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BC" w:rsidRPr="00FF024C" w:rsidRDefault="000C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Title"/>
        <w:jc w:val="center"/>
      </w:pPr>
      <w:r w:rsidRPr="00FF024C">
        <w:t>МИНИСТЕРСТВО ТРАНСПОРТА РОССИЙСКОЙ ФЕДЕРАЦИИ</w:t>
      </w:r>
    </w:p>
    <w:p w:rsidR="000C6FBC" w:rsidRPr="00FF024C" w:rsidRDefault="000C6FBC">
      <w:pPr>
        <w:pStyle w:val="ConsPlusTitle"/>
        <w:jc w:val="center"/>
      </w:pPr>
    </w:p>
    <w:p w:rsidR="000C6FBC" w:rsidRPr="00FF024C" w:rsidRDefault="000C6FBC">
      <w:pPr>
        <w:pStyle w:val="ConsPlusTitle"/>
        <w:jc w:val="center"/>
      </w:pPr>
      <w:r w:rsidRPr="00FF024C">
        <w:t>ПРИКАЗ</w:t>
      </w:r>
    </w:p>
    <w:p w:rsidR="000C6FBC" w:rsidRPr="00FF024C" w:rsidRDefault="000C6FBC">
      <w:pPr>
        <w:pStyle w:val="ConsPlusTitle"/>
        <w:jc w:val="center"/>
      </w:pPr>
      <w:r w:rsidRPr="00FF024C">
        <w:t>от 11 сентября 2020 г. N 368</w:t>
      </w:r>
    </w:p>
    <w:p w:rsidR="000C6FBC" w:rsidRPr="00FF024C" w:rsidRDefault="000C6FBC">
      <w:pPr>
        <w:pStyle w:val="ConsPlusTitle"/>
        <w:jc w:val="center"/>
      </w:pPr>
    </w:p>
    <w:p w:rsidR="000C6FBC" w:rsidRPr="00FF024C" w:rsidRDefault="000C6FBC">
      <w:pPr>
        <w:pStyle w:val="ConsPlusTitle"/>
        <w:jc w:val="center"/>
      </w:pPr>
      <w:r w:rsidRPr="00FF024C">
        <w:t>ОБ УТВЕРЖДЕНИИ ОБЯЗАТЕЛЬНЫХ РЕКВИЗИТОВ И ПОРЯДКА</w:t>
      </w:r>
    </w:p>
    <w:p w:rsidR="000C6FBC" w:rsidRPr="00FF024C" w:rsidRDefault="000C6FBC">
      <w:pPr>
        <w:pStyle w:val="ConsPlusTitle"/>
        <w:jc w:val="center"/>
      </w:pPr>
      <w:r w:rsidRPr="00FF024C">
        <w:t>ЗАПОЛНЕНИЯ ПУТЕВЫХ ЛИСТОВ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ind w:firstLine="540"/>
        <w:jc w:val="both"/>
      </w:pPr>
      <w:r w:rsidRPr="00FF024C">
        <w:t>В соответствии с частью 1 с</w:t>
      </w:r>
      <w:bookmarkStart w:id="0" w:name="_GoBack"/>
      <w:bookmarkEnd w:id="0"/>
      <w:r w:rsidRPr="00FF024C">
        <w:t>татьи 6 Федерального закона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2020, N 12, ст. 1651) и пунктом 1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1. Утвердить прилагаемые обязательные реквизиты и порядок заполнения путевых листов.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2. Настоящий приказ вступает в силу с 1 января 2021 г. и действует до 1 января 2027 г.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right"/>
      </w:pPr>
      <w:r w:rsidRPr="00FF024C">
        <w:t>Министр</w:t>
      </w:r>
    </w:p>
    <w:p w:rsidR="000C6FBC" w:rsidRPr="00FF024C" w:rsidRDefault="000C6FBC">
      <w:pPr>
        <w:pStyle w:val="ConsPlusNormal"/>
        <w:jc w:val="right"/>
      </w:pPr>
      <w:r w:rsidRPr="00FF024C">
        <w:t>Е.И.ДИТРИХ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right"/>
        <w:outlineLvl w:val="0"/>
      </w:pPr>
      <w:r w:rsidRPr="00FF024C">
        <w:t>Приложение</w:t>
      </w:r>
    </w:p>
    <w:p w:rsidR="000C6FBC" w:rsidRPr="00FF024C" w:rsidRDefault="000C6FBC">
      <w:pPr>
        <w:pStyle w:val="ConsPlusNormal"/>
        <w:jc w:val="right"/>
      </w:pPr>
      <w:r w:rsidRPr="00FF024C">
        <w:t>к приказу Минтранса России</w:t>
      </w:r>
    </w:p>
    <w:p w:rsidR="000C6FBC" w:rsidRPr="00FF024C" w:rsidRDefault="000C6FBC">
      <w:pPr>
        <w:pStyle w:val="ConsPlusNormal"/>
        <w:jc w:val="right"/>
      </w:pPr>
      <w:r w:rsidRPr="00FF024C">
        <w:t>от 11 сентября 2020 г. N 368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Title"/>
        <w:jc w:val="center"/>
      </w:pPr>
      <w:bookmarkStart w:id="1" w:name="P27"/>
      <w:bookmarkEnd w:id="1"/>
      <w:r w:rsidRPr="00FF024C">
        <w:t>ОБЯЗАТЕЛЬНЫЕ РЕКВИЗИТЫ И ПОРЯДОК ЗАПОЛНЕНИЯ ПУТЕВЫХ ЛИСТОВ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Title"/>
        <w:jc w:val="center"/>
        <w:outlineLvl w:val="1"/>
      </w:pPr>
      <w:r w:rsidRPr="00FF024C">
        <w:t>I. Обязательные реквизиты путевого листа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ind w:firstLine="540"/>
        <w:jc w:val="both"/>
      </w:pPr>
      <w:r w:rsidRPr="00FF024C">
        <w:t>1. Путевой лист должен содержать следующие обязательные реквизиты: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1) наименование и номер путевого листа;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2) сведения о сроке действия путевого листа;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3) сведения о собственнике (владельце) транспортного средства;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4) сведения о транспортном средстве;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5) сведения о водителе;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6) сведения о перевозке.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3. Сведения о собственнике (владельце) транспортного средства включают: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lastRenderedPageBreak/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4. Сведения о транспортном средстве включают: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4) дату (число, месяц, год) и время (часы, минуты) проведения </w:t>
      </w:r>
      <w:proofErr w:type="spellStart"/>
      <w:r w:rsidRPr="00FF024C">
        <w:t>предрейсового</w:t>
      </w:r>
      <w:proofErr w:type="spellEnd"/>
      <w:r w:rsidRPr="00FF024C">
        <w:t xml:space="preserve"> или </w:t>
      </w:r>
      <w:proofErr w:type="spellStart"/>
      <w:r w:rsidRPr="00FF024C">
        <w:t>предсменного</w:t>
      </w:r>
      <w:proofErr w:type="spellEnd"/>
      <w:r w:rsidRPr="00FF024C">
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5) дату (число, месяц, год) и время (часы, минуты) выпуска транспортного средства на линию и его возвращения.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5. Сведения о водителе включают: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1) фамилию, имя, отчество (при наличии);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2) дату (число, месяц, год) и время (часы, минуты) проведения </w:t>
      </w:r>
      <w:proofErr w:type="spellStart"/>
      <w:r w:rsidRPr="00FF024C">
        <w:t>предрейсового</w:t>
      </w:r>
      <w:proofErr w:type="spellEnd"/>
      <w:r w:rsidRPr="00FF024C">
        <w:t xml:space="preserve"> и </w:t>
      </w:r>
      <w:proofErr w:type="spellStart"/>
      <w:r w:rsidRPr="00FF024C">
        <w:t>послерейсового</w:t>
      </w:r>
      <w:proofErr w:type="spellEnd"/>
      <w:r w:rsidRPr="00FF024C">
        <w:t xml:space="preserve"> медицинского осмотра водителя (если обязательность проведения </w:t>
      </w:r>
      <w:proofErr w:type="spellStart"/>
      <w:r w:rsidRPr="00FF024C">
        <w:t>послерейсового</w:t>
      </w:r>
      <w:proofErr w:type="spellEnd"/>
      <w:r w:rsidRPr="00FF024C">
        <w:t xml:space="preserve"> медицинского осмотра водителя предусмотрена законодательством Российской Федерации).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6. Сведения о перевозке включают информацию о видах сообщения и видах перевозок.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Title"/>
        <w:jc w:val="center"/>
        <w:outlineLvl w:val="1"/>
      </w:pPr>
      <w:r w:rsidRPr="00FF024C">
        <w:t>II. Порядок заполнения путевого листа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ind w:firstLine="540"/>
        <w:jc w:val="both"/>
      </w:pPr>
      <w:r w:rsidRPr="00FF024C">
        <w:t>8. Путевой лист оформляется на каждое транспортное средство, эксплуатируемое юридическим лицом и (или) индивидуальным предпринимателем.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lastRenderedPageBreak/>
        <w:t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12.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14. 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 на парковку.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15. Даты и время проведения </w:t>
      </w:r>
      <w:proofErr w:type="spellStart"/>
      <w:r w:rsidRPr="00FF024C">
        <w:t>предрейсового</w:t>
      </w:r>
      <w:proofErr w:type="spellEnd"/>
      <w:r w:rsidRPr="00FF024C">
        <w:t xml:space="preserve"> и </w:t>
      </w:r>
      <w:proofErr w:type="spellStart"/>
      <w:r w:rsidRPr="00FF024C">
        <w:t>послерейсового</w:t>
      </w:r>
      <w:proofErr w:type="spellEnd"/>
      <w:r w:rsidRPr="00FF024C">
        <w:t xml:space="preserve">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По результатам прохождения </w:t>
      </w:r>
      <w:proofErr w:type="spellStart"/>
      <w:r w:rsidRPr="00FF024C">
        <w:t>предрейсового</w:t>
      </w:r>
      <w:proofErr w:type="spellEnd"/>
      <w:r w:rsidRPr="00FF024C">
        <w:t xml:space="preserve"> медицинского осмотра на путевом листе проставляется отметка "прошел </w:t>
      </w:r>
      <w:proofErr w:type="spellStart"/>
      <w:r w:rsidRPr="00FF024C">
        <w:t>предрейсовый</w:t>
      </w:r>
      <w:proofErr w:type="spellEnd"/>
      <w:r w:rsidRPr="00FF024C">
        <w:t xml:space="preserve"> медицинский осмотр, к исполнению трудовых обязанностей допущен".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По результатам прохождения </w:t>
      </w:r>
      <w:proofErr w:type="spellStart"/>
      <w:r w:rsidRPr="00FF024C">
        <w:t>послерейсового</w:t>
      </w:r>
      <w:proofErr w:type="spellEnd"/>
      <w:r w:rsidRPr="00FF024C">
        <w:t xml:space="preserve"> медицинского осмотра проставляется отметка "прошел </w:t>
      </w:r>
      <w:proofErr w:type="spellStart"/>
      <w:r w:rsidRPr="00FF024C">
        <w:t>послерейсовый</w:t>
      </w:r>
      <w:proofErr w:type="spellEnd"/>
      <w:r w:rsidRPr="00FF024C">
        <w:t xml:space="preserve"> медицинский осмотр".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16. Даты и время выпуска транспортного средства на линию и его возвращения, а также проведения </w:t>
      </w:r>
      <w:proofErr w:type="spellStart"/>
      <w:r w:rsidRPr="00FF024C">
        <w:t>предрейсового</w:t>
      </w:r>
      <w:proofErr w:type="spellEnd"/>
      <w:r w:rsidRPr="00FF024C">
        <w:t xml:space="preserve"> или </w:t>
      </w:r>
      <w:proofErr w:type="spellStart"/>
      <w:r w:rsidRPr="00FF024C">
        <w:t>предсменного</w:t>
      </w:r>
      <w:proofErr w:type="spellEnd"/>
      <w:r w:rsidRPr="00FF024C">
        <w:t xml:space="preserve"> контроля технического состояния транспортного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17. Собственники (владельцы)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18. В случае ведения журнала в электронной форме внесенные в него сведения заверяются усиленной квалифицированной электронной подписью &lt;1&gt;.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>--------------------------------</w:t>
      </w:r>
    </w:p>
    <w:p w:rsidR="000C6FBC" w:rsidRPr="00FF024C" w:rsidRDefault="000C6FBC">
      <w:pPr>
        <w:pStyle w:val="ConsPlusNormal"/>
        <w:spacing w:before="220"/>
        <w:ind w:firstLine="540"/>
        <w:jc w:val="both"/>
      </w:pPr>
      <w:r w:rsidRPr="00FF024C">
        <w:t xml:space="preserve">&lt;1&gt; Федеральный закон от 6 апреля 2011 г. N 63-ФЗ "Об электронной подписи" (Собрание </w:t>
      </w:r>
      <w:r w:rsidRPr="00FF024C">
        <w:lastRenderedPageBreak/>
        <w:t>законодательства Российской Федерации, 2011, N 15, ст. 2036; 2020, N 24, ст. 3755).</w:t>
      </w: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jc w:val="both"/>
      </w:pPr>
    </w:p>
    <w:p w:rsidR="000C6FBC" w:rsidRPr="00FF024C" w:rsidRDefault="000C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F9F" w:rsidRPr="00FF024C" w:rsidRDefault="00D97F9F"/>
    <w:p w:rsidR="00FF024C" w:rsidRPr="00FF024C" w:rsidRDefault="00FF024C"/>
    <w:sectPr w:rsidR="00FF024C" w:rsidRPr="00FF024C" w:rsidSect="008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BC"/>
    <w:rsid w:val="000C6FBC"/>
    <w:rsid w:val="00D97F9F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D55C-9387-4DA3-B61C-9E309EC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Захарова Любовь Владимировна</cp:lastModifiedBy>
  <cp:revision>2</cp:revision>
  <dcterms:created xsi:type="dcterms:W3CDTF">2020-11-24T04:21:00Z</dcterms:created>
  <dcterms:modified xsi:type="dcterms:W3CDTF">2020-11-25T08:19:00Z</dcterms:modified>
</cp:coreProperties>
</file>