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планировке и межеванию территории, предназначенный для строительства линейного объекта «</w:t>
      </w:r>
      <w:proofErr w:type="spellStart"/>
      <w:r w:rsidRPr="00DE0A0D">
        <w:rPr>
          <w:rFonts w:ascii="Times New Roman" w:eastAsia="Times New Roman" w:hAnsi="Times New Roman" w:cs="Times New Roman"/>
          <w:sz w:val="26"/>
          <w:szCs w:val="26"/>
        </w:rPr>
        <w:t>Кислородопровод</w:t>
      </w:r>
      <w:proofErr w:type="spellEnd"/>
      <w:r w:rsidRPr="00DE0A0D">
        <w:rPr>
          <w:rFonts w:ascii="Times New Roman" w:eastAsia="Times New Roman" w:hAnsi="Times New Roman" w:cs="Times New Roman"/>
          <w:sz w:val="26"/>
          <w:szCs w:val="26"/>
        </w:rPr>
        <w:t>. КРП (Цех обеспечения основного производства)» по проекту: «МЗ. Техническое перевооружение приемки кислорода с кислородной станции № 1», расположенная по адресу: Российская Федерация, Красноярский край, город Норильск, район Медного завода</w:t>
      </w:r>
      <w:r w:rsidR="00C94FAE"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  <w:bookmarkStart w:id="1" w:name="_GoBack"/>
      <w:bookmarkEnd w:id="1"/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52BC8" w:rsidP="0055466F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 н</w:t>
      </w:r>
      <w:r w:rsidR="0055466F" w:rsidRPr="0055466F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А.Н. Смирнов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55466F"/>
    <w:rsid w:val="005737B1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3</cp:revision>
  <cp:lastPrinted>2022-01-13T08:53:00Z</cp:lastPrinted>
  <dcterms:created xsi:type="dcterms:W3CDTF">2021-10-22T08:00:00Z</dcterms:created>
  <dcterms:modified xsi:type="dcterms:W3CDTF">2022-01-13T08:53:00Z</dcterms:modified>
</cp:coreProperties>
</file>