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E0" w:rsidRPr="007A1732" w:rsidRDefault="004311E0" w:rsidP="004311E0">
      <w:pPr>
        <w:pStyle w:val="ConsNormal"/>
        <w:widowControl/>
        <w:ind w:firstLine="0"/>
        <w:jc w:val="right"/>
        <w:rPr>
          <w:rFonts w:ascii="Times New Roman" w:hAnsi="Times New Roman" w:cs="Times New Roman"/>
          <w:sz w:val="56"/>
          <w:szCs w:val="56"/>
        </w:rPr>
      </w:pPr>
      <w:r w:rsidRPr="007A1732">
        <w:rPr>
          <w:rFonts w:ascii="Times New Roman" w:hAnsi="Times New Roman" w:cs="Times New Roman"/>
          <w:sz w:val="28"/>
          <w:szCs w:val="28"/>
        </w:rPr>
        <w:t>ПРОЕКТ</w:t>
      </w:r>
    </w:p>
    <w:p w:rsidR="004311E0" w:rsidRPr="001324F3" w:rsidRDefault="004311E0" w:rsidP="004311E0">
      <w:pPr>
        <w:pStyle w:val="ConsNormal"/>
        <w:widowControl/>
        <w:ind w:firstLine="0"/>
        <w:jc w:val="center"/>
        <w:rPr>
          <w:rFonts w:ascii="Times New Roman" w:hAnsi="Times New Roman" w:cs="Times New Roman"/>
          <w:sz w:val="16"/>
          <w:szCs w:val="16"/>
        </w:rPr>
      </w:pPr>
    </w:p>
    <w:p w:rsidR="004311E0" w:rsidRPr="00BA111A" w:rsidRDefault="004311E0" w:rsidP="004311E0">
      <w:pPr>
        <w:spacing w:after="0" w:line="240" w:lineRule="auto"/>
        <w:jc w:val="center"/>
        <w:rPr>
          <w:rFonts w:ascii="Times New Roman" w:eastAsia="Times New Roman" w:hAnsi="Times New Roman" w:cs="Times New Roman"/>
          <w:sz w:val="16"/>
          <w:szCs w:val="16"/>
          <w:lang w:eastAsia="ru-RU"/>
        </w:rPr>
      </w:pPr>
      <w:r w:rsidRPr="00BA111A">
        <w:rPr>
          <w:rFonts w:ascii="Times New Roman" w:eastAsia="Times New Roman" w:hAnsi="Times New Roman" w:cs="Times New Roman"/>
          <w:noProof/>
          <w:sz w:val="20"/>
          <w:szCs w:val="24"/>
          <w:lang w:eastAsia="ru-RU"/>
        </w:rPr>
        <w:drawing>
          <wp:inline distT="0" distB="0" distL="0" distR="0" wp14:anchorId="42B4A80A" wp14:editId="279F5DBA">
            <wp:extent cx="533400" cy="638175"/>
            <wp:effectExtent l="19050" t="0" r="0" b="0"/>
            <wp:docPr id="1" name="Рисунок 1" descr="Изменение%20размера%20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20размера%20Герб"/>
                    <pic:cNvPicPr>
                      <a:picLocks noChangeAspect="1" noChangeArrowheads="1"/>
                    </pic:cNvPicPr>
                  </pic:nvPicPr>
                  <pic:blipFill>
                    <a:blip r:embed="rId7"/>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4311E0" w:rsidRPr="00B9483C" w:rsidRDefault="004311E0" w:rsidP="004311E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311E0" w:rsidRPr="00B9483C" w:rsidRDefault="004311E0" w:rsidP="004311E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9483C">
        <w:rPr>
          <w:rFonts w:ascii="Times New Roman" w:eastAsia="Times New Roman" w:hAnsi="Times New Roman" w:cs="Times New Roman"/>
          <w:sz w:val="16"/>
          <w:szCs w:val="16"/>
          <w:lang w:eastAsia="ru-RU"/>
        </w:rPr>
        <w:t>РОССИЙСКАЯ ФЕДЕРАЦИЯ</w:t>
      </w:r>
    </w:p>
    <w:p w:rsidR="004311E0" w:rsidRPr="00B9483C" w:rsidRDefault="004311E0" w:rsidP="004311E0">
      <w:pPr>
        <w:spacing w:after="0" w:line="240" w:lineRule="auto"/>
        <w:jc w:val="center"/>
        <w:rPr>
          <w:rFonts w:ascii="Times New Roman" w:eastAsia="Times New Roman" w:hAnsi="Times New Roman" w:cs="Times New Roman"/>
          <w:sz w:val="16"/>
          <w:szCs w:val="16"/>
          <w:lang w:eastAsia="ru-RU"/>
        </w:rPr>
      </w:pPr>
      <w:r w:rsidRPr="00B9483C">
        <w:rPr>
          <w:rFonts w:ascii="Times New Roman" w:eastAsia="Times New Roman" w:hAnsi="Times New Roman" w:cs="Times New Roman"/>
          <w:sz w:val="16"/>
          <w:szCs w:val="16"/>
          <w:lang w:eastAsia="ru-RU"/>
        </w:rPr>
        <w:t>КРАСНОЯРСКИЙ КРАЙ</w:t>
      </w:r>
    </w:p>
    <w:p w:rsidR="004311E0" w:rsidRPr="00B9483C" w:rsidRDefault="004311E0" w:rsidP="004311E0">
      <w:pPr>
        <w:spacing w:after="0" w:line="240" w:lineRule="auto"/>
        <w:jc w:val="center"/>
        <w:rPr>
          <w:rFonts w:ascii="Times New Roman" w:eastAsia="Times New Roman" w:hAnsi="Times New Roman" w:cs="Times New Roman"/>
          <w:sz w:val="26"/>
          <w:lang w:eastAsia="ru-RU"/>
        </w:rPr>
      </w:pPr>
    </w:p>
    <w:p w:rsidR="004311E0" w:rsidRPr="00B9483C" w:rsidRDefault="004311E0" w:rsidP="004311E0">
      <w:pPr>
        <w:spacing w:after="0" w:line="240" w:lineRule="auto"/>
        <w:jc w:val="center"/>
        <w:rPr>
          <w:rFonts w:ascii="Times New Roman" w:eastAsia="Times New Roman" w:hAnsi="Times New Roman" w:cs="Times New Roman"/>
          <w:b/>
          <w:i/>
          <w:sz w:val="24"/>
          <w:lang w:eastAsia="ru-RU"/>
        </w:rPr>
      </w:pPr>
      <w:r w:rsidRPr="00B9483C">
        <w:rPr>
          <w:rFonts w:ascii="Times New Roman" w:eastAsia="Times New Roman" w:hAnsi="Times New Roman" w:cs="Times New Roman"/>
          <w:sz w:val="24"/>
          <w:lang w:eastAsia="ru-RU"/>
        </w:rPr>
        <w:t>НОРИЛЬСКИЙ ГОРОДСКОЙ СОВЕТ ДЕПУТАТОВ</w:t>
      </w:r>
    </w:p>
    <w:p w:rsidR="004311E0" w:rsidRPr="00B9483C" w:rsidRDefault="004311E0" w:rsidP="004311E0">
      <w:pPr>
        <w:spacing w:after="0" w:line="240" w:lineRule="auto"/>
        <w:jc w:val="center"/>
        <w:rPr>
          <w:rFonts w:ascii="Bookman Old Style" w:eastAsia="Times New Roman" w:hAnsi="Bookman Old Style" w:cs="Times New Roman"/>
          <w:spacing w:val="20"/>
          <w:sz w:val="24"/>
          <w:szCs w:val="24"/>
          <w:lang w:eastAsia="ru-RU"/>
        </w:rPr>
      </w:pPr>
    </w:p>
    <w:p w:rsidR="004311E0" w:rsidRPr="009957AA" w:rsidRDefault="004311E0" w:rsidP="004311E0">
      <w:pPr>
        <w:spacing w:after="0" w:line="240" w:lineRule="auto"/>
        <w:jc w:val="center"/>
        <w:rPr>
          <w:rFonts w:ascii="Bookman Old Style" w:eastAsia="Times New Roman" w:hAnsi="Bookman Old Style" w:cs="Times New Roman"/>
          <w:spacing w:val="20"/>
          <w:sz w:val="32"/>
          <w:lang w:eastAsia="ru-RU"/>
        </w:rPr>
      </w:pPr>
      <w:r w:rsidRPr="00B9483C">
        <w:rPr>
          <w:rFonts w:ascii="Bookman Old Style" w:eastAsia="Times New Roman" w:hAnsi="Bookman Old Style" w:cs="Times New Roman"/>
          <w:spacing w:val="20"/>
          <w:sz w:val="32"/>
          <w:lang w:eastAsia="ru-RU"/>
        </w:rPr>
        <w:t>Р Е Ш Е Н И Е</w:t>
      </w:r>
    </w:p>
    <w:p w:rsidR="004311E0" w:rsidRPr="00B9483C" w:rsidRDefault="004311E0" w:rsidP="004311E0">
      <w:pPr>
        <w:spacing w:after="0" w:line="240" w:lineRule="auto"/>
        <w:jc w:val="center"/>
        <w:rPr>
          <w:rFonts w:ascii="Bookman Old Style" w:eastAsia="Times New Roman" w:hAnsi="Bookman Old Style" w:cs="Times New Roman"/>
          <w:spacing w:val="20"/>
          <w:sz w:val="26"/>
          <w:szCs w:val="26"/>
          <w:lang w:eastAsia="ru-RU"/>
        </w:rPr>
      </w:pPr>
    </w:p>
    <w:tbl>
      <w:tblPr>
        <w:tblW w:w="0" w:type="auto"/>
        <w:tblInd w:w="-142" w:type="dxa"/>
        <w:tblLook w:val="04A0" w:firstRow="1" w:lastRow="0" w:firstColumn="1" w:lastColumn="0" w:noHBand="0" w:noVBand="1"/>
      </w:tblPr>
      <w:tblGrid>
        <w:gridCol w:w="4544"/>
        <w:gridCol w:w="4812"/>
      </w:tblGrid>
      <w:tr w:rsidR="004311E0" w:rsidRPr="00B9483C" w:rsidTr="00253181">
        <w:tc>
          <w:tcPr>
            <w:tcW w:w="4544" w:type="dxa"/>
            <w:shd w:val="clear" w:color="auto" w:fill="auto"/>
          </w:tcPr>
          <w:p w:rsidR="004311E0" w:rsidRPr="00B9483C" w:rsidRDefault="004311E0" w:rsidP="0025318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____ _________ 2022</w:t>
            </w:r>
            <w:r w:rsidRPr="00C4105D">
              <w:rPr>
                <w:rFonts w:ascii="Times New Roman" w:eastAsia="Times New Roman" w:hAnsi="Times New Roman" w:cs="Times New Roman"/>
                <w:color w:val="000000"/>
                <w:sz w:val="26"/>
                <w:szCs w:val="26"/>
                <w:lang w:eastAsia="ru-RU"/>
              </w:rPr>
              <w:t xml:space="preserve"> года</w:t>
            </w:r>
          </w:p>
        </w:tc>
        <w:tc>
          <w:tcPr>
            <w:tcW w:w="4812" w:type="dxa"/>
            <w:shd w:val="clear" w:color="auto" w:fill="auto"/>
          </w:tcPr>
          <w:p w:rsidR="004311E0" w:rsidRPr="00B9483C" w:rsidRDefault="004311E0" w:rsidP="00253181">
            <w:pPr>
              <w:spacing w:after="0" w:line="240" w:lineRule="auto"/>
              <w:jc w:val="right"/>
              <w:rPr>
                <w:rFonts w:ascii="Times New Roman" w:eastAsia="Times New Roman" w:hAnsi="Times New Roman" w:cs="Times New Roman"/>
                <w:sz w:val="26"/>
                <w:szCs w:val="26"/>
                <w:lang w:val="en-US" w:eastAsia="ru-RU"/>
              </w:rPr>
            </w:pPr>
            <w:r w:rsidRPr="00B9483C">
              <w:rPr>
                <w:rFonts w:ascii="Times New Roman" w:eastAsia="Times New Roman" w:hAnsi="Times New Roman" w:cs="Times New Roman"/>
                <w:sz w:val="26"/>
                <w:szCs w:val="26"/>
                <w:lang w:eastAsia="ru-RU"/>
              </w:rPr>
              <w:t xml:space="preserve">№ </w:t>
            </w:r>
            <w:r w:rsidRPr="00B9483C">
              <w:rPr>
                <w:rFonts w:ascii="Times New Roman" w:eastAsia="Times New Roman" w:hAnsi="Times New Roman" w:cs="Times New Roman"/>
                <w:sz w:val="26"/>
                <w:szCs w:val="26"/>
                <w:lang w:val="en-US" w:eastAsia="ru-RU"/>
              </w:rPr>
              <w:t>_____</w:t>
            </w:r>
          </w:p>
        </w:tc>
      </w:tr>
    </w:tbl>
    <w:p w:rsidR="004311E0" w:rsidRPr="009957AA" w:rsidRDefault="004311E0" w:rsidP="004311E0">
      <w:pPr>
        <w:spacing w:after="0" w:line="240" w:lineRule="auto"/>
        <w:rPr>
          <w:rFonts w:ascii="Times New Roman" w:eastAsia="Times New Roman" w:hAnsi="Times New Roman" w:cs="Times New Roman"/>
          <w:bCs/>
          <w:sz w:val="26"/>
          <w:szCs w:val="26"/>
          <w:lang w:eastAsia="ru-RU"/>
        </w:rPr>
      </w:pPr>
      <w:bookmarkStart w:id="0" w:name="_GoBack"/>
      <w:bookmarkEnd w:id="0"/>
    </w:p>
    <w:p w:rsidR="004311E0" w:rsidRDefault="005462C2" w:rsidP="004311E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 внесении изменения</w:t>
      </w:r>
      <w:r w:rsidR="004311E0">
        <w:rPr>
          <w:rFonts w:ascii="Times New Roman" w:hAnsi="Times New Roman" w:cs="Times New Roman"/>
          <w:sz w:val="26"/>
          <w:szCs w:val="26"/>
        </w:rPr>
        <w:t xml:space="preserve"> в решение Городского Совета от 14.06.2022 №</w:t>
      </w:r>
      <w:r w:rsidR="001F6236">
        <w:rPr>
          <w:rFonts w:ascii="Times New Roman" w:hAnsi="Times New Roman" w:cs="Times New Roman"/>
          <w:sz w:val="26"/>
          <w:szCs w:val="26"/>
        </w:rPr>
        <w:t xml:space="preserve"> </w:t>
      </w:r>
      <w:r w:rsidR="004311E0">
        <w:rPr>
          <w:rFonts w:ascii="Times New Roman" w:hAnsi="Times New Roman" w:cs="Times New Roman"/>
          <w:sz w:val="26"/>
          <w:szCs w:val="26"/>
        </w:rPr>
        <w:t>37/5-890</w:t>
      </w:r>
    </w:p>
    <w:p w:rsidR="004311E0" w:rsidRPr="00B9779B" w:rsidRDefault="004311E0" w:rsidP="004311E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 утверждении Положения о Молодежном парламенте муниципального образования город Норильск»</w:t>
      </w:r>
    </w:p>
    <w:p w:rsidR="004311E0" w:rsidRPr="00B9779B" w:rsidRDefault="004311E0" w:rsidP="004311E0">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4311E0" w:rsidRPr="002C3584" w:rsidRDefault="004311E0" w:rsidP="004311E0">
      <w:pPr>
        <w:spacing w:after="0" w:line="240" w:lineRule="auto"/>
        <w:ind w:firstLine="709"/>
        <w:jc w:val="both"/>
        <w:rPr>
          <w:rFonts w:ascii="Times New Roman" w:hAnsi="Times New Roman" w:cs="Times New Roman"/>
          <w:sz w:val="26"/>
          <w:szCs w:val="26"/>
        </w:rPr>
      </w:pPr>
      <w:r w:rsidRPr="002C3584">
        <w:rPr>
          <w:rFonts w:ascii="Times New Roman" w:hAnsi="Times New Roman" w:cs="Times New Roman"/>
          <w:sz w:val="26"/>
          <w:szCs w:val="26"/>
        </w:rPr>
        <w:t xml:space="preserve">В соответствии с </w:t>
      </w:r>
      <w:r>
        <w:rPr>
          <w:rFonts w:ascii="Times New Roman" w:hAnsi="Times New Roman" w:cs="Times New Roman"/>
          <w:sz w:val="26"/>
          <w:szCs w:val="26"/>
        </w:rPr>
        <w:t>Уставом городского округа город Норильск Красноярского края</w:t>
      </w:r>
      <w:r w:rsidRPr="002C3584">
        <w:rPr>
          <w:rFonts w:ascii="Times New Roman" w:hAnsi="Times New Roman" w:cs="Times New Roman"/>
          <w:sz w:val="26"/>
          <w:szCs w:val="26"/>
        </w:rPr>
        <w:t>, Городской Совет</w:t>
      </w:r>
    </w:p>
    <w:p w:rsidR="004311E0" w:rsidRPr="00BA111A" w:rsidRDefault="004311E0" w:rsidP="004311E0">
      <w:pPr>
        <w:tabs>
          <w:tab w:val="left" w:pos="993"/>
        </w:tabs>
        <w:spacing w:after="0" w:line="240" w:lineRule="auto"/>
        <w:contextualSpacing/>
        <w:jc w:val="both"/>
        <w:rPr>
          <w:rFonts w:ascii="Times New Roman" w:eastAsiaTheme="minorEastAsia" w:hAnsi="Times New Roman" w:cs="Times New Roman"/>
          <w:b/>
          <w:sz w:val="26"/>
          <w:szCs w:val="26"/>
          <w:lang w:eastAsia="ru-RU"/>
        </w:rPr>
      </w:pPr>
    </w:p>
    <w:p w:rsidR="004311E0" w:rsidRPr="00BA111A" w:rsidRDefault="004311E0" w:rsidP="004311E0">
      <w:pPr>
        <w:tabs>
          <w:tab w:val="left" w:pos="993"/>
        </w:tabs>
        <w:spacing w:after="0" w:line="240" w:lineRule="auto"/>
        <w:ind w:firstLine="709"/>
        <w:contextualSpacing/>
        <w:jc w:val="both"/>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РЕШИЛ</w:t>
      </w:r>
      <w:r w:rsidRPr="00BA111A">
        <w:rPr>
          <w:rFonts w:ascii="Times New Roman" w:eastAsiaTheme="minorEastAsia" w:hAnsi="Times New Roman" w:cs="Times New Roman"/>
          <w:b/>
          <w:sz w:val="26"/>
          <w:szCs w:val="26"/>
          <w:lang w:eastAsia="ru-RU"/>
        </w:rPr>
        <w:t>:</w:t>
      </w:r>
    </w:p>
    <w:p w:rsidR="004311E0" w:rsidRPr="006A5F19" w:rsidRDefault="004311E0" w:rsidP="004311E0">
      <w:pPr>
        <w:tabs>
          <w:tab w:val="left" w:pos="993"/>
        </w:tabs>
        <w:spacing w:after="0" w:line="240" w:lineRule="auto"/>
        <w:ind w:firstLine="567"/>
        <w:contextualSpacing/>
        <w:jc w:val="both"/>
        <w:rPr>
          <w:rFonts w:ascii="Times New Roman" w:eastAsiaTheme="minorEastAsia" w:hAnsi="Times New Roman" w:cs="Times New Roman"/>
          <w:sz w:val="26"/>
          <w:szCs w:val="26"/>
          <w:lang w:eastAsia="ru-RU"/>
        </w:rPr>
      </w:pPr>
    </w:p>
    <w:p w:rsidR="004311E0" w:rsidRPr="001F6236" w:rsidRDefault="004311E0" w:rsidP="001F6236">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1F6236">
        <w:rPr>
          <w:rFonts w:ascii="Times New Roman" w:eastAsia="Times New Roman" w:hAnsi="Times New Roman" w:cs="Times New Roman"/>
          <w:sz w:val="26"/>
          <w:szCs w:val="26"/>
          <w:lang w:eastAsia="ru-RU"/>
        </w:rPr>
        <w:t>Внести в Положение о Молодежном парламенте муниципального образования город Норильск, утвержденное решением Городского Совета от 14.06.2022 №</w:t>
      </w:r>
      <w:r w:rsidR="001F6236">
        <w:rPr>
          <w:rFonts w:ascii="Times New Roman" w:eastAsia="Times New Roman" w:hAnsi="Times New Roman" w:cs="Times New Roman"/>
          <w:sz w:val="26"/>
          <w:szCs w:val="26"/>
          <w:lang w:eastAsia="ru-RU"/>
        </w:rPr>
        <w:t xml:space="preserve"> </w:t>
      </w:r>
      <w:r w:rsidRPr="001F6236">
        <w:rPr>
          <w:rFonts w:ascii="Times New Roman" w:eastAsia="Times New Roman" w:hAnsi="Times New Roman" w:cs="Times New Roman"/>
          <w:sz w:val="26"/>
          <w:szCs w:val="26"/>
          <w:lang w:eastAsia="ru-RU"/>
        </w:rPr>
        <w:t>37/5-8</w:t>
      </w:r>
      <w:r w:rsidR="005462C2">
        <w:rPr>
          <w:rFonts w:ascii="Times New Roman" w:eastAsia="Times New Roman" w:hAnsi="Times New Roman" w:cs="Times New Roman"/>
          <w:sz w:val="26"/>
          <w:szCs w:val="26"/>
          <w:lang w:eastAsia="ru-RU"/>
        </w:rPr>
        <w:t>90 (далее – Положение), следующе</w:t>
      </w:r>
      <w:r w:rsidRPr="001F6236">
        <w:rPr>
          <w:rFonts w:ascii="Times New Roman" w:eastAsia="Times New Roman" w:hAnsi="Times New Roman" w:cs="Times New Roman"/>
          <w:sz w:val="26"/>
          <w:szCs w:val="26"/>
          <w:lang w:eastAsia="ru-RU"/>
        </w:rPr>
        <w:t>е изменени</w:t>
      </w:r>
      <w:r w:rsidR="005462C2">
        <w:rPr>
          <w:rFonts w:ascii="Times New Roman" w:eastAsia="Times New Roman" w:hAnsi="Times New Roman" w:cs="Times New Roman"/>
          <w:sz w:val="26"/>
          <w:szCs w:val="26"/>
          <w:lang w:eastAsia="ru-RU"/>
        </w:rPr>
        <w:t>е</w:t>
      </w:r>
      <w:r w:rsidRPr="001F6236">
        <w:rPr>
          <w:rFonts w:ascii="Times New Roman" w:eastAsia="Times New Roman" w:hAnsi="Times New Roman" w:cs="Times New Roman"/>
          <w:sz w:val="26"/>
          <w:szCs w:val="26"/>
          <w:lang w:eastAsia="ru-RU"/>
        </w:rPr>
        <w:t>:</w:t>
      </w:r>
    </w:p>
    <w:p w:rsidR="001F6236" w:rsidRDefault="001F6236" w:rsidP="001F6236">
      <w:pPr>
        <w:tabs>
          <w:tab w:val="left" w:pos="971"/>
        </w:tabs>
        <w:spacing w:after="0" w:line="0" w:lineRule="atLeast"/>
        <w:ind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Пункт 3.5</w:t>
      </w:r>
      <w:r w:rsidR="004311E0" w:rsidRPr="001F6236">
        <w:rPr>
          <w:rFonts w:ascii="Times New Roman" w:eastAsia="Times New Roman" w:hAnsi="Times New Roman" w:cs="Times New Roman"/>
          <w:sz w:val="26"/>
          <w:szCs w:val="26"/>
          <w:lang w:eastAsia="ru-RU"/>
        </w:rPr>
        <w:t xml:space="preserve"> раздела 3 </w:t>
      </w:r>
      <w:r>
        <w:rPr>
          <w:rFonts w:ascii="Times New Roman" w:eastAsia="Times New Roman" w:hAnsi="Times New Roman" w:cs="Times New Roman"/>
          <w:sz w:val="26"/>
          <w:szCs w:val="26"/>
          <w:lang w:eastAsia="ru-RU"/>
        </w:rPr>
        <w:t xml:space="preserve">Положения </w:t>
      </w:r>
      <w:r w:rsidR="004311E0" w:rsidRPr="001F6236">
        <w:rPr>
          <w:rFonts w:ascii="Times New Roman" w:eastAsia="Times New Roman" w:hAnsi="Times New Roman" w:cs="Times New Roman"/>
          <w:sz w:val="26"/>
          <w:szCs w:val="26"/>
          <w:lang w:eastAsia="ru-RU"/>
        </w:rPr>
        <w:t xml:space="preserve">изложить в следующей редакции: </w:t>
      </w:r>
    </w:p>
    <w:p w:rsidR="001F6236" w:rsidRPr="001F6236" w:rsidRDefault="004311E0" w:rsidP="001F6236">
      <w:pPr>
        <w:tabs>
          <w:tab w:val="left" w:pos="971"/>
        </w:tabs>
        <w:spacing w:after="0" w:line="0" w:lineRule="atLeast"/>
        <w:ind w:firstLine="567"/>
        <w:contextualSpacing/>
        <w:jc w:val="both"/>
        <w:rPr>
          <w:rFonts w:ascii="Times New Roman" w:hAnsi="Times New Roman" w:cs="Times New Roman"/>
          <w:sz w:val="26"/>
          <w:szCs w:val="26"/>
        </w:rPr>
      </w:pPr>
      <w:r w:rsidRPr="001F6236">
        <w:rPr>
          <w:rFonts w:ascii="Times New Roman" w:eastAsia="Times New Roman" w:hAnsi="Times New Roman" w:cs="Times New Roman"/>
          <w:sz w:val="26"/>
          <w:szCs w:val="26"/>
          <w:lang w:eastAsia="ru-RU"/>
        </w:rPr>
        <w:t>«</w:t>
      </w:r>
      <w:r w:rsidR="001F6236">
        <w:rPr>
          <w:rFonts w:ascii="Times New Roman" w:eastAsia="Times New Roman" w:hAnsi="Times New Roman" w:cs="Times New Roman"/>
          <w:sz w:val="26"/>
          <w:szCs w:val="26"/>
          <w:lang w:eastAsia="ru-RU"/>
        </w:rPr>
        <w:t xml:space="preserve">3.5. </w:t>
      </w:r>
      <w:r w:rsidR="001F6236" w:rsidRPr="001F6236">
        <w:rPr>
          <w:rFonts w:ascii="Times New Roman" w:hAnsi="Times New Roman" w:cs="Times New Roman"/>
          <w:sz w:val="26"/>
          <w:szCs w:val="26"/>
        </w:rPr>
        <w:t xml:space="preserve">Руководство деятельностью Молодежного парламента осуществляется председателем Молодежного парламента. </w:t>
      </w:r>
    </w:p>
    <w:p w:rsidR="001F6236" w:rsidRPr="001F6236" w:rsidRDefault="001F6236" w:rsidP="001F6236">
      <w:pPr>
        <w:pStyle w:val="a3"/>
        <w:tabs>
          <w:tab w:val="left" w:pos="971"/>
        </w:tabs>
        <w:spacing w:after="0" w:line="0" w:lineRule="atLeast"/>
        <w:ind w:left="0" w:firstLine="567"/>
        <w:jc w:val="both"/>
        <w:rPr>
          <w:rFonts w:ascii="Times New Roman" w:hAnsi="Times New Roman" w:cs="Times New Roman"/>
          <w:sz w:val="26"/>
          <w:szCs w:val="26"/>
        </w:rPr>
      </w:pPr>
      <w:r w:rsidRPr="001F6236">
        <w:rPr>
          <w:rFonts w:ascii="Times New Roman" w:hAnsi="Times New Roman" w:cs="Times New Roman"/>
          <w:sz w:val="26"/>
          <w:szCs w:val="26"/>
        </w:rPr>
        <w:t>Председатель Молодежного парламента избирается Городским Советом из числа депутатов Городского Совета. Решение об избрании принимается большинством голосов от числа депутатов Городского Совета, присутствующих на заседании. Кандидат на должность председателя Молодежного парламента предлагается Председателем Городского Совета.»</w:t>
      </w:r>
      <w:r>
        <w:rPr>
          <w:rFonts w:ascii="Times New Roman" w:hAnsi="Times New Roman" w:cs="Times New Roman"/>
          <w:sz w:val="26"/>
          <w:szCs w:val="26"/>
        </w:rPr>
        <w:t>.</w:t>
      </w:r>
    </w:p>
    <w:p w:rsidR="001F6236" w:rsidRDefault="001F6236" w:rsidP="001F6236">
      <w:pPr>
        <w:tabs>
          <w:tab w:val="left" w:pos="993"/>
        </w:tabs>
        <w:spacing w:after="0" w:line="240" w:lineRule="auto"/>
        <w:ind w:firstLine="567"/>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Pr="001F6236">
        <w:rPr>
          <w:rFonts w:ascii="Times New Roman" w:eastAsia="Calibri" w:hAnsi="Times New Roman" w:cs="Times New Roman"/>
          <w:sz w:val="26"/>
          <w:szCs w:val="26"/>
        </w:rPr>
        <w:t>. Настоящее Решение вступает в силу через десять дней со дня опубликова</w:t>
      </w:r>
      <w:r>
        <w:rPr>
          <w:rFonts w:ascii="Times New Roman" w:eastAsia="Calibri" w:hAnsi="Times New Roman" w:cs="Times New Roman"/>
          <w:sz w:val="26"/>
          <w:szCs w:val="26"/>
        </w:rPr>
        <w:t>ния в газете «Заполярная правда»</w:t>
      </w:r>
      <w:r w:rsidRPr="001F6236">
        <w:rPr>
          <w:rFonts w:ascii="Times New Roman" w:eastAsia="Calibri" w:hAnsi="Times New Roman" w:cs="Times New Roman"/>
          <w:sz w:val="26"/>
          <w:szCs w:val="26"/>
        </w:rPr>
        <w:t>.</w:t>
      </w:r>
    </w:p>
    <w:p w:rsidR="001F6236" w:rsidRPr="001F6236" w:rsidRDefault="001F6236" w:rsidP="001F6236">
      <w:pPr>
        <w:tabs>
          <w:tab w:val="left" w:pos="993"/>
        </w:tabs>
        <w:spacing w:after="0" w:line="240" w:lineRule="auto"/>
        <w:ind w:firstLine="567"/>
        <w:contextualSpacing/>
        <w:jc w:val="both"/>
        <w:rPr>
          <w:rFonts w:ascii="Times New Roman" w:eastAsia="Calibri" w:hAnsi="Times New Roman" w:cs="Times New Roman"/>
          <w:sz w:val="26"/>
          <w:szCs w:val="26"/>
        </w:rPr>
      </w:pPr>
    </w:p>
    <w:p w:rsidR="004311E0" w:rsidRDefault="004311E0" w:rsidP="004311E0">
      <w:pPr>
        <w:tabs>
          <w:tab w:val="left" w:pos="993"/>
        </w:tabs>
        <w:spacing w:after="0" w:line="240" w:lineRule="auto"/>
        <w:contextualSpacing/>
        <w:jc w:val="both"/>
        <w:rPr>
          <w:rFonts w:ascii="Times New Roman" w:eastAsiaTheme="minorEastAsia" w:hAnsi="Times New Roman" w:cs="Times New Roman"/>
          <w:sz w:val="26"/>
          <w:szCs w:val="26"/>
          <w:lang w:eastAsia="ru-RU"/>
        </w:rPr>
      </w:pPr>
    </w:p>
    <w:tbl>
      <w:tblPr>
        <w:tblW w:w="9180" w:type="dxa"/>
        <w:tblLook w:val="04A0" w:firstRow="1" w:lastRow="0" w:firstColumn="1" w:lastColumn="0" w:noHBand="0" w:noVBand="1"/>
      </w:tblPr>
      <w:tblGrid>
        <w:gridCol w:w="4530"/>
        <w:gridCol w:w="4650"/>
      </w:tblGrid>
      <w:tr w:rsidR="001F6236" w:rsidTr="001F6236">
        <w:tc>
          <w:tcPr>
            <w:tcW w:w="4530" w:type="dxa"/>
          </w:tcPr>
          <w:p w:rsidR="001F6236" w:rsidRDefault="001F623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Городского Совета </w:t>
            </w:r>
          </w:p>
          <w:p w:rsidR="001F6236" w:rsidRDefault="001F6236">
            <w:pPr>
              <w:spacing w:after="0" w:line="240" w:lineRule="auto"/>
              <w:jc w:val="both"/>
              <w:rPr>
                <w:rFonts w:ascii="Times New Roman" w:eastAsia="Times New Roman" w:hAnsi="Times New Roman" w:cs="Times New Roman"/>
                <w:sz w:val="26"/>
                <w:szCs w:val="26"/>
                <w:lang w:eastAsia="ru-RU"/>
              </w:rPr>
            </w:pPr>
          </w:p>
          <w:p w:rsidR="001F6236" w:rsidRDefault="001F623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А.А. Пестряков</w:t>
            </w:r>
          </w:p>
        </w:tc>
        <w:tc>
          <w:tcPr>
            <w:tcW w:w="4650" w:type="dxa"/>
          </w:tcPr>
          <w:p w:rsidR="001F6236" w:rsidRDefault="001F6236">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Глава города Норильска</w:t>
            </w:r>
          </w:p>
          <w:p w:rsidR="001F6236" w:rsidRDefault="001F6236">
            <w:pPr>
              <w:spacing w:after="0" w:line="240" w:lineRule="auto"/>
              <w:jc w:val="right"/>
              <w:rPr>
                <w:rFonts w:ascii="Times New Roman" w:eastAsia="Times New Roman" w:hAnsi="Times New Roman" w:cs="Times New Roman"/>
                <w:sz w:val="26"/>
                <w:szCs w:val="26"/>
                <w:lang w:eastAsia="ru-RU"/>
              </w:rPr>
            </w:pPr>
          </w:p>
          <w:p w:rsidR="001F6236" w:rsidRDefault="001F6236">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Д.В. Карасев</w:t>
            </w:r>
          </w:p>
        </w:tc>
      </w:tr>
    </w:tbl>
    <w:p w:rsidR="00B02EE6" w:rsidRDefault="00B02EE6"/>
    <w:sectPr w:rsidR="00B02EE6" w:rsidSect="007A1732">
      <w:headerReference w:type="first" r:id="rId8"/>
      <w:pgSz w:w="11906" w:h="16838"/>
      <w:pgMar w:top="1134" w:right="849"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34" w:rsidRDefault="00895F34">
      <w:pPr>
        <w:spacing w:after="0" w:line="240" w:lineRule="auto"/>
      </w:pPr>
      <w:r>
        <w:separator/>
      </w:r>
    </w:p>
  </w:endnote>
  <w:endnote w:type="continuationSeparator" w:id="0">
    <w:p w:rsidR="00895F34" w:rsidRDefault="0089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34" w:rsidRDefault="00895F34">
      <w:pPr>
        <w:spacing w:after="0" w:line="240" w:lineRule="auto"/>
      </w:pPr>
      <w:r>
        <w:separator/>
      </w:r>
    </w:p>
  </w:footnote>
  <w:footnote w:type="continuationSeparator" w:id="0">
    <w:p w:rsidR="00895F34" w:rsidRDefault="00895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AD" w:rsidRPr="009957AA" w:rsidRDefault="00895F34" w:rsidP="00D879AD">
    <w:pPr>
      <w:pStyle w:val="a4"/>
      <w:jc w:val="right"/>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A4CBC"/>
    <w:multiLevelType w:val="multilevel"/>
    <w:tmpl w:val="CED20E2E"/>
    <w:lvl w:ilvl="0">
      <w:start w:val="3"/>
      <w:numFmt w:val="decimal"/>
      <w:lvlText w:val="%1."/>
      <w:lvlJc w:val="left"/>
      <w:pPr>
        <w:ind w:left="389" w:hanging="360"/>
      </w:pPr>
      <w:rPr>
        <w:rFonts w:hint="default"/>
      </w:rPr>
    </w:lvl>
    <w:lvl w:ilvl="1">
      <w:start w:val="5"/>
      <w:numFmt w:val="decimal"/>
      <w:isLgl/>
      <w:lvlText w:val="%1.%2."/>
      <w:lvlJc w:val="left"/>
      <w:pPr>
        <w:ind w:left="986" w:hanging="390"/>
      </w:pPr>
      <w:rPr>
        <w:rFonts w:ascii="Times New Roman" w:hAnsi="Times New Roman" w:cs="Times New Roman" w:hint="default"/>
        <w:b w:val="0"/>
        <w:strike w:val="0"/>
        <w:sz w:val="26"/>
      </w:rPr>
    </w:lvl>
    <w:lvl w:ilvl="2">
      <w:start w:val="1"/>
      <w:numFmt w:val="decimal"/>
      <w:isLgl/>
      <w:lvlText w:val="%1.%2.%3."/>
      <w:lvlJc w:val="left"/>
      <w:pPr>
        <w:ind w:left="1883" w:hanging="720"/>
      </w:pPr>
      <w:rPr>
        <w:rFonts w:ascii="Times New Roman" w:hAnsi="Times New Roman" w:cs="Times New Roman" w:hint="default"/>
        <w:b w:val="0"/>
        <w:sz w:val="26"/>
      </w:rPr>
    </w:lvl>
    <w:lvl w:ilvl="3">
      <w:start w:val="1"/>
      <w:numFmt w:val="decimal"/>
      <w:isLgl/>
      <w:lvlText w:val="%1.%2.%3.%4."/>
      <w:lvlJc w:val="left"/>
      <w:pPr>
        <w:ind w:left="2450" w:hanging="720"/>
      </w:pPr>
      <w:rPr>
        <w:rFonts w:ascii="Times New Roman" w:hAnsi="Times New Roman" w:cs="Times New Roman" w:hint="default"/>
        <w:b w:val="0"/>
        <w:sz w:val="26"/>
      </w:rPr>
    </w:lvl>
    <w:lvl w:ilvl="4">
      <w:start w:val="1"/>
      <w:numFmt w:val="decimal"/>
      <w:isLgl/>
      <w:lvlText w:val="%1.%2.%3.%4.%5."/>
      <w:lvlJc w:val="left"/>
      <w:pPr>
        <w:ind w:left="3377" w:hanging="1080"/>
      </w:pPr>
      <w:rPr>
        <w:rFonts w:ascii="Times New Roman" w:hAnsi="Times New Roman" w:cs="Times New Roman" w:hint="default"/>
        <w:b w:val="0"/>
        <w:sz w:val="26"/>
      </w:rPr>
    </w:lvl>
    <w:lvl w:ilvl="5">
      <w:start w:val="1"/>
      <w:numFmt w:val="decimal"/>
      <w:isLgl/>
      <w:lvlText w:val="%1.%2.%3.%4.%5.%6."/>
      <w:lvlJc w:val="left"/>
      <w:pPr>
        <w:ind w:left="3944" w:hanging="1080"/>
      </w:pPr>
      <w:rPr>
        <w:rFonts w:ascii="Times New Roman" w:hAnsi="Times New Roman" w:cs="Times New Roman" w:hint="default"/>
        <w:b w:val="0"/>
        <w:sz w:val="26"/>
      </w:rPr>
    </w:lvl>
    <w:lvl w:ilvl="6">
      <w:start w:val="1"/>
      <w:numFmt w:val="decimal"/>
      <w:isLgl/>
      <w:lvlText w:val="%1.%2.%3.%4.%5.%6.%7."/>
      <w:lvlJc w:val="left"/>
      <w:pPr>
        <w:ind w:left="4871" w:hanging="1440"/>
      </w:pPr>
      <w:rPr>
        <w:rFonts w:ascii="Times New Roman" w:hAnsi="Times New Roman" w:cs="Times New Roman" w:hint="default"/>
        <w:b w:val="0"/>
        <w:sz w:val="26"/>
      </w:rPr>
    </w:lvl>
    <w:lvl w:ilvl="7">
      <w:start w:val="1"/>
      <w:numFmt w:val="decimal"/>
      <w:isLgl/>
      <w:lvlText w:val="%1.%2.%3.%4.%5.%6.%7.%8."/>
      <w:lvlJc w:val="left"/>
      <w:pPr>
        <w:ind w:left="5438" w:hanging="1440"/>
      </w:pPr>
      <w:rPr>
        <w:rFonts w:ascii="Times New Roman" w:hAnsi="Times New Roman" w:cs="Times New Roman" w:hint="default"/>
        <w:b w:val="0"/>
        <w:sz w:val="26"/>
      </w:rPr>
    </w:lvl>
    <w:lvl w:ilvl="8">
      <w:start w:val="1"/>
      <w:numFmt w:val="decimal"/>
      <w:isLgl/>
      <w:lvlText w:val="%1.%2.%3.%4.%5.%6.%7.%8.%9."/>
      <w:lvlJc w:val="left"/>
      <w:pPr>
        <w:ind w:left="6365" w:hanging="1800"/>
      </w:pPr>
      <w:rPr>
        <w:rFonts w:ascii="Times New Roman" w:hAnsi="Times New Roman" w:cs="Times New Roman" w:hint="default"/>
        <w:b w:val="0"/>
        <w:sz w:val="26"/>
      </w:rPr>
    </w:lvl>
  </w:abstractNum>
  <w:abstractNum w:abstractNumId="1">
    <w:nsid w:val="6C5C54E7"/>
    <w:multiLevelType w:val="multilevel"/>
    <w:tmpl w:val="516287DC"/>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E0"/>
    <w:rsid w:val="001F6236"/>
    <w:rsid w:val="004311E0"/>
    <w:rsid w:val="005462C2"/>
    <w:rsid w:val="00557EEE"/>
    <w:rsid w:val="00895F34"/>
    <w:rsid w:val="00B02EE6"/>
    <w:rsid w:val="00D876F3"/>
    <w:rsid w:val="00E7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C684B-67AC-4904-8254-86D175A9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1E0"/>
    <w:pPr>
      <w:ind w:left="720"/>
      <w:contextualSpacing/>
    </w:pPr>
  </w:style>
  <w:style w:type="paragraph" w:styleId="a4">
    <w:name w:val="header"/>
    <w:basedOn w:val="a"/>
    <w:link w:val="a5"/>
    <w:uiPriority w:val="99"/>
    <w:unhideWhenUsed/>
    <w:rsid w:val="004311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11E0"/>
  </w:style>
  <w:style w:type="paragraph" w:customStyle="1" w:styleId="ConsNormal">
    <w:name w:val="ConsNormal"/>
    <w:rsid w:val="004311E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6">
    <w:name w:val="Balloon Text"/>
    <w:basedOn w:val="a"/>
    <w:link w:val="a7"/>
    <w:uiPriority w:val="99"/>
    <w:semiHidden/>
    <w:unhideWhenUsed/>
    <w:rsid w:val="001F623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6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201</Words>
  <Characters>1147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Хубежова Анастасия Юрьевна</dc:creator>
  <cp:keywords/>
  <dc:description/>
  <cp:lastModifiedBy>Гырнец Светлана Васильевна</cp:lastModifiedBy>
  <cp:revision>3</cp:revision>
  <cp:lastPrinted>2022-09-29T09:40:00Z</cp:lastPrinted>
  <dcterms:created xsi:type="dcterms:W3CDTF">2022-09-29T09:23:00Z</dcterms:created>
  <dcterms:modified xsi:type="dcterms:W3CDTF">2022-09-30T08:14:00Z</dcterms:modified>
</cp:coreProperties>
</file>