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rsidR="00705C09" w:rsidRDefault="0051365E">
      <w:pPr>
        <w:pStyle w:val="15"/>
        <w:rPr>
          <w:rFonts w:asciiTheme="minorHAnsi" w:eastAsiaTheme="minorEastAsia" w:hAnsiTheme="minorHAnsi" w:cstheme="minorBidi"/>
          <w:b w:val="0"/>
          <w:bCs w:val="0"/>
          <w:i w:val="0"/>
          <w:lang w:val="ru-RU"/>
        </w:rPr>
      </w:pPr>
      <w:r w:rsidRPr="00E44AE2">
        <w:rPr>
          <w:sz w:val="24"/>
          <w:szCs w:val="24"/>
        </w:rPr>
        <w:fldChar w:fldCharType="begin"/>
      </w:r>
      <w:r w:rsidR="001C5D00" w:rsidRPr="00E44AE2">
        <w:rPr>
          <w:sz w:val="24"/>
          <w:szCs w:val="24"/>
        </w:rPr>
        <w:instrText xml:space="preserve"> TOC \o "1-2" \h \z \u </w:instrText>
      </w:r>
      <w:r w:rsidRPr="00E44AE2">
        <w:rPr>
          <w:sz w:val="24"/>
          <w:szCs w:val="24"/>
        </w:rPr>
        <w:fldChar w:fldCharType="separate"/>
      </w:r>
      <w:hyperlink w:anchor="_Toc523232252" w:history="1">
        <w:r w:rsidR="00705C09" w:rsidRPr="000D291A">
          <w:rPr>
            <w:rStyle w:val="af"/>
          </w:rPr>
          <w:t>I.</w:t>
        </w:r>
        <w:r w:rsidR="00705C09">
          <w:rPr>
            <w:rFonts w:asciiTheme="minorHAnsi" w:eastAsiaTheme="minorEastAsia" w:hAnsiTheme="minorHAnsi" w:cstheme="minorBidi"/>
            <w:b w:val="0"/>
            <w:bCs w:val="0"/>
            <w:i w:val="0"/>
            <w:lang w:val="ru-RU"/>
          </w:rPr>
          <w:tab/>
        </w:r>
        <w:r w:rsidR="00705C09" w:rsidRPr="000D291A">
          <w:rPr>
            <w:rStyle w:val="af"/>
          </w:rPr>
          <w:t>Основные тенденции социально-экономического развития муниципального образования город Норильск</w:t>
        </w:r>
        <w:r w:rsidR="00705C09">
          <w:rPr>
            <w:webHidden/>
          </w:rPr>
          <w:tab/>
        </w:r>
        <w:r w:rsidR="00705C09">
          <w:rPr>
            <w:webHidden/>
          </w:rPr>
          <w:fldChar w:fldCharType="begin"/>
        </w:r>
        <w:r w:rsidR="00705C09">
          <w:rPr>
            <w:webHidden/>
          </w:rPr>
          <w:instrText xml:space="preserve"> PAGEREF _Toc523232252 \h </w:instrText>
        </w:r>
        <w:r w:rsidR="00705C09">
          <w:rPr>
            <w:webHidden/>
          </w:rPr>
        </w:r>
        <w:r w:rsidR="00705C09">
          <w:rPr>
            <w:webHidden/>
          </w:rPr>
          <w:fldChar w:fldCharType="separate"/>
        </w:r>
        <w:r w:rsidR="00705C09">
          <w:rPr>
            <w:webHidden/>
          </w:rPr>
          <w:t>2</w:t>
        </w:r>
        <w:r w:rsidR="00705C09">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3" w:history="1">
        <w:r w:rsidRPr="000D291A">
          <w:rPr>
            <w:rStyle w:val="af"/>
          </w:rPr>
          <w:t>II.</w:t>
        </w:r>
        <w:r>
          <w:rPr>
            <w:rFonts w:asciiTheme="minorHAnsi" w:eastAsiaTheme="minorEastAsia" w:hAnsiTheme="minorHAnsi" w:cstheme="minorBidi"/>
            <w:b w:val="0"/>
            <w:bCs w:val="0"/>
            <w:i w:val="0"/>
            <w:lang w:val="ru-RU"/>
          </w:rPr>
          <w:tab/>
        </w:r>
        <w:r w:rsidRPr="000D291A">
          <w:rPr>
            <w:rStyle w:val="af"/>
          </w:rPr>
          <w:t>Демография</w:t>
        </w:r>
        <w:r>
          <w:rPr>
            <w:webHidden/>
          </w:rPr>
          <w:tab/>
        </w:r>
        <w:r>
          <w:rPr>
            <w:webHidden/>
          </w:rPr>
          <w:fldChar w:fldCharType="begin"/>
        </w:r>
        <w:r>
          <w:rPr>
            <w:webHidden/>
          </w:rPr>
          <w:instrText xml:space="preserve"> PAGEREF _Toc523232253 \h </w:instrText>
        </w:r>
        <w:r>
          <w:rPr>
            <w:webHidden/>
          </w:rPr>
        </w:r>
        <w:r>
          <w:rPr>
            <w:webHidden/>
          </w:rPr>
          <w:fldChar w:fldCharType="separate"/>
        </w:r>
        <w:r>
          <w:rPr>
            <w:webHidden/>
          </w:rPr>
          <w:t>6</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4" w:history="1">
        <w:r w:rsidRPr="000D291A">
          <w:rPr>
            <w:rStyle w:val="af"/>
          </w:rPr>
          <w:t>III.</w:t>
        </w:r>
        <w:r>
          <w:rPr>
            <w:rFonts w:asciiTheme="minorHAnsi" w:eastAsiaTheme="minorEastAsia" w:hAnsiTheme="minorHAnsi" w:cstheme="minorBidi"/>
            <w:b w:val="0"/>
            <w:bCs w:val="0"/>
            <w:i w:val="0"/>
            <w:lang w:val="ru-RU"/>
          </w:rPr>
          <w:tab/>
        </w:r>
        <w:r w:rsidRPr="000D291A">
          <w:rPr>
            <w:rStyle w:val="af"/>
          </w:rPr>
          <w:t>Рынок труда, занятость и безработица</w:t>
        </w:r>
        <w:r>
          <w:rPr>
            <w:webHidden/>
          </w:rPr>
          <w:tab/>
        </w:r>
        <w:r>
          <w:rPr>
            <w:webHidden/>
          </w:rPr>
          <w:fldChar w:fldCharType="begin"/>
        </w:r>
        <w:r>
          <w:rPr>
            <w:webHidden/>
          </w:rPr>
          <w:instrText xml:space="preserve"> PAGEREF _Toc523232254 \h </w:instrText>
        </w:r>
        <w:r>
          <w:rPr>
            <w:webHidden/>
          </w:rPr>
        </w:r>
        <w:r>
          <w:rPr>
            <w:webHidden/>
          </w:rPr>
          <w:fldChar w:fldCharType="separate"/>
        </w:r>
        <w:r>
          <w:rPr>
            <w:webHidden/>
          </w:rPr>
          <w:t>9</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5" w:history="1">
        <w:r w:rsidRPr="000D291A">
          <w:rPr>
            <w:rStyle w:val="af"/>
          </w:rPr>
          <w:t>IV.</w:t>
        </w:r>
        <w:r>
          <w:rPr>
            <w:rFonts w:asciiTheme="minorHAnsi" w:eastAsiaTheme="minorEastAsia" w:hAnsiTheme="minorHAnsi" w:cstheme="minorBidi"/>
            <w:b w:val="0"/>
            <w:bCs w:val="0"/>
            <w:i w:val="0"/>
            <w:lang w:val="ru-RU"/>
          </w:rPr>
          <w:tab/>
        </w:r>
        <w:r w:rsidRPr="000D291A">
          <w:rPr>
            <w:rStyle w:val="af"/>
          </w:rPr>
          <w:t>Уровень доходов и пенсионное обеспечение</w:t>
        </w:r>
        <w:r>
          <w:rPr>
            <w:webHidden/>
          </w:rPr>
          <w:tab/>
        </w:r>
        <w:r>
          <w:rPr>
            <w:webHidden/>
          </w:rPr>
          <w:fldChar w:fldCharType="begin"/>
        </w:r>
        <w:r>
          <w:rPr>
            <w:webHidden/>
          </w:rPr>
          <w:instrText xml:space="preserve"> PAGEREF _Toc523232255 \h </w:instrText>
        </w:r>
        <w:r>
          <w:rPr>
            <w:webHidden/>
          </w:rPr>
        </w:r>
        <w:r>
          <w:rPr>
            <w:webHidden/>
          </w:rPr>
          <w:fldChar w:fldCharType="separate"/>
        </w:r>
        <w:r>
          <w:rPr>
            <w:webHidden/>
          </w:rPr>
          <w:t>13</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6" w:history="1">
        <w:r w:rsidRPr="000D291A">
          <w:rPr>
            <w:rStyle w:val="af"/>
          </w:rPr>
          <w:t>V.</w:t>
        </w:r>
        <w:r>
          <w:rPr>
            <w:rFonts w:asciiTheme="minorHAnsi" w:eastAsiaTheme="minorEastAsia" w:hAnsiTheme="minorHAnsi" w:cstheme="minorBidi"/>
            <w:b w:val="0"/>
            <w:bCs w:val="0"/>
            <w:i w:val="0"/>
            <w:lang w:val="ru-RU"/>
          </w:rPr>
          <w:tab/>
        </w:r>
        <w:r w:rsidRPr="000D291A">
          <w:rPr>
            <w:rStyle w:val="af"/>
          </w:rPr>
          <w:t>Финансовое состояние территории</w:t>
        </w:r>
        <w:r>
          <w:rPr>
            <w:webHidden/>
          </w:rPr>
          <w:tab/>
        </w:r>
        <w:r>
          <w:rPr>
            <w:webHidden/>
          </w:rPr>
          <w:fldChar w:fldCharType="begin"/>
        </w:r>
        <w:r>
          <w:rPr>
            <w:webHidden/>
          </w:rPr>
          <w:instrText xml:space="preserve"> PAGEREF _Toc523232256 \h </w:instrText>
        </w:r>
        <w:r>
          <w:rPr>
            <w:webHidden/>
          </w:rPr>
        </w:r>
        <w:r>
          <w:rPr>
            <w:webHidden/>
          </w:rPr>
          <w:fldChar w:fldCharType="separate"/>
        </w:r>
        <w:r>
          <w:rPr>
            <w:webHidden/>
          </w:rPr>
          <w:t>17</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7" w:history="1">
        <w:r w:rsidRPr="000D291A">
          <w:rPr>
            <w:rStyle w:val="af"/>
          </w:rPr>
          <w:t>VI.</w:t>
        </w:r>
        <w:r>
          <w:rPr>
            <w:rFonts w:asciiTheme="minorHAnsi" w:eastAsiaTheme="minorEastAsia" w:hAnsiTheme="minorHAnsi" w:cstheme="minorBidi"/>
            <w:b w:val="0"/>
            <w:bCs w:val="0"/>
            <w:i w:val="0"/>
            <w:lang w:val="ru-RU"/>
          </w:rPr>
          <w:tab/>
        </w:r>
        <w:r w:rsidRPr="000D291A">
          <w:rPr>
            <w:rStyle w:val="af"/>
          </w:rPr>
          <w:t>Муниципальный заказ</w:t>
        </w:r>
        <w:r>
          <w:rPr>
            <w:webHidden/>
          </w:rPr>
          <w:tab/>
        </w:r>
        <w:r>
          <w:rPr>
            <w:webHidden/>
          </w:rPr>
          <w:fldChar w:fldCharType="begin"/>
        </w:r>
        <w:r>
          <w:rPr>
            <w:webHidden/>
          </w:rPr>
          <w:instrText xml:space="preserve"> PAGEREF _Toc523232257 \h </w:instrText>
        </w:r>
        <w:r>
          <w:rPr>
            <w:webHidden/>
          </w:rPr>
        </w:r>
        <w:r>
          <w:rPr>
            <w:webHidden/>
          </w:rPr>
          <w:fldChar w:fldCharType="separate"/>
        </w:r>
        <w:r>
          <w:rPr>
            <w:webHidden/>
          </w:rPr>
          <w:t>21</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8" w:history="1">
        <w:r w:rsidRPr="000D291A">
          <w:rPr>
            <w:rStyle w:val="af"/>
          </w:rPr>
          <w:t>VII.</w:t>
        </w:r>
        <w:r>
          <w:rPr>
            <w:rFonts w:asciiTheme="minorHAnsi" w:eastAsiaTheme="minorEastAsia" w:hAnsiTheme="minorHAnsi" w:cstheme="minorBidi"/>
            <w:b w:val="0"/>
            <w:bCs w:val="0"/>
            <w:i w:val="0"/>
            <w:lang w:val="ru-RU"/>
          </w:rPr>
          <w:tab/>
        </w:r>
        <w:r w:rsidRPr="000D291A">
          <w:rPr>
            <w:rStyle w:val="af"/>
          </w:rPr>
          <w:t>Участие территории в реализации четырехсторонних соглашений и государственных программах Красноярского края</w:t>
        </w:r>
        <w:r>
          <w:rPr>
            <w:webHidden/>
          </w:rPr>
          <w:tab/>
        </w:r>
        <w:r>
          <w:rPr>
            <w:webHidden/>
          </w:rPr>
          <w:fldChar w:fldCharType="begin"/>
        </w:r>
        <w:r>
          <w:rPr>
            <w:webHidden/>
          </w:rPr>
          <w:instrText xml:space="preserve"> PAGEREF _Toc523232258 \h </w:instrText>
        </w:r>
        <w:r>
          <w:rPr>
            <w:webHidden/>
          </w:rPr>
        </w:r>
        <w:r>
          <w:rPr>
            <w:webHidden/>
          </w:rPr>
          <w:fldChar w:fldCharType="separate"/>
        </w:r>
        <w:r>
          <w:rPr>
            <w:webHidden/>
          </w:rPr>
          <w:t>23</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59" w:history="1">
        <w:r w:rsidRPr="000D291A">
          <w:rPr>
            <w:rStyle w:val="af"/>
          </w:rPr>
          <w:t>VIII.</w:t>
        </w:r>
        <w:r>
          <w:rPr>
            <w:rFonts w:asciiTheme="minorHAnsi" w:eastAsiaTheme="minorEastAsia" w:hAnsiTheme="minorHAnsi" w:cstheme="minorBidi"/>
            <w:b w:val="0"/>
            <w:bCs w:val="0"/>
            <w:i w:val="0"/>
            <w:lang w:val="ru-RU"/>
          </w:rPr>
          <w:tab/>
        </w:r>
        <w:r w:rsidRPr="000D291A">
          <w:rPr>
            <w:rStyle w:val="af"/>
          </w:rPr>
          <w:t>Реализация задач, поставленных в указах Президента РФ 2012 года</w:t>
        </w:r>
        <w:r>
          <w:rPr>
            <w:webHidden/>
          </w:rPr>
          <w:tab/>
        </w:r>
        <w:r>
          <w:rPr>
            <w:webHidden/>
          </w:rPr>
          <w:fldChar w:fldCharType="begin"/>
        </w:r>
        <w:r>
          <w:rPr>
            <w:webHidden/>
          </w:rPr>
          <w:instrText xml:space="preserve"> PAGEREF _Toc523232259 \h </w:instrText>
        </w:r>
        <w:r>
          <w:rPr>
            <w:webHidden/>
          </w:rPr>
        </w:r>
        <w:r>
          <w:rPr>
            <w:webHidden/>
          </w:rPr>
          <w:fldChar w:fldCharType="separate"/>
        </w:r>
        <w:r>
          <w:rPr>
            <w:webHidden/>
          </w:rPr>
          <w:t>28</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60" w:history="1">
        <w:r w:rsidRPr="000D291A">
          <w:rPr>
            <w:rStyle w:val="af"/>
          </w:rPr>
          <w:t>IX.</w:t>
        </w:r>
        <w:r>
          <w:rPr>
            <w:rFonts w:asciiTheme="minorHAnsi" w:eastAsiaTheme="minorEastAsia" w:hAnsiTheme="minorHAnsi" w:cstheme="minorBidi"/>
            <w:b w:val="0"/>
            <w:bCs w:val="0"/>
            <w:i w:val="0"/>
            <w:lang w:val="ru-RU"/>
          </w:rPr>
          <w:tab/>
        </w:r>
        <w:r w:rsidRPr="000D291A">
          <w:rPr>
            <w:rStyle w:val="af"/>
          </w:rPr>
          <w:t>Развитие учреждений социально-культурной сферы</w:t>
        </w:r>
        <w:r>
          <w:rPr>
            <w:webHidden/>
          </w:rPr>
          <w:tab/>
        </w:r>
        <w:r>
          <w:rPr>
            <w:webHidden/>
          </w:rPr>
          <w:fldChar w:fldCharType="begin"/>
        </w:r>
        <w:r>
          <w:rPr>
            <w:webHidden/>
          </w:rPr>
          <w:instrText xml:space="preserve"> PAGEREF _Toc523232260 \h </w:instrText>
        </w:r>
        <w:r>
          <w:rPr>
            <w:webHidden/>
          </w:rPr>
        </w:r>
        <w:r>
          <w:rPr>
            <w:webHidden/>
          </w:rPr>
          <w:fldChar w:fldCharType="separate"/>
        </w:r>
        <w:r>
          <w:rPr>
            <w:webHidden/>
          </w:rPr>
          <w:t>30</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1" w:history="1">
        <w:r w:rsidRPr="000D291A">
          <w:rPr>
            <w:rStyle w:val="af"/>
          </w:rPr>
          <w:t>9.1</w:t>
        </w:r>
        <w:r>
          <w:rPr>
            <w:rFonts w:asciiTheme="minorHAnsi" w:eastAsiaTheme="minorEastAsia" w:hAnsiTheme="minorHAnsi" w:cstheme="minorBidi"/>
            <w:i w:val="0"/>
            <w:iCs w:val="0"/>
            <w:szCs w:val="22"/>
          </w:rPr>
          <w:tab/>
        </w:r>
        <w:r w:rsidRPr="000D291A">
          <w:rPr>
            <w:rStyle w:val="af"/>
          </w:rPr>
          <w:t>Развитие системы общего и дошкольного образования</w:t>
        </w:r>
        <w:r>
          <w:rPr>
            <w:webHidden/>
          </w:rPr>
          <w:tab/>
        </w:r>
        <w:r>
          <w:rPr>
            <w:webHidden/>
          </w:rPr>
          <w:fldChar w:fldCharType="begin"/>
        </w:r>
        <w:r>
          <w:rPr>
            <w:webHidden/>
          </w:rPr>
          <w:instrText xml:space="preserve"> PAGEREF _Toc523232261 \h </w:instrText>
        </w:r>
        <w:r>
          <w:rPr>
            <w:webHidden/>
          </w:rPr>
        </w:r>
        <w:r>
          <w:rPr>
            <w:webHidden/>
          </w:rPr>
          <w:fldChar w:fldCharType="separate"/>
        </w:r>
        <w:r>
          <w:rPr>
            <w:webHidden/>
          </w:rPr>
          <w:t>30</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2" w:history="1">
        <w:r w:rsidRPr="000D291A">
          <w:rPr>
            <w:rStyle w:val="af"/>
          </w:rPr>
          <w:t>9.2</w:t>
        </w:r>
        <w:r>
          <w:rPr>
            <w:rFonts w:asciiTheme="minorHAnsi" w:eastAsiaTheme="minorEastAsia" w:hAnsiTheme="minorHAnsi" w:cstheme="minorBidi"/>
            <w:i w:val="0"/>
            <w:iCs w:val="0"/>
            <w:szCs w:val="22"/>
          </w:rPr>
          <w:tab/>
        </w:r>
        <w:r w:rsidRPr="000D291A">
          <w:rPr>
            <w:rStyle w:val="af"/>
          </w:rPr>
          <w:t>Развитие системы здравоохранения</w:t>
        </w:r>
        <w:r>
          <w:rPr>
            <w:webHidden/>
          </w:rPr>
          <w:tab/>
        </w:r>
        <w:r>
          <w:rPr>
            <w:webHidden/>
          </w:rPr>
          <w:fldChar w:fldCharType="begin"/>
        </w:r>
        <w:r>
          <w:rPr>
            <w:webHidden/>
          </w:rPr>
          <w:instrText xml:space="preserve"> PAGEREF _Toc523232262 \h </w:instrText>
        </w:r>
        <w:r>
          <w:rPr>
            <w:webHidden/>
          </w:rPr>
        </w:r>
        <w:r>
          <w:rPr>
            <w:webHidden/>
          </w:rPr>
          <w:fldChar w:fldCharType="separate"/>
        </w:r>
        <w:r>
          <w:rPr>
            <w:webHidden/>
          </w:rPr>
          <w:t>49</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3" w:history="1">
        <w:r w:rsidRPr="000D291A">
          <w:rPr>
            <w:rStyle w:val="af"/>
          </w:rPr>
          <w:t>9.3</w:t>
        </w:r>
        <w:r>
          <w:rPr>
            <w:rFonts w:asciiTheme="minorHAnsi" w:eastAsiaTheme="minorEastAsia" w:hAnsiTheme="minorHAnsi" w:cstheme="minorBidi"/>
            <w:i w:val="0"/>
            <w:iCs w:val="0"/>
            <w:szCs w:val="22"/>
          </w:rPr>
          <w:tab/>
        </w:r>
        <w:r w:rsidRPr="000D291A">
          <w:rPr>
            <w:rStyle w:val="af"/>
          </w:rPr>
          <w:t>Развитие учреждений культуры и искусства</w:t>
        </w:r>
        <w:r>
          <w:rPr>
            <w:webHidden/>
          </w:rPr>
          <w:tab/>
        </w:r>
        <w:r>
          <w:rPr>
            <w:webHidden/>
          </w:rPr>
          <w:fldChar w:fldCharType="begin"/>
        </w:r>
        <w:r>
          <w:rPr>
            <w:webHidden/>
          </w:rPr>
          <w:instrText xml:space="preserve"> PAGEREF _Toc523232263 \h </w:instrText>
        </w:r>
        <w:r>
          <w:rPr>
            <w:webHidden/>
          </w:rPr>
        </w:r>
        <w:r>
          <w:rPr>
            <w:webHidden/>
          </w:rPr>
          <w:fldChar w:fldCharType="separate"/>
        </w:r>
        <w:r>
          <w:rPr>
            <w:webHidden/>
          </w:rPr>
          <w:t>57</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4" w:history="1">
        <w:r w:rsidRPr="000D291A">
          <w:rPr>
            <w:rStyle w:val="af"/>
          </w:rPr>
          <w:t>9.4</w:t>
        </w:r>
        <w:r>
          <w:rPr>
            <w:rFonts w:asciiTheme="minorHAnsi" w:eastAsiaTheme="minorEastAsia" w:hAnsiTheme="minorHAnsi" w:cstheme="minorBidi"/>
            <w:i w:val="0"/>
            <w:iCs w:val="0"/>
            <w:szCs w:val="22"/>
          </w:rPr>
          <w:tab/>
        </w:r>
        <w:r w:rsidRPr="000D291A">
          <w:rPr>
            <w:rStyle w:val="af"/>
          </w:rPr>
          <w:t>Развитие физической культуры и спорта</w:t>
        </w:r>
        <w:r>
          <w:rPr>
            <w:webHidden/>
          </w:rPr>
          <w:tab/>
        </w:r>
        <w:r>
          <w:rPr>
            <w:webHidden/>
          </w:rPr>
          <w:fldChar w:fldCharType="begin"/>
        </w:r>
        <w:r>
          <w:rPr>
            <w:webHidden/>
          </w:rPr>
          <w:instrText xml:space="preserve"> PAGEREF _Toc523232264 \h </w:instrText>
        </w:r>
        <w:r>
          <w:rPr>
            <w:webHidden/>
          </w:rPr>
        </w:r>
        <w:r>
          <w:rPr>
            <w:webHidden/>
          </w:rPr>
          <w:fldChar w:fldCharType="separate"/>
        </w:r>
        <w:r>
          <w:rPr>
            <w:webHidden/>
          </w:rPr>
          <w:t>75</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5" w:history="1">
        <w:r w:rsidRPr="000D291A">
          <w:rPr>
            <w:rStyle w:val="af"/>
          </w:rPr>
          <w:t>9.5</w:t>
        </w:r>
        <w:r>
          <w:rPr>
            <w:rFonts w:asciiTheme="minorHAnsi" w:eastAsiaTheme="minorEastAsia" w:hAnsiTheme="minorHAnsi" w:cstheme="minorBidi"/>
            <w:i w:val="0"/>
            <w:iCs w:val="0"/>
            <w:szCs w:val="22"/>
          </w:rPr>
          <w:tab/>
        </w:r>
        <w:r w:rsidRPr="000D291A">
          <w:rPr>
            <w:rStyle w:val="af"/>
          </w:rPr>
          <w:t>Развитие молодежной политики</w:t>
        </w:r>
        <w:r>
          <w:rPr>
            <w:webHidden/>
          </w:rPr>
          <w:tab/>
        </w:r>
        <w:r>
          <w:rPr>
            <w:webHidden/>
          </w:rPr>
          <w:fldChar w:fldCharType="begin"/>
        </w:r>
        <w:r>
          <w:rPr>
            <w:webHidden/>
          </w:rPr>
          <w:instrText xml:space="preserve"> PAGEREF _Toc523232265 \h </w:instrText>
        </w:r>
        <w:r>
          <w:rPr>
            <w:webHidden/>
          </w:rPr>
        </w:r>
        <w:r>
          <w:rPr>
            <w:webHidden/>
          </w:rPr>
          <w:fldChar w:fldCharType="separate"/>
        </w:r>
        <w:r>
          <w:rPr>
            <w:webHidden/>
          </w:rPr>
          <w:t>90</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6" w:history="1">
        <w:r w:rsidRPr="000D291A">
          <w:rPr>
            <w:rStyle w:val="af"/>
          </w:rPr>
          <w:t>9.6</w:t>
        </w:r>
        <w:r>
          <w:rPr>
            <w:rFonts w:asciiTheme="minorHAnsi" w:eastAsiaTheme="minorEastAsia" w:hAnsiTheme="minorHAnsi" w:cstheme="minorBidi"/>
            <w:i w:val="0"/>
            <w:iCs w:val="0"/>
            <w:szCs w:val="22"/>
          </w:rPr>
          <w:tab/>
        </w:r>
        <w:r w:rsidRPr="000D291A">
          <w:rPr>
            <w:rStyle w:val="af"/>
          </w:rPr>
          <w:t>Деятельность социально ориентированных общественных объединений и некоммерческих организаций</w:t>
        </w:r>
        <w:r>
          <w:rPr>
            <w:webHidden/>
          </w:rPr>
          <w:tab/>
        </w:r>
        <w:r>
          <w:rPr>
            <w:webHidden/>
          </w:rPr>
          <w:fldChar w:fldCharType="begin"/>
        </w:r>
        <w:r>
          <w:rPr>
            <w:webHidden/>
          </w:rPr>
          <w:instrText xml:space="preserve"> PAGEREF _Toc523232266 \h </w:instrText>
        </w:r>
        <w:r>
          <w:rPr>
            <w:webHidden/>
          </w:rPr>
        </w:r>
        <w:r>
          <w:rPr>
            <w:webHidden/>
          </w:rPr>
          <w:fldChar w:fldCharType="separate"/>
        </w:r>
        <w:r>
          <w:rPr>
            <w:webHidden/>
          </w:rPr>
          <w:t>95</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7" w:history="1">
        <w:r w:rsidRPr="000D291A">
          <w:rPr>
            <w:rStyle w:val="af"/>
          </w:rPr>
          <w:t>9.7</w:t>
        </w:r>
        <w:r>
          <w:rPr>
            <w:rFonts w:asciiTheme="minorHAnsi" w:eastAsiaTheme="minorEastAsia" w:hAnsiTheme="minorHAnsi" w:cstheme="minorBidi"/>
            <w:i w:val="0"/>
            <w:iCs w:val="0"/>
            <w:szCs w:val="22"/>
          </w:rPr>
          <w:tab/>
        </w:r>
        <w:r w:rsidRPr="000D291A">
          <w:rPr>
            <w:rStyle w:val="af"/>
          </w:rPr>
          <w:t>Социальная защита населения</w:t>
        </w:r>
        <w:r>
          <w:rPr>
            <w:webHidden/>
          </w:rPr>
          <w:tab/>
        </w:r>
        <w:r>
          <w:rPr>
            <w:webHidden/>
          </w:rPr>
          <w:fldChar w:fldCharType="begin"/>
        </w:r>
        <w:r>
          <w:rPr>
            <w:webHidden/>
          </w:rPr>
          <w:instrText xml:space="preserve"> PAGEREF _Toc523232267 \h </w:instrText>
        </w:r>
        <w:r>
          <w:rPr>
            <w:webHidden/>
          </w:rPr>
        </w:r>
        <w:r>
          <w:rPr>
            <w:webHidden/>
          </w:rPr>
          <w:fldChar w:fldCharType="separate"/>
        </w:r>
        <w:r>
          <w:rPr>
            <w:webHidden/>
          </w:rPr>
          <w:t>98</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8" w:history="1">
        <w:r w:rsidRPr="000D291A">
          <w:rPr>
            <w:rStyle w:val="af"/>
          </w:rPr>
          <w:t>9.8</w:t>
        </w:r>
        <w:r>
          <w:rPr>
            <w:rFonts w:asciiTheme="minorHAnsi" w:eastAsiaTheme="minorEastAsia" w:hAnsiTheme="minorHAnsi" w:cstheme="minorBidi"/>
            <w:i w:val="0"/>
            <w:iCs w:val="0"/>
            <w:szCs w:val="22"/>
          </w:rPr>
          <w:tab/>
        </w:r>
        <w:r w:rsidRPr="000D291A">
          <w:rPr>
            <w:rStyle w:val="af"/>
          </w:rPr>
          <w:t>Анализ кадровой обеспеченности учреждений социальной инфраструктуры</w:t>
        </w:r>
        <w:r>
          <w:rPr>
            <w:webHidden/>
          </w:rPr>
          <w:tab/>
        </w:r>
        <w:r>
          <w:rPr>
            <w:webHidden/>
          </w:rPr>
          <w:fldChar w:fldCharType="begin"/>
        </w:r>
        <w:r>
          <w:rPr>
            <w:webHidden/>
          </w:rPr>
          <w:instrText xml:space="preserve"> PAGEREF _Toc523232268 \h </w:instrText>
        </w:r>
        <w:r>
          <w:rPr>
            <w:webHidden/>
          </w:rPr>
        </w:r>
        <w:r>
          <w:rPr>
            <w:webHidden/>
          </w:rPr>
          <w:fldChar w:fldCharType="separate"/>
        </w:r>
        <w:r>
          <w:rPr>
            <w:webHidden/>
          </w:rPr>
          <w:t>108</w:t>
        </w:r>
        <w:r>
          <w:rPr>
            <w:webHidden/>
          </w:rPr>
          <w:fldChar w:fldCharType="end"/>
        </w:r>
      </w:hyperlink>
    </w:p>
    <w:p w:rsidR="00705C09" w:rsidRDefault="00705C09">
      <w:pPr>
        <w:pStyle w:val="27"/>
        <w:rPr>
          <w:rFonts w:asciiTheme="minorHAnsi" w:eastAsiaTheme="minorEastAsia" w:hAnsiTheme="minorHAnsi" w:cstheme="minorBidi"/>
          <w:i w:val="0"/>
          <w:iCs w:val="0"/>
          <w:szCs w:val="22"/>
        </w:rPr>
      </w:pPr>
      <w:hyperlink w:anchor="_Toc523232269" w:history="1">
        <w:r w:rsidRPr="000D291A">
          <w:rPr>
            <w:rStyle w:val="af"/>
          </w:rPr>
          <w:t>9.9</w:t>
        </w:r>
        <w:r>
          <w:rPr>
            <w:rFonts w:asciiTheme="minorHAnsi" w:eastAsiaTheme="minorEastAsia" w:hAnsiTheme="minorHAnsi" w:cstheme="minorBidi"/>
            <w:i w:val="0"/>
            <w:iCs w:val="0"/>
            <w:szCs w:val="22"/>
          </w:rPr>
          <w:tab/>
        </w:r>
        <w:r w:rsidRPr="000D291A">
          <w:rPr>
            <w:rStyle w:val="af"/>
          </w:rPr>
          <w:t>Строительство, реконструкция, капитальные и текущие ремонты объектов муниципальной собственности и социальной инфраструктуры</w:t>
        </w:r>
        <w:r>
          <w:rPr>
            <w:webHidden/>
          </w:rPr>
          <w:tab/>
        </w:r>
        <w:r>
          <w:rPr>
            <w:webHidden/>
          </w:rPr>
          <w:fldChar w:fldCharType="begin"/>
        </w:r>
        <w:r>
          <w:rPr>
            <w:webHidden/>
          </w:rPr>
          <w:instrText xml:space="preserve"> PAGEREF _Toc523232269 \h </w:instrText>
        </w:r>
        <w:r>
          <w:rPr>
            <w:webHidden/>
          </w:rPr>
        </w:r>
        <w:r>
          <w:rPr>
            <w:webHidden/>
          </w:rPr>
          <w:fldChar w:fldCharType="separate"/>
        </w:r>
        <w:r>
          <w:rPr>
            <w:webHidden/>
          </w:rPr>
          <w:t>113</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0" w:history="1">
        <w:r w:rsidRPr="000D291A">
          <w:rPr>
            <w:rStyle w:val="af"/>
          </w:rPr>
          <w:t>X.</w:t>
        </w:r>
        <w:r>
          <w:rPr>
            <w:rFonts w:asciiTheme="minorHAnsi" w:eastAsiaTheme="minorEastAsia" w:hAnsiTheme="minorHAnsi" w:cstheme="minorBidi"/>
            <w:b w:val="0"/>
            <w:bCs w:val="0"/>
            <w:i w:val="0"/>
            <w:lang w:val="ru-RU"/>
          </w:rPr>
          <w:tab/>
        </w:r>
        <w:r w:rsidRPr="000D291A">
          <w:rPr>
            <w:rStyle w:val="af"/>
          </w:rPr>
          <w:t>Развитие потребительского рынка</w:t>
        </w:r>
        <w:r>
          <w:rPr>
            <w:webHidden/>
          </w:rPr>
          <w:tab/>
        </w:r>
        <w:r>
          <w:rPr>
            <w:webHidden/>
          </w:rPr>
          <w:fldChar w:fldCharType="begin"/>
        </w:r>
        <w:r>
          <w:rPr>
            <w:webHidden/>
          </w:rPr>
          <w:instrText xml:space="preserve"> PAGEREF _Toc523232270 \h </w:instrText>
        </w:r>
        <w:r>
          <w:rPr>
            <w:webHidden/>
          </w:rPr>
        </w:r>
        <w:r>
          <w:rPr>
            <w:webHidden/>
          </w:rPr>
          <w:fldChar w:fldCharType="separate"/>
        </w:r>
        <w:r>
          <w:rPr>
            <w:webHidden/>
          </w:rPr>
          <w:t>115</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1" w:history="1">
        <w:r w:rsidRPr="000D291A">
          <w:rPr>
            <w:rStyle w:val="af"/>
          </w:rPr>
          <w:t>XI.</w:t>
        </w:r>
        <w:r>
          <w:rPr>
            <w:rFonts w:asciiTheme="minorHAnsi" w:eastAsiaTheme="minorEastAsia" w:hAnsiTheme="minorHAnsi" w:cstheme="minorBidi"/>
            <w:b w:val="0"/>
            <w:bCs w:val="0"/>
            <w:i w:val="0"/>
            <w:lang w:val="ru-RU"/>
          </w:rPr>
          <w:tab/>
        </w:r>
        <w:r w:rsidRPr="000D291A">
          <w:rPr>
            <w:rStyle w:val="af"/>
          </w:rPr>
          <w:t>Жилищно-коммунальное хозяйство</w:t>
        </w:r>
        <w:r>
          <w:rPr>
            <w:webHidden/>
          </w:rPr>
          <w:tab/>
        </w:r>
        <w:r>
          <w:rPr>
            <w:webHidden/>
          </w:rPr>
          <w:fldChar w:fldCharType="begin"/>
        </w:r>
        <w:r>
          <w:rPr>
            <w:webHidden/>
          </w:rPr>
          <w:instrText xml:space="preserve"> PAGEREF _Toc523232271 \h </w:instrText>
        </w:r>
        <w:r>
          <w:rPr>
            <w:webHidden/>
          </w:rPr>
        </w:r>
        <w:r>
          <w:rPr>
            <w:webHidden/>
          </w:rPr>
          <w:fldChar w:fldCharType="separate"/>
        </w:r>
        <w:r>
          <w:rPr>
            <w:webHidden/>
          </w:rPr>
          <w:t>121</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2" w:history="1">
        <w:r w:rsidRPr="000D291A">
          <w:rPr>
            <w:rStyle w:val="af"/>
          </w:rPr>
          <w:t>XII.</w:t>
        </w:r>
        <w:r>
          <w:rPr>
            <w:rFonts w:asciiTheme="minorHAnsi" w:eastAsiaTheme="minorEastAsia" w:hAnsiTheme="minorHAnsi" w:cstheme="minorBidi"/>
            <w:b w:val="0"/>
            <w:bCs w:val="0"/>
            <w:i w:val="0"/>
            <w:lang w:val="ru-RU"/>
          </w:rPr>
          <w:tab/>
        </w:r>
        <w:r w:rsidRPr="000D291A">
          <w:rPr>
            <w:rStyle w:val="af"/>
          </w:rPr>
          <w:t>Автодороги и транспорт</w:t>
        </w:r>
        <w:r>
          <w:rPr>
            <w:webHidden/>
          </w:rPr>
          <w:tab/>
        </w:r>
        <w:r>
          <w:rPr>
            <w:webHidden/>
          </w:rPr>
          <w:fldChar w:fldCharType="begin"/>
        </w:r>
        <w:r>
          <w:rPr>
            <w:webHidden/>
          </w:rPr>
          <w:instrText xml:space="preserve"> PAGEREF _Toc523232272 \h </w:instrText>
        </w:r>
        <w:r>
          <w:rPr>
            <w:webHidden/>
          </w:rPr>
        </w:r>
        <w:r>
          <w:rPr>
            <w:webHidden/>
          </w:rPr>
          <w:fldChar w:fldCharType="separate"/>
        </w:r>
        <w:r>
          <w:rPr>
            <w:webHidden/>
          </w:rPr>
          <w:t>125</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3" w:history="1">
        <w:r w:rsidRPr="000D291A">
          <w:rPr>
            <w:rStyle w:val="af"/>
          </w:rPr>
          <w:t>XIII.</w:t>
        </w:r>
        <w:r>
          <w:rPr>
            <w:rFonts w:asciiTheme="minorHAnsi" w:eastAsiaTheme="minorEastAsia" w:hAnsiTheme="minorHAnsi" w:cstheme="minorBidi"/>
            <w:b w:val="0"/>
            <w:bCs w:val="0"/>
            <w:i w:val="0"/>
            <w:lang w:val="ru-RU"/>
          </w:rPr>
          <w:tab/>
        </w:r>
        <w:r w:rsidRPr="000D291A">
          <w:rPr>
            <w:rStyle w:val="af"/>
          </w:rPr>
          <w:t>Благоустройство территории</w:t>
        </w:r>
        <w:r>
          <w:rPr>
            <w:webHidden/>
          </w:rPr>
          <w:tab/>
        </w:r>
        <w:r>
          <w:rPr>
            <w:webHidden/>
          </w:rPr>
          <w:fldChar w:fldCharType="begin"/>
        </w:r>
        <w:r>
          <w:rPr>
            <w:webHidden/>
          </w:rPr>
          <w:instrText xml:space="preserve"> PAGEREF _Toc523232273 \h </w:instrText>
        </w:r>
        <w:r>
          <w:rPr>
            <w:webHidden/>
          </w:rPr>
        </w:r>
        <w:r>
          <w:rPr>
            <w:webHidden/>
          </w:rPr>
          <w:fldChar w:fldCharType="separate"/>
        </w:r>
        <w:r>
          <w:rPr>
            <w:webHidden/>
          </w:rPr>
          <w:t>128</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4" w:history="1">
        <w:r w:rsidRPr="000D291A">
          <w:rPr>
            <w:rStyle w:val="af"/>
          </w:rPr>
          <w:t>XIV.</w:t>
        </w:r>
        <w:r>
          <w:rPr>
            <w:rFonts w:asciiTheme="minorHAnsi" w:eastAsiaTheme="minorEastAsia" w:hAnsiTheme="minorHAnsi" w:cstheme="minorBidi"/>
            <w:b w:val="0"/>
            <w:bCs w:val="0"/>
            <w:i w:val="0"/>
            <w:lang w:val="ru-RU"/>
          </w:rPr>
          <w:tab/>
        </w:r>
        <w:r w:rsidRPr="000D291A">
          <w:rPr>
            <w:rStyle w:val="af"/>
          </w:rPr>
          <w:t>Охрана окружающей среды</w:t>
        </w:r>
        <w:r>
          <w:rPr>
            <w:webHidden/>
          </w:rPr>
          <w:tab/>
        </w:r>
        <w:r>
          <w:rPr>
            <w:webHidden/>
          </w:rPr>
          <w:fldChar w:fldCharType="begin"/>
        </w:r>
        <w:r>
          <w:rPr>
            <w:webHidden/>
          </w:rPr>
          <w:instrText xml:space="preserve"> PAGEREF _Toc523232274 \h </w:instrText>
        </w:r>
        <w:r>
          <w:rPr>
            <w:webHidden/>
          </w:rPr>
        </w:r>
        <w:r>
          <w:rPr>
            <w:webHidden/>
          </w:rPr>
          <w:fldChar w:fldCharType="separate"/>
        </w:r>
        <w:r>
          <w:rPr>
            <w:webHidden/>
          </w:rPr>
          <w:t>130</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5" w:history="1">
        <w:r w:rsidRPr="000D291A">
          <w:rPr>
            <w:rStyle w:val="af"/>
          </w:rPr>
          <w:t>XV.</w:t>
        </w:r>
        <w:r>
          <w:rPr>
            <w:rFonts w:asciiTheme="minorHAnsi" w:eastAsiaTheme="minorEastAsia" w:hAnsiTheme="minorHAnsi" w:cstheme="minorBidi"/>
            <w:b w:val="0"/>
            <w:bCs w:val="0"/>
            <w:i w:val="0"/>
            <w:lang w:val="ru-RU"/>
          </w:rPr>
          <w:tab/>
        </w:r>
        <w:r w:rsidRPr="000D291A">
          <w:rPr>
            <w:rStyle w:val="af"/>
          </w:rPr>
          <w:t>Криминогенная обстановка</w:t>
        </w:r>
        <w:r>
          <w:rPr>
            <w:webHidden/>
          </w:rPr>
          <w:tab/>
        </w:r>
        <w:r>
          <w:rPr>
            <w:webHidden/>
          </w:rPr>
          <w:fldChar w:fldCharType="begin"/>
        </w:r>
        <w:r>
          <w:rPr>
            <w:webHidden/>
          </w:rPr>
          <w:instrText xml:space="preserve"> PAGEREF _Toc523232275 \h </w:instrText>
        </w:r>
        <w:r>
          <w:rPr>
            <w:webHidden/>
          </w:rPr>
        </w:r>
        <w:r>
          <w:rPr>
            <w:webHidden/>
          </w:rPr>
          <w:fldChar w:fldCharType="separate"/>
        </w:r>
        <w:r>
          <w:rPr>
            <w:webHidden/>
          </w:rPr>
          <w:t>132</w:t>
        </w:r>
        <w:r>
          <w:rPr>
            <w:webHidden/>
          </w:rPr>
          <w:fldChar w:fldCharType="end"/>
        </w:r>
      </w:hyperlink>
    </w:p>
    <w:p w:rsidR="00705C09" w:rsidRDefault="00705C09">
      <w:pPr>
        <w:pStyle w:val="15"/>
        <w:rPr>
          <w:rFonts w:asciiTheme="minorHAnsi" w:eastAsiaTheme="minorEastAsia" w:hAnsiTheme="minorHAnsi" w:cstheme="minorBidi"/>
          <w:b w:val="0"/>
          <w:bCs w:val="0"/>
          <w:i w:val="0"/>
          <w:lang w:val="ru-RU"/>
        </w:rPr>
      </w:pPr>
      <w:hyperlink w:anchor="_Toc523232276" w:history="1">
        <w:r w:rsidRPr="000D291A">
          <w:rPr>
            <w:rStyle w:val="af"/>
          </w:rPr>
          <w:t>XVI.</w:t>
        </w:r>
        <w:r>
          <w:rPr>
            <w:rFonts w:asciiTheme="minorHAnsi" w:eastAsiaTheme="minorEastAsia" w:hAnsiTheme="minorHAnsi" w:cstheme="minorBidi"/>
            <w:b w:val="0"/>
            <w:bCs w:val="0"/>
            <w:i w:val="0"/>
            <w:lang w:val="ru-RU"/>
          </w:rPr>
          <w:tab/>
        </w:r>
        <w:r w:rsidRPr="000D291A">
          <w:rPr>
            <w:rStyle w:val="af"/>
          </w:rPr>
          <w:t>Противопожарная обстановка на территории</w:t>
        </w:r>
        <w:r>
          <w:rPr>
            <w:webHidden/>
          </w:rPr>
          <w:tab/>
        </w:r>
        <w:r>
          <w:rPr>
            <w:webHidden/>
          </w:rPr>
          <w:fldChar w:fldCharType="begin"/>
        </w:r>
        <w:r>
          <w:rPr>
            <w:webHidden/>
          </w:rPr>
          <w:instrText xml:space="preserve"> PAGEREF _Toc523232276 \h </w:instrText>
        </w:r>
        <w:r>
          <w:rPr>
            <w:webHidden/>
          </w:rPr>
        </w:r>
        <w:r>
          <w:rPr>
            <w:webHidden/>
          </w:rPr>
          <w:fldChar w:fldCharType="separate"/>
        </w:r>
        <w:r>
          <w:rPr>
            <w:webHidden/>
          </w:rPr>
          <w:t>135</w:t>
        </w:r>
        <w:r>
          <w:rPr>
            <w:webHidden/>
          </w:rPr>
          <w:fldChar w:fldCharType="end"/>
        </w:r>
      </w:hyperlink>
    </w:p>
    <w:p w:rsidR="0060025F" w:rsidRPr="00E44AE2" w:rsidRDefault="0051365E" w:rsidP="00670565">
      <w:pPr>
        <w:ind w:firstLine="540"/>
        <w:jc w:val="both"/>
        <w:rPr>
          <w:b/>
          <w:bCs/>
          <w:i/>
          <w:noProof/>
        </w:rPr>
      </w:pPr>
      <w:r w:rsidRPr="00E44AE2">
        <w:rPr>
          <w:b/>
          <w:bCs/>
          <w:i/>
          <w:noProof/>
        </w:rPr>
        <w:fldChar w:fldCharType="end"/>
      </w:r>
      <w:bookmarkStart w:id="2" w:name="_Toc225833323"/>
      <w:bookmarkEnd w:id="0"/>
      <w:bookmarkEnd w:id="1"/>
    </w:p>
    <w:p w:rsidR="007645DC" w:rsidRPr="00E44AE2" w:rsidRDefault="007645DC" w:rsidP="00670565">
      <w:pPr>
        <w:ind w:firstLine="540"/>
        <w:jc w:val="both"/>
        <w:rPr>
          <w:i/>
        </w:rPr>
      </w:pPr>
    </w:p>
    <w:p w:rsidR="007C4E8E" w:rsidRPr="00E44AE2" w:rsidRDefault="007C4E8E" w:rsidP="00670565">
      <w:pPr>
        <w:ind w:firstLine="540"/>
        <w:jc w:val="both"/>
        <w:rPr>
          <w:i/>
        </w:rPr>
      </w:pPr>
      <w:bookmarkStart w:id="3" w:name="_GoBack"/>
      <w:bookmarkEnd w:id="3"/>
    </w:p>
    <w:p w:rsidR="00FF410C" w:rsidRPr="00E44AE2" w:rsidRDefault="00FF410C" w:rsidP="00670565">
      <w:pPr>
        <w:ind w:firstLine="540"/>
        <w:jc w:val="both"/>
        <w:rPr>
          <w:i/>
        </w:rPr>
      </w:pPr>
    </w:p>
    <w:p w:rsidR="00FF410C" w:rsidRPr="00E44AE2" w:rsidRDefault="00FF410C" w:rsidP="00670565">
      <w:pPr>
        <w:ind w:firstLine="540"/>
        <w:jc w:val="both"/>
        <w:rPr>
          <w:i/>
        </w:rPr>
      </w:pPr>
    </w:p>
    <w:p w:rsidR="00FF410C" w:rsidRPr="00E44AE2" w:rsidRDefault="00FF410C" w:rsidP="00670565">
      <w:pPr>
        <w:ind w:firstLine="540"/>
        <w:jc w:val="both"/>
        <w:rPr>
          <w:i/>
        </w:rPr>
      </w:pPr>
    </w:p>
    <w:p w:rsidR="007C4E8E" w:rsidRPr="00E44AE2" w:rsidRDefault="007C4E8E" w:rsidP="00670565">
      <w:pPr>
        <w:ind w:firstLine="540"/>
        <w:jc w:val="both"/>
        <w:rPr>
          <w:i/>
        </w:rPr>
      </w:pPr>
    </w:p>
    <w:p w:rsidR="00361E9E" w:rsidRPr="00E44AE2" w:rsidRDefault="00361E9E" w:rsidP="00670565">
      <w:pPr>
        <w:ind w:firstLine="540"/>
        <w:jc w:val="both"/>
        <w:rPr>
          <w:i/>
        </w:rPr>
      </w:pPr>
    </w:p>
    <w:p w:rsidR="00B53397" w:rsidRPr="00E44AE2" w:rsidRDefault="00B53397" w:rsidP="00670565">
      <w:pPr>
        <w:ind w:firstLine="540"/>
        <w:jc w:val="both"/>
        <w:rPr>
          <w:i/>
        </w:rPr>
      </w:pPr>
    </w:p>
    <w:p w:rsidR="00B53397" w:rsidRPr="00E44AE2" w:rsidRDefault="00B53397" w:rsidP="00670565">
      <w:pPr>
        <w:ind w:firstLine="540"/>
        <w:jc w:val="both"/>
        <w:rPr>
          <w:i/>
        </w:rPr>
      </w:pPr>
    </w:p>
    <w:p w:rsidR="00B53397" w:rsidRPr="00E44AE2" w:rsidRDefault="00B53397" w:rsidP="00670565">
      <w:pPr>
        <w:ind w:firstLine="540"/>
        <w:jc w:val="both"/>
        <w:rPr>
          <w:i/>
        </w:rPr>
      </w:pPr>
    </w:p>
    <w:p w:rsidR="00B53397" w:rsidRPr="00E44AE2" w:rsidRDefault="00B53397" w:rsidP="00670565">
      <w:pPr>
        <w:ind w:firstLine="540"/>
        <w:jc w:val="both"/>
        <w:rPr>
          <w:i/>
        </w:rPr>
      </w:pPr>
    </w:p>
    <w:p w:rsidR="00516C04" w:rsidRPr="00E44AE2" w:rsidRDefault="002A10AE" w:rsidP="00F470E3">
      <w:pPr>
        <w:pStyle w:val="1"/>
        <w:numPr>
          <w:ilvl w:val="0"/>
          <w:numId w:val="11"/>
        </w:numPr>
        <w:tabs>
          <w:tab w:val="left" w:pos="284"/>
        </w:tabs>
        <w:spacing w:before="240" w:after="240"/>
        <w:ind w:left="0" w:firstLine="0"/>
        <w:jc w:val="center"/>
      </w:pPr>
      <w:bookmarkStart w:id="4" w:name="_Toc225833324"/>
      <w:bookmarkStart w:id="5" w:name="_Toc308533810"/>
      <w:bookmarkStart w:id="6" w:name="_Toc61670222"/>
      <w:bookmarkStart w:id="7" w:name="_Toc121825131"/>
      <w:bookmarkStart w:id="8" w:name="_Toc136926195"/>
      <w:bookmarkStart w:id="9" w:name="_Toc523232252"/>
      <w:bookmarkEnd w:id="2"/>
      <w:r w:rsidRPr="00E44AE2">
        <w:lastRenderedPageBreak/>
        <w:t>Основные тенденции социально-экономического развития</w:t>
      </w:r>
      <w:bookmarkStart w:id="10" w:name="_Toc466389386"/>
      <w:bookmarkStart w:id="11" w:name="_Toc466401403"/>
      <w:bookmarkStart w:id="12" w:name="_Toc466401629"/>
      <w:bookmarkStart w:id="13" w:name="_Toc466449649"/>
      <w:bookmarkStart w:id="14" w:name="_Toc466451140"/>
      <w:r w:rsidR="00EE2443" w:rsidRPr="00E44AE2">
        <w:t xml:space="preserve"> </w:t>
      </w:r>
      <w:r w:rsidR="00D20B74" w:rsidRPr="00E44AE2">
        <w:t>муниципального образования город Норильск</w:t>
      </w:r>
      <w:bookmarkEnd w:id="4"/>
      <w:bookmarkEnd w:id="5"/>
      <w:bookmarkEnd w:id="10"/>
      <w:bookmarkEnd w:id="11"/>
      <w:bookmarkEnd w:id="12"/>
      <w:bookmarkEnd w:id="13"/>
      <w:bookmarkEnd w:id="14"/>
      <w:bookmarkEnd w:id="9"/>
    </w:p>
    <w:p w:rsidR="00B53397" w:rsidRPr="00E44AE2" w:rsidRDefault="00B53397" w:rsidP="00B53397">
      <w:pPr>
        <w:ind w:firstLine="709"/>
        <w:jc w:val="both"/>
        <w:rPr>
          <w:sz w:val="26"/>
          <w:szCs w:val="26"/>
        </w:rPr>
      </w:pPr>
      <w:bookmarkStart w:id="15" w:name="_Toc121825129"/>
      <w:bookmarkStart w:id="16" w:name="_Toc136926193"/>
      <w:bookmarkStart w:id="17" w:name="_Toc225833326"/>
      <w:r w:rsidRPr="00E44AE2">
        <w:rPr>
          <w:sz w:val="26"/>
          <w:szCs w:val="26"/>
        </w:rPr>
        <w:t>Социально-экономическое развитие города по итогам 1-го полугодия 2018 года характеризуется положительными показателями в промышленности, социальной сфере, а также стабильной ситуацией на рынке труда.</w:t>
      </w:r>
    </w:p>
    <w:p w:rsidR="00B53397" w:rsidRPr="00E44AE2" w:rsidRDefault="00B53397" w:rsidP="00B53397">
      <w:pPr>
        <w:ind w:firstLine="709"/>
        <w:jc w:val="both"/>
        <w:rPr>
          <w:b/>
          <w:sz w:val="26"/>
          <w:szCs w:val="26"/>
        </w:rPr>
      </w:pPr>
      <w:r w:rsidRPr="00E44AE2">
        <w:rPr>
          <w:sz w:val="26"/>
          <w:szCs w:val="26"/>
        </w:rPr>
        <w:t>Основные параметры социально-экономического развития представлены в таблице:</w:t>
      </w:r>
    </w:p>
    <w:p w:rsidR="00B53397" w:rsidRPr="00E44AE2" w:rsidRDefault="00B53397" w:rsidP="00F711CC">
      <w:pPr>
        <w:spacing w:before="240"/>
        <w:jc w:val="right"/>
        <w:rPr>
          <w:sz w:val="26"/>
          <w:szCs w:val="26"/>
        </w:rPr>
      </w:pPr>
      <w:r w:rsidRPr="00E44AE2">
        <w:rPr>
          <w:sz w:val="26"/>
          <w:szCs w:val="26"/>
        </w:rPr>
        <w:t>Таблица 1</w:t>
      </w:r>
    </w:p>
    <w:p w:rsidR="00B53397" w:rsidRPr="00E44AE2" w:rsidRDefault="00B53397" w:rsidP="00B53397">
      <w:pPr>
        <w:spacing w:after="120"/>
        <w:jc w:val="center"/>
        <w:rPr>
          <w:b/>
          <w:sz w:val="26"/>
          <w:szCs w:val="26"/>
        </w:rPr>
      </w:pPr>
      <w:r w:rsidRPr="00E44AE2">
        <w:rPr>
          <w:b/>
          <w:sz w:val="26"/>
          <w:szCs w:val="26"/>
        </w:rPr>
        <w:t>Динамика показателей социально-экономического развития</w:t>
      </w:r>
    </w:p>
    <w:tbl>
      <w:tblPr>
        <w:tblW w:w="5000" w:type="pct"/>
        <w:tblLook w:val="04A0" w:firstRow="1" w:lastRow="0" w:firstColumn="1" w:lastColumn="0" w:noHBand="0" w:noVBand="1"/>
      </w:tblPr>
      <w:tblGrid>
        <w:gridCol w:w="577"/>
        <w:gridCol w:w="3919"/>
        <w:gridCol w:w="1129"/>
        <w:gridCol w:w="1296"/>
        <w:gridCol w:w="1296"/>
        <w:gridCol w:w="1129"/>
      </w:tblGrid>
      <w:tr w:rsidR="00EF6473" w:rsidRPr="00E44AE2" w:rsidTr="00522685">
        <w:trPr>
          <w:trHeight w:val="20"/>
          <w:tblHeader/>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b/>
              </w:rPr>
            </w:pPr>
            <w:r w:rsidRPr="00E44AE2">
              <w:rPr>
                <w:b/>
              </w:rPr>
              <w:t>№</w:t>
            </w:r>
            <w:r w:rsidRPr="00E44AE2">
              <w:rPr>
                <w:b/>
              </w:rPr>
              <w:br/>
              <w:t>п/п</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b/>
              </w:rPr>
            </w:pPr>
            <w:r w:rsidRPr="00E44AE2">
              <w:rPr>
                <w:b/>
              </w:rPr>
              <w:t>Показатели</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8B6F93">
            <w:pPr>
              <w:jc w:val="center"/>
              <w:rPr>
                <w:b/>
              </w:rPr>
            </w:pPr>
            <w:r w:rsidRPr="00E44AE2">
              <w:rPr>
                <w:b/>
              </w:rPr>
              <w:t>Ед. изм.</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b/>
              </w:rPr>
            </w:pPr>
            <w:r w:rsidRPr="00E44AE2">
              <w:rPr>
                <w:b/>
              </w:rPr>
              <w:t>На 01.07.2017</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b/>
              </w:rPr>
            </w:pPr>
            <w:r w:rsidRPr="00E44AE2">
              <w:rPr>
                <w:b/>
              </w:rPr>
              <w:t>На 01.07.2018</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b/>
              </w:rPr>
            </w:pPr>
            <w:r w:rsidRPr="00E44AE2">
              <w:rPr>
                <w:b/>
              </w:rPr>
              <w:t xml:space="preserve">Темп </w:t>
            </w:r>
          </w:p>
          <w:p w:rsidR="00B53397" w:rsidRPr="00E44AE2" w:rsidRDefault="00B53397" w:rsidP="00EF6473">
            <w:pPr>
              <w:jc w:val="center"/>
              <w:rPr>
                <w:b/>
              </w:rPr>
            </w:pPr>
            <w:r w:rsidRPr="00E44AE2">
              <w:rPr>
                <w:b/>
              </w:rPr>
              <w:t>роста,</w:t>
            </w:r>
          </w:p>
          <w:p w:rsidR="00B53397" w:rsidRPr="00E44AE2" w:rsidRDefault="00B53397" w:rsidP="00EF6473">
            <w:pPr>
              <w:jc w:val="center"/>
              <w:rPr>
                <w:b/>
              </w:rPr>
            </w:pPr>
            <w:r w:rsidRPr="00E44AE2">
              <w:rPr>
                <w:b/>
              </w:rPr>
              <w:t>%</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Объем отгруженной продукции по крупным и средним предприятиям, всего</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млрд руб.</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246,0</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323,9</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131,7</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rFonts w:ascii="Arial" w:hAnsi="Arial" w:cs="Arial"/>
              </w:rPr>
            </w:pPr>
            <w:r w:rsidRPr="00E44AE2">
              <w:rPr>
                <w:rFonts w:ascii="Arial" w:hAnsi="Arial" w:cs="Arial"/>
              </w:rPr>
              <w:t> </w:t>
            </w:r>
          </w:p>
        </w:tc>
        <w:tc>
          <w:tcPr>
            <w:tcW w:w="2097" w:type="pct"/>
            <w:tcBorders>
              <w:top w:val="nil"/>
              <w:left w:val="nil"/>
              <w:bottom w:val="single" w:sz="4" w:space="0" w:color="auto"/>
              <w:right w:val="single" w:sz="4" w:space="0" w:color="auto"/>
            </w:tcBorders>
            <w:shd w:val="clear" w:color="auto" w:fill="auto"/>
            <w:vAlign w:val="center"/>
            <w:hideMark/>
          </w:tcPr>
          <w:p w:rsidR="009648F7" w:rsidRPr="00E44AE2" w:rsidRDefault="00B53397" w:rsidP="00EF6473">
            <w:pPr>
              <w:rPr>
                <w:i/>
                <w:iCs/>
              </w:rPr>
            </w:pPr>
            <w:r w:rsidRPr="00E44AE2">
              <w:t>у</w:t>
            </w:r>
            <w:r w:rsidRPr="00E44AE2">
              <w:rPr>
                <w:i/>
                <w:iCs/>
              </w:rPr>
              <w:t xml:space="preserve">дельный вес ЗФ ПАО «ГМК </w:t>
            </w:r>
          </w:p>
          <w:p w:rsidR="009648F7" w:rsidRPr="00E44AE2" w:rsidRDefault="00B53397" w:rsidP="00EF6473">
            <w:pPr>
              <w:rPr>
                <w:i/>
                <w:iCs/>
              </w:rPr>
            </w:pPr>
            <w:r w:rsidRPr="00E44AE2">
              <w:rPr>
                <w:i/>
                <w:iCs/>
              </w:rPr>
              <w:t xml:space="preserve">«Норильский никель» в общем </w:t>
            </w:r>
          </w:p>
          <w:p w:rsidR="00B53397" w:rsidRPr="00E44AE2" w:rsidRDefault="00B53397" w:rsidP="00EF6473">
            <w:pPr>
              <w:rPr>
                <w:i/>
                <w:iCs/>
              </w:rPr>
            </w:pPr>
            <w:r w:rsidRPr="00E44AE2">
              <w:rPr>
                <w:i/>
                <w:iCs/>
              </w:rPr>
              <w:t>объеме отгруженной продукции</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rPr>
                <w:i/>
                <w:iCs/>
              </w:rPr>
            </w:pPr>
            <w:r w:rsidRPr="00E44AE2">
              <w:rPr>
                <w:i/>
                <w:iCs/>
              </w:rPr>
              <w:t>%</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i/>
                <w:iCs/>
              </w:rPr>
            </w:pPr>
            <w:r w:rsidRPr="00E44AE2">
              <w:rPr>
                <w:i/>
                <w:iCs/>
              </w:rPr>
              <w:t>74,5</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i/>
                <w:iCs/>
              </w:rPr>
            </w:pPr>
            <w:r w:rsidRPr="00E44AE2">
              <w:rPr>
                <w:i/>
                <w:iCs/>
              </w:rPr>
              <w:t>81,1</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rPr>
                <w:i/>
                <w:iCs/>
              </w:rPr>
            </w:pPr>
            <w:r w:rsidRPr="00E44AE2">
              <w:t xml:space="preserve">+6,6 </w:t>
            </w:r>
            <w:proofErr w:type="spellStart"/>
            <w:r w:rsidRPr="00E44AE2">
              <w:t>п.п</w:t>
            </w:r>
            <w:proofErr w:type="spellEnd"/>
            <w:r w:rsidRPr="00E44AE2">
              <w:t>.</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xml:space="preserve">Объем реализации товаров и услуг для конечного потребителя, в </w:t>
            </w:r>
            <w:proofErr w:type="spellStart"/>
            <w:r w:rsidRPr="00E44AE2">
              <w:t>т.ч</w:t>
            </w:r>
            <w:proofErr w:type="spellEnd"/>
            <w:r w:rsidRPr="00E44AE2">
              <w:t>.:</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млрд руб.</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26,6</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27,1</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101,9</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rFonts w:ascii="Arial" w:hAnsi="Arial" w:cs="Arial"/>
              </w:rPr>
            </w:pPr>
            <w:r w:rsidRPr="00E44AE2">
              <w:rPr>
                <w:rFonts w:ascii="Arial" w:hAnsi="Arial" w:cs="Arial"/>
              </w:rPr>
              <w:t> </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оборот розничной торговли</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млрд руб.</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19,6</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19,7</w:t>
            </w:r>
            <w:r w:rsidRPr="00E44AE2">
              <w:rPr>
                <w:vertAlign w:val="superscript"/>
              </w:rPr>
              <w:t>1)</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100,5</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rFonts w:ascii="Arial" w:hAnsi="Arial" w:cs="Arial"/>
              </w:rPr>
            </w:pPr>
            <w:r w:rsidRPr="00E44AE2">
              <w:rPr>
                <w:rFonts w:ascii="Arial" w:hAnsi="Arial" w:cs="Arial"/>
              </w:rPr>
              <w:t> </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оборот общественного питания</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млрд руб.</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2,3</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2,3</w:t>
            </w:r>
            <w:r w:rsidRPr="00E44AE2">
              <w:rPr>
                <w:vertAlign w:val="superscript"/>
              </w:rPr>
              <w:t>1)</w:t>
            </w:r>
          </w:p>
        </w:tc>
        <w:tc>
          <w:tcPr>
            <w:tcW w:w="605"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100,0</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rFonts w:ascii="Arial" w:hAnsi="Arial" w:cs="Arial"/>
              </w:rPr>
            </w:pPr>
            <w:r w:rsidRPr="00E44AE2">
              <w:rPr>
                <w:rFonts w:ascii="Arial" w:hAnsi="Arial" w:cs="Arial"/>
              </w:rPr>
              <w:t> </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объем платных услуг, оказанных населению</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млрд руб.</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4,7</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5,1</w:t>
            </w:r>
          </w:p>
        </w:tc>
        <w:tc>
          <w:tcPr>
            <w:tcW w:w="605"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108,5</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3.</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xml:space="preserve">Средняя заработная плата по крупным и средним организациям </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тыс. руб.</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85 328,1</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92 559,8</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108,5</w:t>
            </w:r>
          </w:p>
        </w:tc>
      </w:tr>
      <w:tr w:rsidR="00EF6473" w:rsidRPr="00E44AE2" w:rsidTr="00522685">
        <w:trPr>
          <w:trHeight w:val="40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4.</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Средний размер пенсии</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руб.</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22 231,2</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22 592,8</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101,6</w:t>
            </w:r>
          </w:p>
        </w:tc>
      </w:tr>
      <w:tr w:rsidR="00EF6473" w:rsidRPr="00E44AE2" w:rsidTr="00522685">
        <w:trPr>
          <w:trHeight w:val="20"/>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5.</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 xml:space="preserve">Численность безработных граждан, зарегистрированных в </w:t>
            </w:r>
            <w:proofErr w:type="spellStart"/>
            <w:proofErr w:type="gramStart"/>
            <w:r w:rsidRPr="00E44AE2">
              <w:t>государ-ственных</w:t>
            </w:r>
            <w:proofErr w:type="spellEnd"/>
            <w:proofErr w:type="gramEnd"/>
            <w:r w:rsidRPr="00E44AE2">
              <w:t xml:space="preserve"> учреждениях службы за-</w:t>
            </w:r>
            <w:proofErr w:type="spellStart"/>
            <w:r w:rsidRPr="00E44AE2">
              <w:t>нятости</w:t>
            </w:r>
            <w:proofErr w:type="spellEnd"/>
            <w:r w:rsidRPr="00E44AE2">
              <w:t xml:space="preserve"> (на конец периода)</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чел.</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1 013</w:t>
            </w:r>
          </w:p>
        </w:tc>
        <w:tc>
          <w:tcPr>
            <w:tcW w:w="693"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910</w:t>
            </w:r>
          </w:p>
        </w:tc>
        <w:tc>
          <w:tcPr>
            <w:tcW w:w="605" w:type="pct"/>
            <w:tcBorders>
              <w:top w:val="nil"/>
              <w:left w:val="nil"/>
              <w:bottom w:val="single" w:sz="4" w:space="0" w:color="auto"/>
              <w:right w:val="single" w:sz="4" w:space="0" w:color="auto"/>
            </w:tcBorders>
            <w:shd w:val="clear" w:color="auto" w:fill="auto"/>
            <w:vAlign w:val="center"/>
          </w:tcPr>
          <w:p w:rsidR="00B53397" w:rsidRPr="00E44AE2" w:rsidRDefault="00B53397" w:rsidP="00EF6473">
            <w:pPr>
              <w:jc w:val="center"/>
            </w:pPr>
            <w:r w:rsidRPr="00E44AE2">
              <w:t>89,8</w:t>
            </w:r>
          </w:p>
        </w:tc>
      </w:tr>
      <w:tr w:rsidR="00EF6473" w:rsidRPr="00E44AE2" w:rsidTr="00522685">
        <w:trPr>
          <w:trHeight w:val="425"/>
        </w:trPr>
        <w:tc>
          <w:tcPr>
            <w:tcW w:w="309" w:type="pct"/>
            <w:tcBorders>
              <w:top w:val="nil"/>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6.</w:t>
            </w:r>
          </w:p>
        </w:tc>
        <w:tc>
          <w:tcPr>
            <w:tcW w:w="2097"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r w:rsidRPr="00E44AE2">
              <w:t>Уровень безработицы</w:t>
            </w:r>
          </w:p>
        </w:tc>
        <w:tc>
          <w:tcPr>
            <w:tcW w:w="604"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0,8</w:t>
            </w:r>
          </w:p>
        </w:tc>
        <w:tc>
          <w:tcPr>
            <w:tcW w:w="693"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0,7</w:t>
            </w:r>
          </w:p>
        </w:tc>
        <w:tc>
          <w:tcPr>
            <w:tcW w:w="605" w:type="pct"/>
            <w:tcBorders>
              <w:top w:val="nil"/>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 xml:space="preserve">-0,1 </w:t>
            </w:r>
            <w:proofErr w:type="spellStart"/>
            <w:r w:rsidRPr="00E44AE2">
              <w:t>п.п</w:t>
            </w:r>
            <w:proofErr w:type="spellEnd"/>
            <w:r w:rsidRPr="00E44AE2">
              <w:t>.</w:t>
            </w:r>
          </w:p>
        </w:tc>
      </w:tr>
      <w:tr w:rsidR="00EF6473" w:rsidRPr="00E44AE2" w:rsidTr="00522685">
        <w:trPr>
          <w:trHeight w:val="2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7.</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r w:rsidRPr="00E44AE2">
              <w:t xml:space="preserve">Величина прожиточного минимума за 2 квартал 2018 года (на душу населения)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руб.</w:t>
            </w:r>
          </w:p>
        </w:tc>
        <w:tc>
          <w:tcPr>
            <w:tcW w:w="693" w:type="pct"/>
            <w:tcBorders>
              <w:top w:val="single" w:sz="4" w:space="0" w:color="auto"/>
              <w:left w:val="nil"/>
              <w:bottom w:val="single" w:sz="4" w:space="0" w:color="auto"/>
              <w:right w:val="single" w:sz="4" w:space="0" w:color="auto"/>
            </w:tcBorders>
            <w:shd w:val="clear" w:color="auto" w:fill="auto"/>
            <w:vAlign w:val="bottom"/>
            <w:hideMark/>
          </w:tcPr>
          <w:p w:rsidR="00B53397" w:rsidRPr="00E44AE2" w:rsidRDefault="00B53397" w:rsidP="00EF6473">
            <w:pPr>
              <w:jc w:val="center"/>
            </w:pPr>
            <w:r w:rsidRPr="00E44AE2">
              <w:t>16 081</w:t>
            </w:r>
          </w:p>
          <w:p w:rsidR="00B53397" w:rsidRPr="00E44AE2" w:rsidRDefault="00B53397" w:rsidP="00EF6473"/>
        </w:tc>
        <w:tc>
          <w:tcPr>
            <w:tcW w:w="693" w:type="pct"/>
            <w:tcBorders>
              <w:top w:val="single" w:sz="4" w:space="0" w:color="auto"/>
              <w:left w:val="nil"/>
              <w:bottom w:val="single" w:sz="4" w:space="0" w:color="auto"/>
              <w:right w:val="single" w:sz="4" w:space="0" w:color="auto"/>
            </w:tcBorders>
            <w:shd w:val="clear" w:color="auto" w:fill="auto"/>
            <w:vAlign w:val="bottom"/>
            <w:hideMark/>
          </w:tcPr>
          <w:p w:rsidR="00B53397" w:rsidRPr="00E44AE2" w:rsidRDefault="00B53397" w:rsidP="00EF6473">
            <w:pPr>
              <w:jc w:val="center"/>
            </w:pPr>
            <w:r w:rsidRPr="00E44AE2">
              <w:t>16 500</w:t>
            </w:r>
          </w:p>
          <w:p w:rsidR="00B53397" w:rsidRPr="00E44AE2" w:rsidRDefault="00B53397" w:rsidP="00EF6473">
            <w:pPr>
              <w:jc w:val="center"/>
            </w:pPr>
          </w:p>
        </w:tc>
        <w:tc>
          <w:tcPr>
            <w:tcW w:w="605" w:type="pct"/>
            <w:tcBorders>
              <w:top w:val="single" w:sz="4" w:space="0" w:color="auto"/>
              <w:left w:val="nil"/>
              <w:bottom w:val="single" w:sz="4" w:space="0" w:color="auto"/>
              <w:right w:val="single" w:sz="4" w:space="0" w:color="auto"/>
            </w:tcBorders>
            <w:shd w:val="clear" w:color="auto" w:fill="auto"/>
            <w:vAlign w:val="bottom"/>
            <w:hideMark/>
          </w:tcPr>
          <w:p w:rsidR="00B53397" w:rsidRPr="00E44AE2" w:rsidRDefault="00B53397" w:rsidP="00EF6473">
            <w:pPr>
              <w:jc w:val="center"/>
            </w:pPr>
            <w:r w:rsidRPr="00E44AE2">
              <w:t>102,6</w:t>
            </w:r>
          </w:p>
          <w:p w:rsidR="00B53397" w:rsidRPr="00E44AE2" w:rsidRDefault="00B53397" w:rsidP="00EF6473">
            <w:pPr>
              <w:jc w:val="center"/>
            </w:pPr>
          </w:p>
        </w:tc>
      </w:tr>
      <w:tr w:rsidR="00EF6473" w:rsidRPr="00E44AE2" w:rsidTr="00522685">
        <w:trPr>
          <w:trHeight w:val="20"/>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8.</w:t>
            </w:r>
          </w:p>
        </w:tc>
        <w:tc>
          <w:tcPr>
            <w:tcW w:w="2097"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r w:rsidRPr="00E44AE2">
              <w:t>Индекс потребительских цен по Красноярскому краю</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8B6F93">
            <w:pPr>
              <w:jc w:val="center"/>
            </w:pPr>
            <w:r w:rsidRPr="00E44AE2">
              <w:t>%</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101,2</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101,9</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B53397" w:rsidRPr="00E44AE2" w:rsidRDefault="00B53397" w:rsidP="00EF6473">
            <w:pPr>
              <w:jc w:val="center"/>
            </w:pPr>
            <w:r w:rsidRPr="00E44AE2">
              <w:t xml:space="preserve">+0,7 </w:t>
            </w:r>
            <w:proofErr w:type="spellStart"/>
            <w:r w:rsidRPr="00E44AE2">
              <w:t>п.п</w:t>
            </w:r>
            <w:proofErr w:type="spellEnd"/>
            <w:r w:rsidRPr="00E44AE2">
              <w:t>.</w:t>
            </w:r>
          </w:p>
        </w:tc>
      </w:tr>
    </w:tbl>
    <w:p w:rsidR="00B53397" w:rsidRPr="00E44AE2" w:rsidRDefault="00B53397" w:rsidP="00503A80">
      <w:pPr>
        <w:autoSpaceDE w:val="0"/>
        <w:autoSpaceDN w:val="0"/>
        <w:adjustRightInd w:val="0"/>
        <w:jc w:val="both"/>
        <w:rPr>
          <w:i/>
          <w:sz w:val="20"/>
          <w:szCs w:val="20"/>
        </w:rPr>
      </w:pPr>
      <w:r w:rsidRPr="00E44AE2">
        <w:rPr>
          <w:i/>
          <w:sz w:val="20"/>
          <w:szCs w:val="20"/>
        </w:rPr>
        <w:t>1) оценка</w:t>
      </w:r>
    </w:p>
    <w:p w:rsidR="00B53397" w:rsidRPr="00E44AE2" w:rsidRDefault="00B53397" w:rsidP="00B20565">
      <w:pPr>
        <w:spacing w:before="240"/>
        <w:ind w:firstLine="709"/>
        <w:jc w:val="both"/>
        <w:rPr>
          <w:sz w:val="26"/>
          <w:szCs w:val="26"/>
        </w:rPr>
      </w:pPr>
      <w:r w:rsidRPr="00E44AE2">
        <w:rPr>
          <w:sz w:val="26"/>
          <w:szCs w:val="26"/>
        </w:rPr>
        <w:t>За отчетный период объем отгруженных товаров собственного производства, выполненных работ и услуг крупными и средними предприятиями города в денежном эквиваленте составил 323,9 млрд рублей, увеличившись к уровню прошлого года на 31,7%.</w:t>
      </w:r>
      <w:r w:rsidRPr="00E44AE2">
        <w:rPr>
          <w:sz w:val="26"/>
          <w:szCs w:val="26"/>
          <w:lang w:val="x-none"/>
        </w:rPr>
        <w:t xml:space="preserve"> </w:t>
      </w:r>
      <w:r w:rsidRPr="00E44AE2">
        <w:rPr>
          <w:sz w:val="26"/>
          <w:szCs w:val="26"/>
        </w:rPr>
        <w:t xml:space="preserve">Удельный вес градообразующего предприятия в общем объеме отгруженной продукции составил 81,1%, что на 6,6 </w:t>
      </w:r>
      <w:proofErr w:type="spellStart"/>
      <w:r w:rsidRPr="00E44AE2">
        <w:rPr>
          <w:sz w:val="26"/>
          <w:szCs w:val="26"/>
        </w:rPr>
        <w:t>п.п</w:t>
      </w:r>
      <w:proofErr w:type="spellEnd"/>
      <w:r w:rsidRPr="00E44AE2">
        <w:rPr>
          <w:sz w:val="26"/>
          <w:szCs w:val="26"/>
        </w:rPr>
        <w:t>. выше аналогичного периода предыдущего года. Положительная динамика показателя обусловлена:</w:t>
      </w:r>
    </w:p>
    <w:p w:rsidR="00B53397" w:rsidRPr="00E44AE2" w:rsidRDefault="00B53397" w:rsidP="00F470E3">
      <w:pPr>
        <w:pStyle w:val="afff2"/>
        <w:numPr>
          <w:ilvl w:val="0"/>
          <w:numId w:val="28"/>
        </w:numPr>
        <w:tabs>
          <w:tab w:val="left" w:pos="993"/>
        </w:tabs>
        <w:ind w:left="0" w:firstLine="709"/>
        <w:jc w:val="both"/>
        <w:rPr>
          <w:sz w:val="26"/>
          <w:szCs w:val="26"/>
        </w:rPr>
      </w:pPr>
      <w:r w:rsidRPr="00E44AE2">
        <w:rPr>
          <w:sz w:val="26"/>
          <w:szCs w:val="26"/>
        </w:rPr>
        <w:lastRenderedPageBreak/>
        <w:t xml:space="preserve">сокращением потерь при извлечении меди в медный концентрат вследствие выхода на проектные показатели модернизированной </w:t>
      </w:r>
      <w:proofErr w:type="spellStart"/>
      <w:r w:rsidRPr="00E44AE2">
        <w:rPr>
          <w:sz w:val="26"/>
          <w:szCs w:val="26"/>
        </w:rPr>
        <w:t>Талнахской</w:t>
      </w:r>
      <w:proofErr w:type="spellEnd"/>
      <w:r w:rsidRPr="00E44AE2">
        <w:rPr>
          <w:sz w:val="26"/>
          <w:szCs w:val="26"/>
        </w:rPr>
        <w:t xml:space="preserve"> обогатительной фабрики. В отчетном периоде производство меди составило – 175 930 тонн, что на +17% выше аналогичного периода предыдущего года (150 504 тонны);</w:t>
      </w:r>
    </w:p>
    <w:p w:rsidR="00B53397" w:rsidRPr="00E44AE2" w:rsidRDefault="00B53397" w:rsidP="00F470E3">
      <w:pPr>
        <w:pStyle w:val="afff2"/>
        <w:numPr>
          <w:ilvl w:val="0"/>
          <w:numId w:val="28"/>
        </w:numPr>
        <w:tabs>
          <w:tab w:val="left" w:pos="993"/>
        </w:tabs>
        <w:ind w:left="0" w:firstLine="709"/>
        <w:jc w:val="both"/>
        <w:rPr>
          <w:sz w:val="26"/>
          <w:szCs w:val="26"/>
        </w:rPr>
      </w:pPr>
      <w:r w:rsidRPr="00E44AE2">
        <w:rPr>
          <w:sz w:val="26"/>
          <w:szCs w:val="26"/>
        </w:rPr>
        <w:t xml:space="preserve">благоприятной ценовой конъюнктурой на рынке цветных металлов. </w:t>
      </w:r>
    </w:p>
    <w:p w:rsidR="00B53397" w:rsidRPr="00E44AE2" w:rsidRDefault="00B53397" w:rsidP="00F711CC">
      <w:pPr>
        <w:spacing w:before="240"/>
        <w:jc w:val="right"/>
        <w:rPr>
          <w:sz w:val="26"/>
          <w:szCs w:val="26"/>
        </w:rPr>
      </w:pPr>
      <w:r w:rsidRPr="00E44AE2">
        <w:rPr>
          <w:sz w:val="26"/>
          <w:szCs w:val="26"/>
        </w:rPr>
        <w:t>Таблица 2</w:t>
      </w:r>
    </w:p>
    <w:p w:rsidR="00B53397" w:rsidRPr="00E44AE2" w:rsidRDefault="00B53397" w:rsidP="00522685">
      <w:pPr>
        <w:spacing w:after="120"/>
        <w:jc w:val="center"/>
        <w:rPr>
          <w:b/>
          <w:sz w:val="26"/>
          <w:szCs w:val="26"/>
        </w:rPr>
      </w:pPr>
      <w:r w:rsidRPr="00E44AE2">
        <w:rPr>
          <w:b/>
          <w:sz w:val="26"/>
          <w:szCs w:val="26"/>
        </w:rPr>
        <w:t>Динамика цен на цветные и драгоценные металлы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5"/>
        <w:gridCol w:w="1290"/>
        <w:gridCol w:w="2267"/>
        <w:gridCol w:w="2271"/>
        <w:gridCol w:w="1553"/>
      </w:tblGrid>
      <w:tr w:rsidR="00B53397" w:rsidRPr="00E44AE2" w:rsidTr="00522685">
        <w:trPr>
          <w:trHeight w:val="559"/>
          <w:tblHeader/>
        </w:trPr>
        <w:tc>
          <w:tcPr>
            <w:tcW w:w="1051" w:type="pct"/>
            <w:vMerge w:val="restart"/>
            <w:shd w:val="clear" w:color="auto" w:fill="auto"/>
            <w:tcMar>
              <w:top w:w="0" w:type="dxa"/>
              <w:left w:w="57" w:type="dxa"/>
              <w:bottom w:w="0" w:type="dxa"/>
              <w:right w:w="57" w:type="dxa"/>
            </w:tcMar>
            <w:vAlign w:val="center"/>
            <w:hideMark/>
          </w:tcPr>
          <w:p w:rsidR="00B53397" w:rsidRPr="00E44AE2" w:rsidRDefault="00B53397" w:rsidP="00EF6473">
            <w:pPr>
              <w:jc w:val="center"/>
              <w:rPr>
                <w:b/>
                <w:sz w:val="22"/>
                <w:szCs w:val="22"/>
              </w:rPr>
            </w:pPr>
            <w:r w:rsidRPr="00E44AE2">
              <w:rPr>
                <w:b/>
                <w:bCs/>
                <w:sz w:val="20"/>
                <w:szCs w:val="22"/>
              </w:rPr>
              <w:t>Показатель</w:t>
            </w:r>
          </w:p>
        </w:tc>
        <w:tc>
          <w:tcPr>
            <w:tcW w:w="690" w:type="pct"/>
            <w:vMerge w:val="restart"/>
            <w:shd w:val="clear" w:color="auto" w:fill="auto"/>
            <w:tcMar>
              <w:top w:w="0" w:type="dxa"/>
              <w:left w:w="57" w:type="dxa"/>
              <w:bottom w:w="0" w:type="dxa"/>
              <w:right w:w="57" w:type="dxa"/>
            </w:tcMar>
            <w:vAlign w:val="center"/>
            <w:hideMark/>
          </w:tcPr>
          <w:p w:rsidR="00B53397" w:rsidRPr="00E44AE2" w:rsidRDefault="00B53397" w:rsidP="00EF6473">
            <w:pPr>
              <w:jc w:val="center"/>
              <w:rPr>
                <w:b/>
                <w:sz w:val="20"/>
                <w:szCs w:val="20"/>
              </w:rPr>
            </w:pPr>
            <w:r w:rsidRPr="00E44AE2">
              <w:rPr>
                <w:b/>
                <w:bCs/>
                <w:sz w:val="20"/>
                <w:szCs w:val="20"/>
              </w:rPr>
              <w:t>Ед.</w:t>
            </w:r>
            <w:r w:rsidR="00B20565" w:rsidRPr="00E44AE2">
              <w:rPr>
                <w:b/>
                <w:bCs/>
                <w:sz w:val="20"/>
                <w:szCs w:val="20"/>
              </w:rPr>
              <w:t xml:space="preserve"> </w:t>
            </w:r>
            <w:r w:rsidRPr="00E44AE2">
              <w:rPr>
                <w:b/>
                <w:bCs/>
                <w:sz w:val="20"/>
                <w:szCs w:val="20"/>
              </w:rPr>
              <w:t>изм.</w:t>
            </w:r>
          </w:p>
        </w:tc>
        <w:tc>
          <w:tcPr>
            <w:tcW w:w="2428" w:type="pct"/>
            <w:gridSpan w:val="2"/>
            <w:shd w:val="clear" w:color="auto" w:fill="auto"/>
            <w:tcMar>
              <w:top w:w="0" w:type="dxa"/>
              <w:left w:w="57" w:type="dxa"/>
              <w:bottom w:w="0" w:type="dxa"/>
              <w:right w:w="57" w:type="dxa"/>
            </w:tcMar>
            <w:vAlign w:val="center"/>
            <w:hideMark/>
          </w:tcPr>
          <w:p w:rsidR="00B53397" w:rsidRPr="00E44AE2" w:rsidRDefault="00B53397" w:rsidP="00EF6473">
            <w:pPr>
              <w:jc w:val="center"/>
              <w:rPr>
                <w:b/>
                <w:sz w:val="20"/>
                <w:szCs w:val="20"/>
              </w:rPr>
            </w:pPr>
            <w:r w:rsidRPr="00E44AE2">
              <w:rPr>
                <w:b/>
                <w:bCs/>
                <w:sz w:val="20"/>
                <w:szCs w:val="20"/>
              </w:rPr>
              <w:t>Средняя цена</w:t>
            </w:r>
          </w:p>
        </w:tc>
        <w:tc>
          <w:tcPr>
            <w:tcW w:w="831" w:type="pct"/>
            <w:shd w:val="clear" w:color="auto" w:fill="auto"/>
            <w:vAlign w:val="center"/>
          </w:tcPr>
          <w:p w:rsidR="00B53397" w:rsidRPr="00E44AE2" w:rsidRDefault="00B53397" w:rsidP="00EF6473">
            <w:pPr>
              <w:jc w:val="center"/>
              <w:rPr>
                <w:b/>
                <w:bCs/>
                <w:sz w:val="20"/>
                <w:szCs w:val="20"/>
              </w:rPr>
            </w:pPr>
            <w:r w:rsidRPr="00E44AE2">
              <w:rPr>
                <w:b/>
                <w:bCs/>
                <w:sz w:val="20"/>
                <w:szCs w:val="20"/>
              </w:rPr>
              <w:t>Темп роста, %</w:t>
            </w:r>
          </w:p>
        </w:tc>
      </w:tr>
      <w:tr w:rsidR="00B53397" w:rsidRPr="00E44AE2" w:rsidTr="00522685">
        <w:trPr>
          <w:trHeight w:val="559"/>
          <w:tblHeader/>
        </w:trPr>
        <w:tc>
          <w:tcPr>
            <w:tcW w:w="1051" w:type="pct"/>
            <w:vMerge/>
            <w:tcMar>
              <w:top w:w="0" w:type="dxa"/>
              <w:left w:w="57" w:type="dxa"/>
              <w:bottom w:w="0" w:type="dxa"/>
              <w:right w:w="57" w:type="dxa"/>
            </w:tcMar>
            <w:vAlign w:val="center"/>
            <w:hideMark/>
          </w:tcPr>
          <w:p w:rsidR="00B53397" w:rsidRPr="00E44AE2" w:rsidRDefault="00B53397" w:rsidP="00EF6473">
            <w:pPr>
              <w:rPr>
                <w:sz w:val="22"/>
                <w:szCs w:val="22"/>
              </w:rPr>
            </w:pPr>
          </w:p>
        </w:tc>
        <w:tc>
          <w:tcPr>
            <w:tcW w:w="690" w:type="pct"/>
            <w:vMerge/>
            <w:tcMar>
              <w:top w:w="0" w:type="dxa"/>
              <w:left w:w="57" w:type="dxa"/>
              <w:bottom w:w="0" w:type="dxa"/>
              <w:right w:w="57" w:type="dxa"/>
            </w:tcMar>
            <w:vAlign w:val="center"/>
            <w:hideMark/>
          </w:tcPr>
          <w:p w:rsidR="00B53397" w:rsidRPr="00E44AE2" w:rsidRDefault="00B53397" w:rsidP="00EF6473">
            <w:pPr>
              <w:rPr>
                <w:sz w:val="20"/>
                <w:szCs w:val="20"/>
              </w:rPr>
            </w:pPr>
          </w:p>
        </w:tc>
        <w:tc>
          <w:tcPr>
            <w:tcW w:w="1213" w:type="pct"/>
            <w:shd w:val="clear" w:color="auto" w:fill="auto"/>
            <w:tcMar>
              <w:top w:w="0" w:type="dxa"/>
              <w:left w:w="57" w:type="dxa"/>
              <w:bottom w:w="0" w:type="dxa"/>
              <w:right w:w="57" w:type="dxa"/>
            </w:tcMar>
            <w:vAlign w:val="center"/>
            <w:hideMark/>
          </w:tcPr>
          <w:p w:rsidR="00B53397" w:rsidRPr="00E44AE2" w:rsidRDefault="00B53397" w:rsidP="00EF6473">
            <w:pPr>
              <w:jc w:val="center"/>
              <w:rPr>
                <w:b/>
                <w:bCs/>
                <w:sz w:val="20"/>
                <w:szCs w:val="20"/>
              </w:rPr>
            </w:pPr>
            <w:r w:rsidRPr="00E44AE2">
              <w:rPr>
                <w:b/>
                <w:bCs/>
                <w:sz w:val="20"/>
                <w:szCs w:val="20"/>
              </w:rPr>
              <w:t>1 полугодие 2017 года</w:t>
            </w:r>
          </w:p>
        </w:tc>
        <w:tc>
          <w:tcPr>
            <w:tcW w:w="1215" w:type="pct"/>
            <w:shd w:val="clear" w:color="auto" w:fill="auto"/>
            <w:tcMar>
              <w:top w:w="0" w:type="dxa"/>
              <w:left w:w="57" w:type="dxa"/>
              <w:bottom w:w="0" w:type="dxa"/>
              <w:right w:w="57" w:type="dxa"/>
            </w:tcMar>
            <w:vAlign w:val="center"/>
            <w:hideMark/>
          </w:tcPr>
          <w:p w:rsidR="00B53397" w:rsidRPr="00E44AE2" w:rsidRDefault="00B53397" w:rsidP="00EF6473">
            <w:pPr>
              <w:jc w:val="center"/>
              <w:rPr>
                <w:b/>
                <w:bCs/>
                <w:sz w:val="20"/>
                <w:szCs w:val="20"/>
              </w:rPr>
            </w:pPr>
            <w:r w:rsidRPr="00E44AE2">
              <w:rPr>
                <w:b/>
                <w:bCs/>
                <w:sz w:val="20"/>
                <w:szCs w:val="20"/>
              </w:rPr>
              <w:t>1 полугодие 2018 года</w:t>
            </w:r>
          </w:p>
        </w:tc>
        <w:tc>
          <w:tcPr>
            <w:tcW w:w="831" w:type="pct"/>
            <w:vAlign w:val="center"/>
          </w:tcPr>
          <w:p w:rsidR="00B53397" w:rsidRPr="00E44AE2" w:rsidRDefault="00B53397" w:rsidP="00EF6473">
            <w:pPr>
              <w:jc w:val="center"/>
              <w:rPr>
                <w:b/>
                <w:bCs/>
                <w:sz w:val="20"/>
                <w:szCs w:val="20"/>
              </w:rPr>
            </w:pPr>
            <w:r w:rsidRPr="00E44AE2">
              <w:rPr>
                <w:b/>
                <w:bCs/>
                <w:sz w:val="20"/>
                <w:szCs w:val="20"/>
              </w:rPr>
              <w:t xml:space="preserve">1 </w:t>
            </w:r>
            <w:proofErr w:type="spellStart"/>
            <w:proofErr w:type="gramStart"/>
            <w:r w:rsidRPr="00E44AE2">
              <w:rPr>
                <w:b/>
                <w:bCs/>
                <w:sz w:val="20"/>
                <w:szCs w:val="20"/>
              </w:rPr>
              <w:t>пол-е</w:t>
            </w:r>
            <w:proofErr w:type="spellEnd"/>
            <w:proofErr w:type="gramEnd"/>
            <w:r w:rsidRPr="00E44AE2">
              <w:rPr>
                <w:b/>
                <w:bCs/>
                <w:sz w:val="20"/>
                <w:szCs w:val="20"/>
              </w:rPr>
              <w:t xml:space="preserve"> 2018 /  </w:t>
            </w:r>
          </w:p>
          <w:p w:rsidR="00B53397" w:rsidRPr="00E44AE2" w:rsidRDefault="00B53397" w:rsidP="00EF6473">
            <w:pPr>
              <w:jc w:val="center"/>
              <w:rPr>
                <w:b/>
                <w:bCs/>
                <w:sz w:val="20"/>
                <w:szCs w:val="20"/>
              </w:rPr>
            </w:pPr>
            <w:r w:rsidRPr="00E44AE2">
              <w:rPr>
                <w:b/>
                <w:bCs/>
                <w:sz w:val="20"/>
                <w:szCs w:val="20"/>
              </w:rPr>
              <w:t xml:space="preserve">1 </w:t>
            </w:r>
            <w:proofErr w:type="spellStart"/>
            <w:proofErr w:type="gramStart"/>
            <w:r w:rsidRPr="00E44AE2">
              <w:rPr>
                <w:b/>
                <w:bCs/>
                <w:sz w:val="20"/>
                <w:szCs w:val="20"/>
              </w:rPr>
              <w:t>пол-е</w:t>
            </w:r>
            <w:proofErr w:type="spellEnd"/>
            <w:proofErr w:type="gramEnd"/>
            <w:r w:rsidRPr="00E44AE2">
              <w:rPr>
                <w:b/>
                <w:bCs/>
                <w:sz w:val="20"/>
                <w:szCs w:val="20"/>
              </w:rPr>
              <w:t xml:space="preserve"> 2017</w:t>
            </w:r>
          </w:p>
        </w:tc>
      </w:tr>
      <w:tr w:rsidR="00B53397" w:rsidRPr="00E44AE2" w:rsidTr="00522685">
        <w:trPr>
          <w:trHeight w:val="323"/>
        </w:trPr>
        <w:tc>
          <w:tcPr>
            <w:tcW w:w="1051" w:type="pct"/>
            <w:shd w:val="clear" w:color="auto" w:fill="auto"/>
            <w:tcMar>
              <w:top w:w="0" w:type="dxa"/>
              <w:left w:w="57" w:type="dxa"/>
              <w:bottom w:w="0" w:type="dxa"/>
              <w:right w:w="57" w:type="dxa"/>
            </w:tcMar>
            <w:vAlign w:val="center"/>
            <w:hideMark/>
          </w:tcPr>
          <w:p w:rsidR="00B53397" w:rsidRPr="00E44AE2" w:rsidRDefault="00B53397" w:rsidP="00EF6473">
            <w:pPr>
              <w:rPr>
                <w:sz w:val="22"/>
                <w:szCs w:val="22"/>
              </w:rPr>
            </w:pPr>
            <w:r w:rsidRPr="00E44AE2">
              <w:rPr>
                <w:bCs/>
                <w:sz w:val="22"/>
                <w:szCs w:val="22"/>
              </w:rPr>
              <w:t>Медь</w:t>
            </w:r>
          </w:p>
        </w:tc>
        <w:tc>
          <w:tcPr>
            <w:tcW w:w="690" w:type="pct"/>
            <w:shd w:val="clear" w:color="auto" w:fill="auto"/>
            <w:tcMar>
              <w:top w:w="0" w:type="dxa"/>
              <w:left w:w="57" w:type="dxa"/>
              <w:bottom w:w="0" w:type="dxa"/>
              <w:right w:w="57" w:type="dxa"/>
            </w:tcMar>
            <w:vAlign w:val="center"/>
            <w:hideMark/>
          </w:tcPr>
          <w:p w:rsidR="00B53397" w:rsidRPr="00E44AE2" w:rsidRDefault="00B53397" w:rsidP="00EF6473">
            <w:pPr>
              <w:ind w:left="-47" w:right="-60"/>
              <w:jc w:val="center"/>
              <w:rPr>
                <w:bCs/>
                <w:i/>
                <w:sz w:val="20"/>
                <w:szCs w:val="22"/>
              </w:rPr>
            </w:pPr>
            <w:r w:rsidRPr="00E44AE2">
              <w:rPr>
                <w:bCs/>
                <w:i/>
                <w:sz w:val="20"/>
                <w:szCs w:val="22"/>
              </w:rPr>
              <w:t>долл. /тонн</w:t>
            </w:r>
          </w:p>
        </w:tc>
        <w:tc>
          <w:tcPr>
            <w:tcW w:w="1213"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5 747,8</w:t>
            </w:r>
          </w:p>
        </w:tc>
        <w:tc>
          <w:tcPr>
            <w:tcW w:w="1215"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6 915,0</w:t>
            </w:r>
          </w:p>
        </w:tc>
        <w:tc>
          <w:tcPr>
            <w:tcW w:w="831" w:type="pct"/>
            <w:vAlign w:val="center"/>
          </w:tcPr>
          <w:p w:rsidR="00B53397" w:rsidRPr="00E44AE2" w:rsidRDefault="00B53397" w:rsidP="00EF6473">
            <w:pPr>
              <w:jc w:val="center"/>
              <w:rPr>
                <w:sz w:val="22"/>
                <w:szCs w:val="22"/>
              </w:rPr>
            </w:pPr>
            <w:r w:rsidRPr="00E44AE2">
              <w:rPr>
                <w:sz w:val="22"/>
                <w:szCs w:val="22"/>
              </w:rPr>
              <w:t>120,3</w:t>
            </w:r>
          </w:p>
        </w:tc>
      </w:tr>
      <w:tr w:rsidR="00B53397" w:rsidRPr="00E44AE2" w:rsidTr="00522685">
        <w:trPr>
          <w:trHeight w:val="323"/>
        </w:trPr>
        <w:tc>
          <w:tcPr>
            <w:tcW w:w="1051" w:type="pct"/>
            <w:shd w:val="clear" w:color="auto" w:fill="auto"/>
            <w:tcMar>
              <w:top w:w="0" w:type="dxa"/>
              <w:left w:w="57" w:type="dxa"/>
              <w:bottom w:w="0" w:type="dxa"/>
              <w:right w:w="57" w:type="dxa"/>
            </w:tcMar>
            <w:vAlign w:val="center"/>
            <w:hideMark/>
          </w:tcPr>
          <w:p w:rsidR="00B53397" w:rsidRPr="00E44AE2" w:rsidRDefault="00B53397" w:rsidP="00EF6473">
            <w:pPr>
              <w:rPr>
                <w:sz w:val="22"/>
                <w:szCs w:val="22"/>
              </w:rPr>
            </w:pPr>
            <w:r w:rsidRPr="00E44AE2">
              <w:rPr>
                <w:bCs/>
                <w:sz w:val="22"/>
                <w:szCs w:val="22"/>
              </w:rPr>
              <w:t>Никель</w:t>
            </w:r>
          </w:p>
        </w:tc>
        <w:tc>
          <w:tcPr>
            <w:tcW w:w="690" w:type="pct"/>
            <w:shd w:val="clear" w:color="auto" w:fill="auto"/>
            <w:tcMar>
              <w:top w:w="0" w:type="dxa"/>
              <w:left w:w="57" w:type="dxa"/>
              <w:bottom w:w="0" w:type="dxa"/>
              <w:right w:w="57" w:type="dxa"/>
            </w:tcMar>
            <w:vAlign w:val="center"/>
            <w:hideMark/>
          </w:tcPr>
          <w:p w:rsidR="00B53397" w:rsidRPr="00E44AE2" w:rsidRDefault="00B53397" w:rsidP="00EF6473">
            <w:pPr>
              <w:ind w:left="-47" w:right="-60"/>
              <w:jc w:val="center"/>
              <w:rPr>
                <w:bCs/>
                <w:i/>
                <w:sz w:val="20"/>
                <w:szCs w:val="22"/>
              </w:rPr>
            </w:pPr>
            <w:r w:rsidRPr="00E44AE2">
              <w:rPr>
                <w:bCs/>
                <w:i/>
                <w:sz w:val="20"/>
                <w:szCs w:val="22"/>
              </w:rPr>
              <w:t>долл. /тонн</w:t>
            </w:r>
          </w:p>
        </w:tc>
        <w:tc>
          <w:tcPr>
            <w:tcW w:w="1213"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9 760,9</w:t>
            </w:r>
          </w:p>
        </w:tc>
        <w:tc>
          <w:tcPr>
            <w:tcW w:w="1215"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13 873,0</w:t>
            </w:r>
          </w:p>
        </w:tc>
        <w:tc>
          <w:tcPr>
            <w:tcW w:w="831" w:type="pct"/>
            <w:vAlign w:val="center"/>
          </w:tcPr>
          <w:p w:rsidR="00B53397" w:rsidRPr="00E44AE2" w:rsidRDefault="00B53397" w:rsidP="00EF6473">
            <w:pPr>
              <w:jc w:val="center"/>
              <w:rPr>
                <w:sz w:val="22"/>
                <w:szCs w:val="22"/>
              </w:rPr>
            </w:pPr>
            <w:r w:rsidRPr="00E44AE2">
              <w:rPr>
                <w:sz w:val="22"/>
                <w:szCs w:val="22"/>
              </w:rPr>
              <w:t>142,1</w:t>
            </w:r>
          </w:p>
        </w:tc>
      </w:tr>
      <w:tr w:rsidR="00B53397" w:rsidRPr="00E44AE2" w:rsidTr="00522685">
        <w:trPr>
          <w:trHeight w:val="323"/>
        </w:trPr>
        <w:tc>
          <w:tcPr>
            <w:tcW w:w="1051" w:type="pct"/>
            <w:shd w:val="clear" w:color="auto" w:fill="auto"/>
            <w:tcMar>
              <w:top w:w="0" w:type="dxa"/>
              <w:left w:w="57" w:type="dxa"/>
              <w:bottom w:w="0" w:type="dxa"/>
              <w:right w:w="57" w:type="dxa"/>
            </w:tcMar>
            <w:vAlign w:val="center"/>
            <w:hideMark/>
          </w:tcPr>
          <w:p w:rsidR="00B53397" w:rsidRPr="00E44AE2" w:rsidRDefault="00B53397" w:rsidP="00EF6473">
            <w:pPr>
              <w:rPr>
                <w:sz w:val="22"/>
                <w:szCs w:val="22"/>
              </w:rPr>
            </w:pPr>
            <w:r w:rsidRPr="00E44AE2">
              <w:rPr>
                <w:bCs/>
                <w:sz w:val="22"/>
                <w:szCs w:val="22"/>
              </w:rPr>
              <w:t>Золото</w:t>
            </w:r>
          </w:p>
        </w:tc>
        <w:tc>
          <w:tcPr>
            <w:tcW w:w="690" w:type="pct"/>
            <w:shd w:val="clear" w:color="auto" w:fill="auto"/>
            <w:tcMar>
              <w:top w:w="0" w:type="dxa"/>
              <w:left w:w="57" w:type="dxa"/>
              <w:bottom w:w="0" w:type="dxa"/>
              <w:right w:w="57" w:type="dxa"/>
            </w:tcMar>
            <w:vAlign w:val="center"/>
            <w:hideMark/>
          </w:tcPr>
          <w:p w:rsidR="00B53397" w:rsidRPr="00E44AE2" w:rsidRDefault="00B53397" w:rsidP="00EF6473">
            <w:pPr>
              <w:ind w:left="-47" w:right="-60"/>
              <w:jc w:val="center"/>
              <w:rPr>
                <w:bCs/>
                <w:i/>
                <w:sz w:val="20"/>
                <w:szCs w:val="22"/>
              </w:rPr>
            </w:pPr>
            <w:r w:rsidRPr="00E44AE2">
              <w:rPr>
                <w:bCs/>
                <w:i/>
                <w:sz w:val="20"/>
                <w:szCs w:val="22"/>
              </w:rPr>
              <w:t xml:space="preserve">долл. / </w:t>
            </w:r>
            <w:proofErr w:type="spellStart"/>
            <w:r w:rsidRPr="00E44AE2">
              <w:rPr>
                <w:bCs/>
                <w:i/>
                <w:sz w:val="20"/>
                <w:szCs w:val="22"/>
              </w:rPr>
              <w:t>тр.ун</w:t>
            </w:r>
            <w:proofErr w:type="spellEnd"/>
            <w:r w:rsidRPr="00E44AE2">
              <w:rPr>
                <w:bCs/>
                <w:i/>
                <w:sz w:val="20"/>
                <w:szCs w:val="22"/>
              </w:rPr>
              <w:t>.</w:t>
            </w:r>
          </w:p>
        </w:tc>
        <w:tc>
          <w:tcPr>
            <w:tcW w:w="1213"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1 238,2</w:t>
            </w:r>
          </w:p>
        </w:tc>
        <w:tc>
          <w:tcPr>
            <w:tcW w:w="1215"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1 318,0</w:t>
            </w:r>
          </w:p>
        </w:tc>
        <w:tc>
          <w:tcPr>
            <w:tcW w:w="831" w:type="pct"/>
            <w:vAlign w:val="center"/>
          </w:tcPr>
          <w:p w:rsidR="00B53397" w:rsidRPr="00E44AE2" w:rsidRDefault="00B53397" w:rsidP="00EF6473">
            <w:pPr>
              <w:jc w:val="center"/>
              <w:rPr>
                <w:sz w:val="22"/>
                <w:szCs w:val="22"/>
              </w:rPr>
            </w:pPr>
            <w:r w:rsidRPr="00E44AE2">
              <w:rPr>
                <w:sz w:val="22"/>
                <w:szCs w:val="22"/>
              </w:rPr>
              <w:t>106,4</w:t>
            </w:r>
          </w:p>
        </w:tc>
      </w:tr>
      <w:tr w:rsidR="00B53397" w:rsidRPr="00E44AE2" w:rsidTr="00522685">
        <w:trPr>
          <w:trHeight w:val="323"/>
        </w:trPr>
        <w:tc>
          <w:tcPr>
            <w:tcW w:w="1051" w:type="pct"/>
            <w:shd w:val="clear" w:color="auto" w:fill="auto"/>
            <w:tcMar>
              <w:top w:w="0" w:type="dxa"/>
              <w:left w:w="57" w:type="dxa"/>
              <w:bottom w:w="0" w:type="dxa"/>
              <w:right w:w="57" w:type="dxa"/>
            </w:tcMar>
            <w:vAlign w:val="center"/>
            <w:hideMark/>
          </w:tcPr>
          <w:p w:rsidR="00B53397" w:rsidRPr="00E44AE2" w:rsidRDefault="00B53397" w:rsidP="00EF6473">
            <w:pPr>
              <w:rPr>
                <w:sz w:val="22"/>
                <w:szCs w:val="22"/>
              </w:rPr>
            </w:pPr>
            <w:r w:rsidRPr="00E44AE2">
              <w:rPr>
                <w:bCs/>
                <w:sz w:val="22"/>
                <w:szCs w:val="22"/>
              </w:rPr>
              <w:t>Платина</w:t>
            </w:r>
          </w:p>
        </w:tc>
        <w:tc>
          <w:tcPr>
            <w:tcW w:w="690" w:type="pct"/>
            <w:shd w:val="clear" w:color="auto" w:fill="auto"/>
            <w:tcMar>
              <w:top w:w="0" w:type="dxa"/>
              <w:left w:w="57" w:type="dxa"/>
              <w:bottom w:w="0" w:type="dxa"/>
              <w:right w:w="57" w:type="dxa"/>
            </w:tcMar>
            <w:vAlign w:val="center"/>
            <w:hideMark/>
          </w:tcPr>
          <w:p w:rsidR="00B53397" w:rsidRPr="00E44AE2" w:rsidRDefault="00B53397" w:rsidP="00EF6473">
            <w:pPr>
              <w:ind w:left="-47" w:right="-60"/>
              <w:jc w:val="center"/>
              <w:rPr>
                <w:bCs/>
                <w:i/>
                <w:sz w:val="20"/>
                <w:szCs w:val="22"/>
              </w:rPr>
            </w:pPr>
            <w:r w:rsidRPr="00E44AE2">
              <w:rPr>
                <w:bCs/>
                <w:i/>
                <w:sz w:val="20"/>
                <w:szCs w:val="22"/>
              </w:rPr>
              <w:t xml:space="preserve">долл. / </w:t>
            </w:r>
            <w:proofErr w:type="spellStart"/>
            <w:r w:rsidRPr="00E44AE2">
              <w:rPr>
                <w:bCs/>
                <w:i/>
                <w:sz w:val="20"/>
                <w:szCs w:val="22"/>
              </w:rPr>
              <w:t>тр.ун</w:t>
            </w:r>
            <w:proofErr w:type="spellEnd"/>
            <w:r w:rsidRPr="00E44AE2">
              <w:rPr>
                <w:bCs/>
                <w:i/>
                <w:sz w:val="20"/>
                <w:szCs w:val="22"/>
              </w:rPr>
              <w:t>.</w:t>
            </w:r>
          </w:p>
        </w:tc>
        <w:tc>
          <w:tcPr>
            <w:tcW w:w="1213"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960,3</w:t>
            </w:r>
          </w:p>
        </w:tc>
        <w:tc>
          <w:tcPr>
            <w:tcW w:w="1215"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941,3</w:t>
            </w:r>
          </w:p>
        </w:tc>
        <w:tc>
          <w:tcPr>
            <w:tcW w:w="831" w:type="pct"/>
            <w:vAlign w:val="center"/>
          </w:tcPr>
          <w:p w:rsidR="00B53397" w:rsidRPr="00E44AE2" w:rsidRDefault="00B53397" w:rsidP="00EF6473">
            <w:pPr>
              <w:jc w:val="center"/>
              <w:rPr>
                <w:sz w:val="22"/>
                <w:szCs w:val="22"/>
              </w:rPr>
            </w:pPr>
            <w:r w:rsidRPr="00E44AE2">
              <w:rPr>
                <w:sz w:val="22"/>
                <w:szCs w:val="22"/>
              </w:rPr>
              <w:t>98,0</w:t>
            </w:r>
          </w:p>
        </w:tc>
      </w:tr>
      <w:tr w:rsidR="00B53397" w:rsidRPr="00E44AE2" w:rsidTr="00522685">
        <w:trPr>
          <w:trHeight w:val="323"/>
        </w:trPr>
        <w:tc>
          <w:tcPr>
            <w:tcW w:w="1051" w:type="pct"/>
            <w:shd w:val="clear" w:color="auto" w:fill="auto"/>
            <w:tcMar>
              <w:top w:w="0" w:type="dxa"/>
              <w:left w:w="57" w:type="dxa"/>
              <w:bottom w:w="0" w:type="dxa"/>
              <w:right w:w="57" w:type="dxa"/>
            </w:tcMar>
            <w:vAlign w:val="center"/>
            <w:hideMark/>
          </w:tcPr>
          <w:p w:rsidR="00B53397" w:rsidRPr="00E44AE2" w:rsidRDefault="00B53397" w:rsidP="00EF6473">
            <w:pPr>
              <w:rPr>
                <w:sz w:val="22"/>
                <w:szCs w:val="22"/>
              </w:rPr>
            </w:pPr>
            <w:r w:rsidRPr="00E44AE2">
              <w:rPr>
                <w:bCs/>
                <w:sz w:val="22"/>
                <w:szCs w:val="22"/>
              </w:rPr>
              <w:t>Палладий</w:t>
            </w:r>
          </w:p>
        </w:tc>
        <w:tc>
          <w:tcPr>
            <w:tcW w:w="690" w:type="pct"/>
            <w:shd w:val="clear" w:color="auto" w:fill="auto"/>
            <w:tcMar>
              <w:top w:w="0" w:type="dxa"/>
              <w:left w:w="57" w:type="dxa"/>
              <w:bottom w:w="0" w:type="dxa"/>
              <w:right w:w="57" w:type="dxa"/>
            </w:tcMar>
            <w:vAlign w:val="center"/>
            <w:hideMark/>
          </w:tcPr>
          <w:p w:rsidR="00B53397" w:rsidRPr="00E44AE2" w:rsidRDefault="00B53397" w:rsidP="00EF6473">
            <w:pPr>
              <w:jc w:val="center"/>
              <w:rPr>
                <w:bCs/>
                <w:i/>
                <w:sz w:val="20"/>
                <w:szCs w:val="22"/>
              </w:rPr>
            </w:pPr>
            <w:r w:rsidRPr="00E44AE2">
              <w:rPr>
                <w:bCs/>
                <w:i/>
                <w:sz w:val="20"/>
                <w:szCs w:val="22"/>
              </w:rPr>
              <w:t xml:space="preserve">долл. / </w:t>
            </w:r>
            <w:proofErr w:type="spellStart"/>
            <w:r w:rsidRPr="00E44AE2">
              <w:rPr>
                <w:bCs/>
                <w:i/>
                <w:sz w:val="20"/>
                <w:szCs w:val="22"/>
              </w:rPr>
              <w:t>тр.ун</w:t>
            </w:r>
            <w:proofErr w:type="spellEnd"/>
            <w:r w:rsidRPr="00E44AE2">
              <w:rPr>
                <w:bCs/>
                <w:i/>
                <w:sz w:val="20"/>
                <w:szCs w:val="22"/>
              </w:rPr>
              <w:t>.</w:t>
            </w:r>
          </w:p>
        </w:tc>
        <w:tc>
          <w:tcPr>
            <w:tcW w:w="1213"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792,7</w:t>
            </w:r>
          </w:p>
        </w:tc>
        <w:tc>
          <w:tcPr>
            <w:tcW w:w="1215" w:type="pct"/>
            <w:shd w:val="clear" w:color="auto" w:fill="auto"/>
            <w:tcMar>
              <w:top w:w="0" w:type="dxa"/>
              <w:left w:w="57" w:type="dxa"/>
              <w:bottom w:w="0" w:type="dxa"/>
              <w:right w:w="57" w:type="dxa"/>
            </w:tcMar>
            <w:vAlign w:val="center"/>
          </w:tcPr>
          <w:p w:rsidR="00B53397" w:rsidRPr="00E44AE2" w:rsidRDefault="00B53397" w:rsidP="00EF6473">
            <w:pPr>
              <w:jc w:val="center"/>
              <w:rPr>
                <w:sz w:val="22"/>
                <w:szCs w:val="22"/>
              </w:rPr>
            </w:pPr>
            <w:r w:rsidRPr="00E44AE2">
              <w:rPr>
                <w:sz w:val="22"/>
                <w:szCs w:val="22"/>
              </w:rPr>
              <w:t>1 006,7</w:t>
            </w:r>
          </w:p>
        </w:tc>
        <w:tc>
          <w:tcPr>
            <w:tcW w:w="831" w:type="pct"/>
            <w:vAlign w:val="center"/>
          </w:tcPr>
          <w:p w:rsidR="00B53397" w:rsidRPr="00E44AE2" w:rsidRDefault="00B53397" w:rsidP="00EF6473">
            <w:pPr>
              <w:jc w:val="center"/>
              <w:rPr>
                <w:sz w:val="22"/>
                <w:szCs w:val="22"/>
              </w:rPr>
            </w:pPr>
            <w:r w:rsidRPr="00E44AE2">
              <w:rPr>
                <w:sz w:val="22"/>
                <w:szCs w:val="22"/>
              </w:rPr>
              <w:t>127,0</w:t>
            </w:r>
          </w:p>
        </w:tc>
      </w:tr>
    </w:tbl>
    <w:p w:rsidR="00B53397" w:rsidRPr="00E44AE2" w:rsidRDefault="00B53397" w:rsidP="00B53397">
      <w:pPr>
        <w:spacing w:before="240" w:after="240"/>
        <w:ind w:firstLine="709"/>
        <w:jc w:val="both"/>
        <w:rPr>
          <w:sz w:val="26"/>
          <w:szCs w:val="26"/>
        </w:rPr>
      </w:pPr>
      <w:r w:rsidRPr="00E44AE2">
        <w:rPr>
          <w:sz w:val="26"/>
          <w:szCs w:val="26"/>
        </w:rPr>
        <w:t>Графическая интерпретация уровня цен на основные металлы производимые на территории за период 2013-2018 гг. представлена ниже:</w:t>
      </w:r>
    </w:p>
    <w:p w:rsidR="00B53397" w:rsidRPr="00E44AE2" w:rsidRDefault="00B53397" w:rsidP="00B53397">
      <w:pPr>
        <w:jc w:val="both"/>
        <w:rPr>
          <w:sz w:val="26"/>
          <w:szCs w:val="26"/>
        </w:rPr>
      </w:pPr>
      <w:r w:rsidRPr="00E44AE2">
        <w:rPr>
          <w:noProof/>
          <w:sz w:val="26"/>
          <w:szCs w:val="26"/>
        </w:rPr>
        <w:drawing>
          <wp:inline distT="0" distB="0" distL="0" distR="0" wp14:anchorId="45128A14" wp14:editId="7347F735">
            <wp:extent cx="6122035" cy="3390181"/>
            <wp:effectExtent l="0" t="0" r="0" b="1270"/>
            <wp:docPr id="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397" w:rsidRPr="00E44AE2" w:rsidRDefault="00B53397" w:rsidP="00B53397">
      <w:pPr>
        <w:pStyle w:val="a4"/>
        <w:ind w:firstLine="709"/>
        <w:rPr>
          <w:szCs w:val="26"/>
        </w:rPr>
      </w:pPr>
      <w:r w:rsidRPr="00E44AE2">
        <w:rPr>
          <w:bCs/>
          <w:szCs w:val="26"/>
        </w:rPr>
        <w:t xml:space="preserve">По итогу 1-го полугодия 2018 года стоимость товарных металлов, за исключением платины, показывает значительный рост по отношению к аналогичному периоду предыдущего года. </w:t>
      </w:r>
      <w:r w:rsidRPr="00E44AE2">
        <w:rPr>
          <w:szCs w:val="26"/>
          <w:lang w:val="x-none"/>
        </w:rPr>
        <w:t>Так</w:t>
      </w:r>
      <w:r w:rsidRPr="00E44AE2">
        <w:rPr>
          <w:szCs w:val="26"/>
        </w:rPr>
        <w:t>,</w:t>
      </w:r>
      <w:r w:rsidRPr="00E44AE2">
        <w:rPr>
          <w:szCs w:val="26"/>
          <w:lang w:val="x-none"/>
        </w:rPr>
        <w:t xml:space="preserve"> </w:t>
      </w:r>
      <w:r w:rsidRPr="00E44AE2">
        <w:rPr>
          <w:szCs w:val="26"/>
        </w:rPr>
        <w:t>по данным Лондонской биржи металлов за отчетный период средняя цена на никель составила 13</w:t>
      </w:r>
      <w:r w:rsidRPr="00E44AE2">
        <w:rPr>
          <w:szCs w:val="26"/>
          <w:lang w:val="en-US"/>
        </w:rPr>
        <w:t> </w:t>
      </w:r>
      <w:r w:rsidRPr="00E44AE2">
        <w:rPr>
          <w:szCs w:val="26"/>
        </w:rPr>
        <w:t xml:space="preserve">873,0 $/тонну, на медь – 6 915 $/тонну, что соответственно на 42,1% и 20,3% выше аналогичного периода предыдущего года. </w:t>
      </w:r>
    </w:p>
    <w:p w:rsidR="00011D94" w:rsidRPr="00E44AE2" w:rsidRDefault="00011D94" w:rsidP="00B53397">
      <w:pPr>
        <w:pStyle w:val="a4"/>
        <w:ind w:firstLine="709"/>
        <w:rPr>
          <w:szCs w:val="26"/>
        </w:rPr>
      </w:pPr>
    </w:p>
    <w:p w:rsidR="00011D94" w:rsidRPr="00E44AE2" w:rsidRDefault="00011D94" w:rsidP="00B53397">
      <w:pPr>
        <w:pStyle w:val="a4"/>
        <w:ind w:firstLine="709"/>
        <w:rPr>
          <w:szCs w:val="26"/>
        </w:rPr>
      </w:pPr>
    </w:p>
    <w:p w:rsidR="00011D94" w:rsidRPr="00E44AE2" w:rsidRDefault="00011D94" w:rsidP="00B53397">
      <w:pPr>
        <w:pStyle w:val="a4"/>
        <w:ind w:firstLine="709"/>
        <w:rPr>
          <w:szCs w:val="26"/>
        </w:rPr>
      </w:pPr>
    </w:p>
    <w:p w:rsidR="00B53397" w:rsidRPr="00E44AE2" w:rsidRDefault="00B53397" w:rsidP="00F711CC">
      <w:pPr>
        <w:spacing w:before="240"/>
        <w:jc w:val="right"/>
        <w:rPr>
          <w:sz w:val="26"/>
          <w:szCs w:val="26"/>
        </w:rPr>
      </w:pPr>
      <w:r w:rsidRPr="00E44AE2">
        <w:rPr>
          <w:sz w:val="26"/>
          <w:szCs w:val="26"/>
        </w:rPr>
        <w:lastRenderedPageBreak/>
        <w:t>Таблица 3</w:t>
      </w:r>
    </w:p>
    <w:p w:rsidR="00B53397" w:rsidRPr="00E44AE2" w:rsidRDefault="00B53397" w:rsidP="00522685">
      <w:pPr>
        <w:jc w:val="center"/>
        <w:rPr>
          <w:b/>
          <w:sz w:val="26"/>
          <w:szCs w:val="26"/>
        </w:rPr>
      </w:pPr>
      <w:r w:rsidRPr="00E44AE2">
        <w:rPr>
          <w:b/>
          <w:sz w:val="26"/>
          <w:szCs w:val="26"/>
        </w:rPr>
        <w:t xml:space="preserve">Структура отгруженной продукции (работ, услуг) </w:t>
      </w:r>
    </w:p>
    <w:p w:rsidR="00B53397" w:rsidRPr="00E44AE2" w:rsidRDefault="00B53397" w:rsidP="00522685">
      <w:pPr>
        <w:spacing w:after="120"/>
        <w:jc w:val="center"/>
        <w:rPr>
          <w:b/>
          <w:sz w:val="26"/>
          <w:szCs w:val="26"/>
        </w:rPr>
      </w:pPr>
      <w:r w:rsidRPr="00E44AE2">
        <w:rPr>
          <w:b/>
          <w:sz w:val="26"/>
          <w:szCs w:val="26"/>
        </w:rPr>
        <w:t>в разрезе видов экономической деятельности</w:t>
      </w:r>
    </w:p>
    <w:tbl>
      <w:tblPr>
        <w:tblW w:w="5000" w:type="pct"/>
        <w:tblLayout w:type="fixed"/>
        <w:tblLook w:val="04A0" w:firstRow="1" w:lastRow="0" w:firstColumn="1" w:lastColumn="0" w:noHBand="0" w:noVBand="1"/>
      </w:tblPr>
      <w:tblGrid>
        <w:gridCol w:w="753"/>
        <w:gridCol w:w="3065"/>
        <w:gridCol w:w="993"/>
        <w:gridCol w:w="1133"/>
        <w:gridCol w:w="710"/>
        <w:gridCol w:w="1133"/>
        <w:gridCol w:w="711"/>
        <w:gridCol w:w="838"/>
      </w:tblGrid>
      <w:tr w:rsidR="00522685" w:rsidRPr="00E44AE2" w:rsidTr="00522685">
        <w:trPr>
          <w:trHeight w:val="765"/>
          <w:tblHeader/>
        </w:trPr>
        <w:tc>
          <w:tcPr>
            <w:tcW w:w="40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w:t>
            </w:r>
            <w:r w:rsidR="00B20565" w:rsidRPr="00E44AE2">
              <w:rPr>
                <w:rFonts w:ascii="Times New Roman CYR" w:hAnsi="Times New Roman CYR" w:cs="Times New Roman CYR"/>
                <w:b/>
                <w:bCs/>
                <w:sz w:val="20"/>
                <w:szCs w:val="20"/>
              </w:rPr>
              <w:t xml:space="preserve"> п/п</w:t>
            </w:r>
          </w:p>
        </w:tc>
        <w:tc>
          <w:tcPr>
            <w:tcW w:w="1641" w:type="pct"/>
            <w:vMerge w:val="restart"/>
            <w:tcBorders>
              <w:top w:val="single" w:sz="8" w:space="0" w:color="auto"/>
              <w:left w:val="nil"/>
              <w:bottom w:val="single" w:sz="8" w:space="0" w:color="000000"/>
              <w:right w:val="single" w:sz="8" w:space="0" w:color="auto"/>
            </w:tcBorders>
            <w:shd w:val="clear" w:color="auto" w:fill="auto"/>
            <w:vAlign w:val="center"/>
            <w:hideMark/>
          </w:tcPr>
          <w:p w:rsidR="00B53397" w:rsidRPr="00E44AE2" w:rsidRDefault="00B53397"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 xml:space="preserve">Наименование </w:t>
            </w:r>
          </w:p>
          <w:p w:rsidR="00B53397" w:rsidRPr="00E44AE2" w:rsidRDefault="00B53397"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показателя</w:t>
            </w:r>
          </w:p>
        </w:tc>
        <w:tc>
          <w:tcPr>
            <w:tcW w:w="5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397" w:rsidRPr="00E44AE2" w:rsidRDefault="00B53397"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Ед.</w:t>
            </w:r>
            <w:r w:rsidRPr="00E44AE2">
              <w:rPr>
                <w:rFonts w:ascii="Times New Roman CYR" w:hAnsi="Times New Roman CYR" w:cs="Times New Roman CYR"/>
                <w:b/>
                <w:bCs/>
                <w:sz w:val="20"/>
                <w:szCs w:val="20"/>
              </w:rPr>
              <w:br/>
              <w:t>изм.</w:t>
            </w:r>
          </w:p>
        </w:tc>
        <w:tc>
          <w:tcPr>
            <w:tcW w:w="60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3397" w:rsidRPr="00E44AE2" w:rsidRDefault="00B20565"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Н</w:t>
            </w:r>
            <w:r w:rsidR="00B53397" w:rsidRPr="00E44AE2">
              <w:rPr>
                <w:rFonts w:ascii="Times New Roman CYR" w:hAnsi="Times New Roman CYR" w:cs="Times New Roman CYR"/>
                <w:b/>
                <w:bCs/>
                <w:sz w:val="20"/>
                <w:szCs w:val="20"/>
              </w:rPr>
              <w:t>а 01.07.2017</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397" w:rsidRPr="00E44AE2" w:rsidRDefault="00B53397" w:rsidP="00EF6473">
            <w:pPr>
              <w:jc w:val="center"/>
              <w:rPr>
                <w:rFonts w:ascii="Times New Roman CYR" w:hAnsi="Times New Roman CYR" w:cs="Times New Roman CYR"/>
                <w:b/>
                <w:bCs/>
                <w:i/>
                <w:iCs/>
                <w:sz w:val="20"/>
                <w:szCs w:val="20"/>
              </w:rPr>
            </w:pPr>
            <w:r w:rsidRPr="00E44AE2">
              <w:rPr>
                <w:rFonts w:ascii="Times New Roman CYR" w:hAnsi="Times New Roman CYR" w:cs="Times New Roman CYR"/>
                <w:b/>
                <w:bCs/>
                <w:i/>
                <w:iCs/>
                <w:sz w:val="20"/>
                <w:szCs w:val="20"/>
              </w:rPr>
              <w:t>Уд. вес, %</w:t>
            </w:r>
          </w:p>
        </w:tc>
        <w:tc>
          <w:tcPr>
            <w:tcW w:w="60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3397" w:rsidRPr="00E44AE2" w:rsidRDefault="00B20565"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Н</w:t>
            </w:r>
            <w:r w:rsidR="00B53397" w:rsidRPr="00E44AE2">
              <w:rPr>
                <w:rFonts w:ascii="Times New Roman CYR" w:hAnsi="Times New Roman CYR" w:cs="Times New Roman CYR"/>
                <w:b/>
                <w:bCs/>
                <w:sz w:val="20"/>
                <w:szCs w:val="20"/>
              </w:rPr>
              <w:t>а 01.07.2018</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397" w:rsidRPr="00E44AE2" w:rsidRDefault="00B53397" w:rsidP="00EF6473">
            <w:pPr>
              <w:jc w:val="center"/>
              <w:rPr>
                <w:rFonts w:ascii="Times New Roman CYR" w:hAnsi="Times New Roman CYR" w:cs="Times New Roman CYR"/>
                <w:b/>
                <w:bCs/>
                <w:i/>
                <w:iCs/>
                <w:sz w:val="20"/>
                <w:szCs w:val="20"/>
              </w:rPr>
            </w:pPr>
            <w:r w:rsidRPr="00E44AE2">
              <w:rPr>
                <w:rFonts w:ascii="Times New Roman CYR" w:hAnsi="Times New Roman CYR" w:cs="Times New Roman CYR"/>
                <w:b/>
                <w:bCs/>
                <w:i/>
                <w:iCs/>
                <w:sz w:val="20"/>
                <w:szCs w:val="20"/>
              </w:rPr>
              <w:t>Уд. вес, %</w:t>
            </w:r>
          </w:p>
        </w:tc>
        <w:tc>
          <w:tcPr>
            <w:tcW w:w="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3397" w:rsidRPr="00E44AE2" w:rsidRDefault="00B53397" w:rsidP="00EF6473">
            <w:pPr>
              <w:jc w:val="center"/>
              <w:rPr>
                <w:rFonts w:ascii="Times New Roman CYR" w:hAnsi="Times New Roman CYR" w:cs="Times New Roman CYR"/>
                <w:b/>
                <w:bCs/>
                <w:sz w:val="20"/>
                <w:szCs w:val="20"/>
              </w:rPr>
            </w:pPr>
            <w:r w:rsidRPr="00E44AE2">
              <w:rPr>
                <w:rFonts w:ascii="Times New Roman CYR" w:hAnsi="Times New Roman CYR" w:cs="Times New Roman CYR"/>
                <w:b/>
                <w:bCs/>
                <w:sz w:val="20"/>
                <w:szCs w:val="20"/>
              </w:rPr>
              <w:t>Темп роста, %</w:t>
            </w:r>
          </w:p>
        </w:tc>
      </w:tr>
      <w:tr w:rsidR="00522685" w:rsidRPr="00E44AE2" w:rsidTr="00522685">
        <w:trPr>
          <w:trHeight w:val="230"/>
        </w:trPr>
        <w:tc>
          <w:tcPr>
            <w:tcW w:w="403"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c>
          <w:tcPr>
            <w:tcW w:w="1641" w:type="pct"/>
            <w:vMerge/>
            <w:tcBorders>
              <w:top w:val="single" w:sz="8" w:space="0" w:color="auto"/>
              <w:left w:val="nil"/>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c>
          <w:tcPr>
            <w:tcW w:w="532"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c>
          <w:tcPr>
            <w:tcW w:w="380"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i/>
                <w:iCs/>
                <w:sz w:val="20"/>
                <w:szCs w:val="20"/>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i/>
                <w:iCs/>
                <w:sz w:val="20"/>
                <w:szCs w:val="20"/>
              </w:rPr>
            </w:pPr>
          </w:p>
        </w:tc>
        <w:tc>
          <w:tcPr>
            <w:tcW w:w="449" w:type="pct"/>
            <w:vMerge/>
            <w:tcBorders>
              <w:top w:val="single" w:sz="8" w:space="0" w:color="auto"/>
              <w:left w:val="single" w:sz="8" w:space="0" w:color="auto"/>
              <w:bottom w:val="single" w:sz="8" w:space="0" w:color="000000"/>
              <w:right w:val="single" w:sz="8" w:space="0" w:color="auto"/>
            </w:tcBorders>
            <w:vAlign w:val="center"/>
            <w:hideMark/>
          </w:tcPr>
          <w:p w:rsidR="00B53397" w:rsidRPr="00E44AE2" w:rsidRDefault="00B53397" w:rsidP="00EF6473">
            <w:pPr>
              <w:rPr>
                <w:rFonts w:ascii="Times New Roman CYR" w:hAnsi="Times New Roman CYR" w:cs="Times New Roman CYR"/>
                <w:b/>
                <w:bCs/>
                <w:sz w:val="20"/>
                <w:szCs w:val="20"/>
              </w:rPr>
            </w:pPr>
          </w:p>
        </w:tc>
      </w:tr>
      <w:tr w:rsidR="00522685" w:rsidRPr="00E44AE2" w:rsidTr="00522685">
        <w:trPr>
          <w:trHeight w:val="1085"/>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w:t>
            </w:r>
          </w:p>
        </w:tc>
        <w:tc>
          <w:tcPr>
            <w:tcW w:w="1641" w:type="pct"/>
            <w:tcBorders>
              <w:top w:val="single" w:sz="4" w:space="0" w:color="auto"/>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не относящихся к субъектам малого предпринимательства, всего:</w:t>
            </w:r>
            <w:r w:rsidRPr="00E44AE2">
              <w:rPr>
                <w:rFonts w:ascii="Times New Roman CYR" w:hAnsi="Times New Roman CYR" w:cs="Times New Roman CYR"/>
                <w:sz w:val="20"/>
                <w:szCs w:val="20"/>
                <w:vertAlign w:val="superscript"/>
              </w:rPr>
              <w:t>1)</w:t>
            </w:r>
          </w:p>
        </w:tc>
        <w:tc>
          <w:tcPr>
            <w:tcW w:w="532" w:type="pct"/>
            <w:tcBorders>
              <w:top w:val="single" w:sz="4" w:space="0" w:color="auto"/>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single" w:sz="4" w:space="0" w:color="auto"/>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246 030,9</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100,0</w:t>
            </w:r>
          </w:p>
        </w:tc>
        <w:tc>
          <w:tcPr>
            <w:tcW w:w="607" w:type="pct"/>
            <w:tcBorders>
              <w:top w:val="single" w:sz="4" w:space="0" w:color="auto"/>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323 926,9</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100,0</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131,7</w:t>
            </w:r>
          </w:p>
        </w:tc>
      </w:tr>
      <w:tr w:rsidR="00522685" w:rsidRPr="00E44AE2" w:rsidTr="00522685">
        <w:trPr>
          <w:trHeight w:val="33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 </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i/>
                <w:iCs/>
                <w:sz w:val="20"/>
                <w:szCs w:val="20"/>
              </w:rPr>
            </w:pPr>
            <w:r w:rsidRPr="00E44AE2">
              <w:rPr>
                <w:rFonts w:ascii="Times New Roman CYR" w:hAnsi="Times New Roman CYR" w:cs="Times New Roman CYR"/>
                <w:i/>
                <w:iCs/>
                <w:sz w:val="20"/>
                <w:szCs w:val="20"/>
              </w:rPr>
              <w:t>из них:</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 </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 </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 </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 </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 </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 </w:t>
            </w:r>
          </w:p>
        </w:tc>
      </w:tr>
      <w:tr w:rsidR="00522685" w:rsidRPr="00E44AE2" w:rsidTr="00522685">
        <w:trPr>
          <w:trHeight w:val="162"/>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1.1.</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 xml:space="preserve">Добыча полезных ископаемых </w:t>
            </w:r>
            <w:r w:rsidRPr="00E44AE2">
              <w:rPr>
                <w:rFonts w:ascii="Times New Roman CYR" w:hAnsi="Times New Roman CYR" w:cs="Times New Roman CYR"/>
                <w:sz w:val="20"/>
                <w:szCs w:val="20"/>
                <w:vertAlign w:val="superscript"/>
              </w:rPr>
              <w:t>2)</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371,3</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0,2</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190,6</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51,3</w:t>
            </w:r>
          </w:p>
        </w:tc>
      </w:tr>
      <w:tr w:rsidR="00522685" w:rsidRPr="00E44AE2" w:rsidTr="00522685">
        <w:trPr>
          <w:trHeight w:val="33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1.2.</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Обрабатывающие производства</w:t>
            </w:r>
            <w:r w:rsidRPr="00E44AE2">
              <w:rPr>
                <w:rFonts w:ascii="Times New Roman CYR" w:hAnsi="Times New Roman CYR" w:cs="Times New Roman CYR"/>
                <w:b/>
                <w:bCs/>
                <w:sz w:val="20"/>
                <w:szCs w:val="20"/>
                <w:vertAlign w:val="superscript"/>
              </w:rPr>
              <w:t xml:space="preserve"> </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202 305,9</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82,2</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277 356,0</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85,6</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137,1</w:t>
            </w:r>
          </w:p>
        </w:tc>
      </w:tr>
      <w:tr w:rsidR="00522685" w:rsidRPr="00E44AE2" w:rsidTr="00522685">
        <w:trPr>
          <w:trHeight w:val="33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1.3.</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Строительство</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13 755,1</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5,6</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12 490,9</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3,9</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90,8</w:t>
            </w:r>
          </w:p>
        </w:tc>
      </w:tr>
      <w:tr w:rsidR="00522685" w:rsidRPr="00E44AE2" w:rsidTr="00522685">
        <w:trPr>
          <w:trHeight w:val="66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1.4.</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Торговля оптовая и розничная; ремонт автотранспортных средств и мотоциклов</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155,5</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304,2</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195,7</w:t>
            </w:r>
          </w:p>
        </w:tc>
      </w:tr>
      <w:tr w:rsidR="00522685" w:rsidRPr="00E44AE2" w:rsidTr="00522685">
        <w:trPr>
          <w:trHeight w:val="33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1.5.</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 xml:space="preserve">Транспортировка и хранение </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7 012,4</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2,9</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6 449,9</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2,0</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92,0</w:t>
            </w:r>
          </w:p>
        </w:tc>
      </w:tr>
      <w:tr w:rsidR="00522685" w:rsidRPr="00E44AE2" w:rsidTr="00522685">
        <w:trPr>
          <w:trHeight w:val="270"/>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1.6.</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Деятельность в области информации и связи</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861,6</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0,4</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956,4</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0,3</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111,0</w:t>
            </w:r>
          </w:p>
        </w:tc>
      </w:tr>
      <w:tr w:rsidR="00522685" w:rsidRPr="00E44AE2" w:rsidTr="00522685">
        <w:trPr>
          <w:trHeight w:val="79"/>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1.7.</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Деятельность по операциям с недвижимым имуществом</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3 248,0</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1,3</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2 786,3</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0,9</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85,8</w:t>
            </w:r>
          </w:p>
        </w:tc>
      </w:tr>
      <w:tr w:rsidR="00522685" w:rsidRPr="00E44AE2" w:rsidTr="00522685">
        <w:trPr>
          <w:trHeight w:val="79"/>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1.8.</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 xml:space="preserve">Деятельность профессиональная, научная и техническая </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1 923,2</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0,8</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1 597,2</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0,5</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83,1</w:t>
            </w:r>
          </w:p>
        </w:tc>
      </w:tr>
      <w:tr w:rsidR="00522685" w:rsidRPr="00E44AE2" w:rsidTr="00522685">
        <w:trPr>
          <w:trHeight w:val="79"/>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1.9.</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Деятельность административная и сопутствующие дополнительные услуги</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1 256,7</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0,5</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2 178,7</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0,7</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173,4</w:t>
            </w:r>
          </w:p>
        </w:tc>
      </w:tr>
      <w:tr w:rsidR="00522685" w:rsidRPr="00E44AE2" w:rsidTr="00522685">
        <w:trPr>
          <w:trHeight w:val="79"/>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1.10.</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 xml:space="preserve">Государственное управление и обеспечение военной безопасности; социальное обеспечение </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346,2</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346,2</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100,0</w:t>
            </w:r>
          </w:p>
        </w:tc>
      </w:tr>
      <w:tr w:rsidR="00522685" w:rsidRPr="00E44AE2" w:rsidTr="00522685">
        <w:trPr>
          <w:trHeight w:val="405"/>
        </w:trPr>
        <w:tc>
          <w:tcPr>
            <w:tcW w:w="403"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1.11.</w:t>
            </w:r>
          </w:p>
        </w:tc>
        <w:tc>
          <w:tcPr>
            <w:tcW w:w="1641" w:type="pct"/>
            <w:tcBorders>
              <w:top w:val="nil"/>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Образование</w:t>
            </w:r>
          </w:p>
        </w:tc>
        <w:tc>
          <w:tcPr>
            <w:tcW w:w="532"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401,7</w:t>
            </w:r>
          </w:p>
        </w:tc>
        <w:tc>
          <w:tcPr>
            <w:tcW w:w="380"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0,2</w:t>
            </w:r>
          </w:p>
        </w:tc>
        <w:tc>
          <w:tcPr>
            <w:tcW w:w="607" w:type="pct"/>
            <w:tcBorders>
              <w:top w:val="nil"/>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382,8</w:t>
            </w:r>
          </w:p>
        </w:tc>
        <w:tc>
          <w:tcPr>
            <w:tcW w:w="381" w:type="pct"/>
            <w:tcBorders>
              <w:top w:val="nil"/>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0,1</w:t>
            </w:r>
          </w:p>
        </w:tc>
        <w:tc>
          <w:tcPr>
            <w:tcW w:w="449" w:type="pct"/>
            <w:tcBorders>
              <w:top w:val="nil"/>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95,3</w:t>
            </w:r>
          </w:p>
        </w:tc>
      </w:tr>
      <w:tr w:rsidR="00522685" w:rsidRPr="00E44AE2" w:rsidTr="00522685">
        <w:trPr>
          <w:trHeight w:val="192"/>
        </w:trPr>
        <w:tc>
          <w:tcPr>
            <w:tcW w:w="40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1.12.</w:t>
            </w:r>
          </w:p>
        </w:tc>
        <w:tc>
          <w:tcPr>
            <w:tcW w:w="1641" w:type="pct"/>
            <w:tcBorders>
              <w:top w:val="single" w:sz="4" w:space="0" w:color="auto"/>
              <w:left w:val="nil"/>
              <w:bottom w:val="single" w:sz="4" w:space="0" w:color="auto"/>
              <w:right w:val="single" w:sz="8" w:space="0" w:color="auto"/>
            </w:tcBorders>
            <w:shd w:val="clear" w:color="auto" w:fill="auto"/>
            <w:vAlign w:val="center"/>
            <w:hideMark/>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Деятельность в области здравоохранения и социальных услуг</w:t>
            </w:r>
          </w:p>
        </w:tc>
        <w:tc>
          <w:tcPr>
            <w:tcW w:w="532" w:type="pct"/>
            <w:tcBorders>
              <w:top w:val="single" w:sz="4" w:space="0" w:color="auto"/>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single" w:sz="4" w:space="0" w:color="auto"/>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2 835,4</w:t>
            </w:r>
          </w:p>
        </w:tc>
        <w:tc>
          <w:tcPr>
            <w:tcW w:w="380"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1,2</w:t>
            </w:r>
          </w:p>
        </w:tc>
        <w:tc>
          <w:tcPr>
            <w:tcW w:w="607" w:type="pct"/>
            <w:tcBorders>
              <w:top w:val="single" w:sz="4" w:space="0" w:color="auto"/>
              <w:left w:val="nil"/>
              <w:bottom w:val="single" w:sz="4" w:space="0" w:color="auto"/>
              <w:right w:val="nil"/>
            </w:tcBorders>
            <w:shd w:val="clear" w:color="auto" w:fill="auto"/>
            <w:noWrap/>
            <w:vAlign w:val="center"/>
            <w:hideMark/>
          </w:tcPr>
          <w:p w:rsidR="00B53397" w:rsidRPr="00E44AE2" w:rsidRDefault="00B53397" w:rsidP="00EF6473">
            <w:pPr>
              <w:jc w:val="center"/>
              <w:rPr>
                <w:sz w:val="20"/>
                <w:szCs w:val="20"/>
              </w:rPr>
            </w:pPr>
            <w:r w:rsidRPr="00E44AE2">
              <w:rPr>
                <w:sz w:val="20"/>
                <w:szCs w:val="20"/>
              </w:rPr>
              <w:t>3 130,8</w:t>
            </w:r>
          </w:p>
        </w:tc>
        <w:tc>
          <w:tcPr>
            <w:tcW w:w="38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53397" w:rsidRPr="00E44AE2" w:rsidRDefault="00B53397" w:rsidP="00EF6473">
            <w:pPr>
              <w:jc w:val="center"/>
              <w:rPr>
                <w:i/>
                <w:iCs/>
                <w:sz w:val="20"/>
                <w:szCs w:val="20"/>
              </w:rPr>
            </w:pPr>
            <w:r w:rsidRPr="00E44AE2">
              <w:rPr>
                <w:i/>
                <w:iCs/>
                <w:sz w:val="20"/>
                <w:szCs w:val="20"/>
              </w:rPr>
              <w:t>1,0</w:t>
            </w:r>
          </w:p>
        </w:tc>
        <w:tc>
          <w:tcPr>
            <w:tcW w:w="449" w:type="pct"/>
            <w:tcBorders>
              <w:top w:val="single" w:sz="4" w:space="0" w:color="auto"/>
              <w:left w:val="nil"/>
              <w:bottom w:val="single" w:sz="4" w:space="0" w:color="auto"/>
              <w:right w:val="single" w:sz="8" w:space="0" w:color="auto"/>
            </w:tcBorders>
            <w:shd w:val="clear" w:color="auto" w:fill="auto"/>
            <w:noWrap/>
            <w:vAlign w:val="center"/>
            <w:hideMark/>
          </w:tcPr>
          <w:p w:rsidR="00B53397" w:rsidRPr="00E44AE2" w:rsidRDefault="00B53397" w:rsidP="00EF6473">
            <w:pPr>
              <w:jc w:val="center"/>
              <w:rPr>
                <w:sz w:val="20"/>
                <w:szCs w:val="20"/>
              </w:rPr>
            </w:pPr>
            <w:r w:rsidRPr="00E44AE2">
              <w:rPr>
                <w:sz w:val="20"/>
                <w:szCs w:val="20"/>
              </w:rPr>
              <w:t>110,4</w:t>
            </w:r>
          </w:p>
        </w:tc>
      </w:tr>
      <w:tr w:rsidR="00522685" w:rsidRPr="00E44AE2" w:rsidTr="00522685">
        <w:trPr>
          <w:trHeight w:val="660"/>
        </w:trPr>
        <w:tc>
          <w:tcPr>
            <w:tcW w:w="403" w:type="pct"/>
            <w:tcBorders>
              <w:top w:val="single" w:sz="4" w:space="0" w:color="auto"/>
              <w:left w:val="single" w:sz="8" w:space="0" w:color="auto"/>
              <w:bottom w:val="single" w:sz="4" w:space="0" w:color="auto"/>
              <w:right w:val="single" w:sz="8" w:space="0" w:color="auto"/>
            </w:tcBorders>
            <w:shd w:val="clear" w:color="auto" w:fill="auto"/>
            <w:noWrap/>
            <w:vAlign w:val="center"/>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1.13.</w:t>
            </w:r>
          </w:p>
        </w:tc>
        <w:tc>
          <w:tcPr>
            <w:tcW w:w="1641" w:type="pct"/>
            <w:tcBorders>
              <w:top w:val="single" w:sz="4" w:space="0" w:color="auto"/>
              <w:left w:val="nil"/>
              <w:bottom w:val="single" w:sz="4" w:space="0" w:color="auto"/>
              <w:right w:val="single" w:sz="8" w:space="0" w:color="auto"/>
            </w:tcBorders>
            <w:shd w:val="clear" w:color="auto" w:fill="auto"/>
            <w:vAlign w:val="center"/>
          </w:tcPr>
          <w:p w:rsidR="00B53397" w:rsidRPr="00E44AE2" w:rsidRDefault="00B53397" w:rsidP="00EF6473">
            <w:pPr>
              <w:rPr>
                <w:rFonts w:ascii="Times New Roman CYR" w:hAnsi="Times New Roman CYR" w:cs="Times New Roman CYR"/>
                <w:sz w:val="20"/>
                <w:szCs w:val="20"/>
              </w:rPr>
            </w:pPr>
            <w:r w:rsidRPr="00E44AE2">
              <w:rPr>
                <w:rFonts w:ascii="Times New Roman CYR" w:hAnsi="Times New Roman CYR" w:cs="Times New Roman CYR"/>
                <w:sz w:val="20"/>
                <w:szCs w:val="20"/>
              </w:rPr>
              <w:t>Деятельность в области культуры, спорта, организации досуга и развлечений</w:t>
            </w:r>
          </w:p>
        </w:tc>
        <w:tc>
          <w:tcPr>
            <w:tcW w:w="532" w:type="pct"/>
            <w:tcBorders>
              <w:top w:val="single" w:sz="4" w:space="0" w:color="auto"/>
              <w:left w:val="nil"/>
              <w:bottom w:val="single" w:sz="4" w:space="0" w:color="auto"/>
              <w:right w:val="single" w:sz="8" w:space="0" w:color="auto"/>
            </w:tcBorders>
            <w:shd w:val="clear" w:color="auto" w:fill="auto"/>
            <w:noWrap/>
            <w:vAlign w:val="center"/>
          </w:tcPr>
          <w:p w:rsidR="00B53397" w:rsidRPr="00E44AE2" w:rsidRDefault="00B53397" w:rsidP="00EF6473">
            <w:pPr>
              <w:jc w:val="center"/>
              <w:rPr>
                <w:rFonts w:ascii="Times New Roman CYR" w:hAnsi="Times New Roman CYR" w:cs="Times New Roman CYR"/>
                <w:sz w:val="20"/>
                <w:szCs w:val="20"/>
              </w:rPr>
            </w:pPr>
            <w:r w:rsidRPr="00E44AE2">
              <w:rPr>
                <w:rFonts w:ascii="Times New Roman CYR" w:hAnsi="Times New Roman CYR" w:cs="Times New Roman CYR"/>
                <w:sz w:val="20"/>
                <w:szCs w:val="20"/>
              </w:rPr>
              <w:t>млн руб.</w:t>
            </w:r>
          </w:p>
        </w:tc>
        <w:tc>
          <w:tcPr>
            <w:tcW w:w="607" w:type="pct"/>
            <w:tcBorders>
              <w:top w:val="single" w:sz="4" w:space="0" w:color="auto"/>
              <w:left w:val="nil"/>
              <w:bottom w:val="single" w:sz="4" w:space="0" w:color="auto"/>
              <w:right w:val="nil"/>
            </w:tcBorders>
            <w:shd w:val="clear" w:color="auto" w:fill="auto"/>
            <w:noWrap/>
            <w:vAlign w:val="center"/>
          </w:tcPr>
          <w:p w:rsidR="00B53397" w:rsidRPr="00E44AE2" w:rsidRDefault="00B53397" w:rsidP="00EF6473">
            <w:pPr>
              <w:jc w:val="center"/>
              <w:rPr>
                <w:sz w:val="20"/>
                <w:szCs w:val="20"/>
              </w:rPr>
            </w:pPr>
            <w:r w:rsidRPr="00E44AE2">
              <w:rPr>
                <w:sz w:val="20"/>
                <w:szCs w:val="20"/>
              </w:rPr>
              <w:t>209,1</w:t>
            </w:r>
          </w:p>
        </w:tc>
        <w:tc>
          <w:tcPr>
            <w:tcW w:w="380" w:type="pct"/>
            <w:tcBorders>
              <w:top w:val="single" w:sz="4" w:space="0" w:color="auto"/>
              <w:left w:val="single" w:sz="8" w:space="0" w:color="auto"/>
              <w:bottom w:val="single" w:sz="4" w:space="0" w:color="auto"/>
              <w:right w:val="single" w:sz="8" w:space="0" w:color="auto"/>
            </w:tcBorders>
            <w:shd w:val="clear" w:color="auto" w:fill="auto"/>
            <w:noWrap/>
            <w:vAlign w:val="center"/>
          </w:tcPr>
          <w:p w:rsidR="00B53397" w:rsidRPr="00E44AE2" w:rsidRDefault="00B53397" w:rsidP="00EF6473">
            <w:pPr>
              <w:jc w:val="center"/>
              <w:rPr>
                <w:i/>
                <w:iCs/>
                <w:sz w:val="20"/>
                <w:szCs w:val="20"/>
              </w:rPr>
            </w:pPr>
            <w:r w:rsidRPr="00E44AE2">
              <w:rPr>
                <w:i/>
                <w:iCs/>
                <w:sz w:val="20"/>
                <w:szCs w:val="20"/>
              </w:rPr>
              <w:t>0,1</w:t>
            </w:r>
          </w:p>
        </w:tc>
        <w:tc>
          <w:tcPr>
            <w:tcW w:w="607" w:type="pct"/>
            <w:tcBorders>
              <w:top w:val="single" w:sz="4" w:space="0" w:color="auto"/>
              <w:left w:val="nil"/>
              <w:bottom w:val="single" w:sz="4" w:space="0" w:color="auto"/>
              <w:right w:val="nil"/>
            </w:tcBorders>
            <w:shd w:val="clear" w:color="auto" w:fill="auto"/>
            <w:noWrap/>
            <w:vAlign w:val="center"/>
          </w:tcPr>
          <w:p w:rsidR="00B53397" w:rsidRPr="00E44AE2" w:rsidRDefault="00B53397" w:rsidP="00EF6473">
            <w:pPr>
              <w:jc w:val="center"/>
              <w:rPr>
                <w:sz w:val="20"/>
                <w:szCs w:val="20"/>
              </w:rPr>
            </w:pPr>
            <w:r w:rsidRPr="00E44AE2">
              <w:rPr>
                <w:sz w:val="20"/>
                <w:szCs w:val="20"/>
              </w:rPr>
              <w:t>255,4</w:t>
            </w:r>
          </w:p>
        </w:tc>
        <w:tc>
          <w:tcPr>
            <w:tcW w:w="381" w:type="pct"/>
            <w:tcBorders>
              <w:top w:val="single" w:sz="4" w:space="0" w:color="auto"/>
              <w:left w:val="single" w:sz="8" w:space="0" w:color="auto"/>
              <w:bottom w:val="single" w:sz="4" w:space="0" w:color="auto"/>
              <w:right w:val="single" w:sz="8" w:space="0" w:color="auto"/>
            </w:tcBorders>
            <w:shd w:val="clear" w:color="auto" w:fill="auto"/>
            <w:noWrap/>
            <w:vAlign w:val="center"/>
          </w:tcPr>
          <w:p w:rsidR="00B53397" w:rsidRPr="00E44AE2" w:rsidRDefault="00B53397" w:rsidP="00EF6473">
            <w:pPr>
              <w:jc w:val="center"/>
              <w:rPr>
                <w:i/>
                <w:iCs/>
                <w:sz w:val="20"/>
                <w:szCs w:val="20"/>
              </w:rPr>
            </w:pPr>
            <w:r w:rsidRPr="00E44AE2">
              <w:rPr>
                <w:i/>
                <w:iCs/>
                <w:sz w:val="20"/>
                <w:szCs w:val="20"/>
              </w:rPr>
              <w:t>0,1</w:t>
            </w:r>
          </w:p>
        </w:tc>
        <w:tc>
          <w:tcPr>
            <w:tcW w:w="449" w:type="pct"/>
            <w:tcBorders>
              <w:top w:val="single" w:sz="4" w:space="0" w:color="auto"/>
              <w:left w:val="nil"/>
              <w:bottom w:val="single" w:sz="4" w:space="0" w:color="auto"/>
              <w:right w:val="single" w:sz="8" w:space="0" w:color="auto"/>
            </w:tcBorders>
            <w:shd w:val="clear" w:color="auto" w:fill="auto"/>
            <w:noWrap/>
            <w:vAlign w:val="center"/>
          </w:tcPr>
          <w:p w:rsidR="00B53397" w:rsidRPr="00E44AE2" w:rsidRDefault="00B53397" w:rsidP="00EF6473">
            <w:pPr>
              <w:jc w:val="center"/>
              <w:rPr>
                <w:sz w:val="20"/>
                <w:szCs w:val="20"/>
              </w:rPr>
            </w:pPr>
            <w:r w:rsidRPr="00E44AE2">
              <w:rPr>
                <w:sz w:val="20"/>
                <w:szCs w:val="20"/>
              </w:rPr>
              <w:t>122,1</w:t>
            </w:r>
          </w:p>
        </w:tc>
      </w:tr>
    </w:tbl>
    <w:p w:rsidR="00B53397" w:rsidRPr="00E44AE2" w:rsidRDefault="00B53397" w:rsidP="00503A80">
      <w:pPr>
        <w:autoSpaceDE w:val="0"/>
        <w:autoSpaceDN w:val="0"/>
        <w:adjustRightInd w:val="0"/>
        <w:jc w:val="both"/>
        <w:rPr>
          <w:i/>
          <w:sz w:val="20"/>
          <w:szCs w:val="20"/>
        </w:rPr>
      </w:pPr>
      <w:r w:rsidRPr="00E44AE2">
        <w:rPr>
          <w:i/>
          <w:sz w:val="20"/>
          <w:szCs w:val="20"/>
        </w:rPr>
        <w:t>1) Общая сумма включает в себя ряды ОКВЭД (</w:t>
      </w:r>
      <w:proofErr w:type="gramStart"/>
      <w:r w:rsidRPr="00E44AE2">
        <w:rPr>
          <w:i/>
          <w:sz w:val="20"/>
          <w:szCs w:val="20"/>
          <w:lang w:val="en-US"/>
        </w:rPr>
        <w:t>A</w:t>
      </w:r>
      <w:r w:rsidRPr="00E44AE2">
        <w:rPr>
          <w:i/>
          <w:sz w:val="20"/>
          <w:szCs w:val="20"/>
        </w:rPr>
        <w:t>,B</w:t>
      </w:r>
      <w:proofErr w:type="gramEnd"/>
      <w:r w:rsidRPr="00E44AE2">
        <w:rPr>
          <w:i/>
          <w:sz w:val="20"/>
          <w:szCs w:val="20"/>
        </w:rPr>
        <w:t>,D,E,I,</w:t>
      </w:r>
      <w:r w:rsidRPr="00E44AE2">
        <w:rPr>
          <w:i/>
          <w:sz w:val="20"/>
          <w:szCs w:val="20"/>
          <w:lang w:val="en-US"/>
        </w:rPr>
        <w:t>S</w:t>
      </w:r>
      <w:r w:rsidRPr="00E44AE2">
        <w:rPr>
          <w:i/>
          <w:sz w:val="20"/>
          <w:szCs w:val="20"/>
        </w:rPr>
        <w:t xml:space="preserve">), данные по которым не публикуются </w:t>
      </w:r>
      <w:proofErr w:type="spellStart"/>
      <w:r w:rsidRPr="00E44AE2">
        <w:rPr>
          <w:i/>
          <w:sz w:val="20"/>
          <w:szCs w:val="20"/>
        </w:rPr>
        <w:t>Красноярскстатом</w:t>
      </w:r>
      <w:proofErr w:type="spellEnd"/>
      <w:r w:rsidRPr="00E44AE2">
        <w:rPr>
          <w:i/>
          <w:sz w:val="20"/>
          <w:szCs w:val="20"/>
        </w:rPr>
        <w:t xml:space="preserve"> в целях обеспечения конфиденциальности первичных статистических данных, полученных от организаций, в соответствии с Федеральным законом от 29.11.07 № 282-ФЗ (ст.4, п.5; ст.9, п.1).</w:t>
      </w:r>
    </w:p>
    <w:p w:rsidR="00B53397" w:rsidRPr="00E44AE2" w:rsidRDefault="00B53397" w:rsidP="00503A80">
      <w:pPr>
        <w:jc w:val="both"/>
        <w:rPr>
          <w:b/>
          <w:i/>
          <w:sz w:val="20"/>
          <w:szCs w:val="20"/>
        </w:rPr>
      </w:pPr>
      <w:r w:rsidRPr="00E44AE2">
        <w:rPr>
          <w:i/>
          <w:sz w:val="20"/>
          <w:szCs w:val="20"/>
        </w:rPr>
        <w:t>2) По данным АО «Норильскгазпром».</w:t>
      </w:r>
    </w:p>
    <w:p w:rsidR="00B53397" w:rsidRPr="00E44AE2" w:rsidRDefault="00B53397" w:rsidP="00B20565">
      <w:pPr>
        <w:pStyle w:val="afff2"/>
        <w:suppressAutoHyphens/>
        <w:spacing w:before="240"/>
        <w:ind w:left="0" w:firstLine="709"/>
        <w:jc w:val="both"/>
        <w:rPr>
          <w:sz w:val="26"/>
          <w:szCs w:val="26"/>
        </w:rPr>
      </w:pPr>
      <w:r w:rsidRPr="00E44AE2">
        <w:rPr>
          <w:sz w:val="26"/>
          <w:szCs w:val="26"/>
        </w:rPr>
        <w:t>В абсолютном выражении наибольший прирост показателя за отчетный период традиционно наблюдается по виду экономической деятельности «обрабатывающие производства» + 75,1 млрд руб. (+37,1% к 6 мес. 2017</w:t>
      </w:r>
      <w:r w:rsidR="00EF6473" w:rsidRPr="00E44AE2">
        <w:rPr>
          <w:sz w:val="26"/>
          <w:szCs w:val="26"/>
        </w:rPr>
        <w:t xml:space="preserve"> </w:t>
      </w:r>
      <w:r w:rsidRPr="00E44AE2">
        <w:rPr>
          <w:sz w:val="26"/>
          <w:szCs w:val="26"/>
        </w:rPr>
        <w:t xml:space="preserve">г.), основу которого составляет ЗФ ПАО «ГМК «Норильский никель». </w:t>
      </w:r>
    </w:p>
    <w:p w:rsidR="00B53397" w:rsidRPr="00E44AE2" w:rsidRDefault="00B53397" w:rsidP="00B53397">
      <w:pPr>
        <w:pStyle w:val="afff2"/>
        <w:suppressAutoHyphens/>
        <w:ind w:left="0" w:firstLine="709"/>
        <w:jc w:val="both"/>
        <w:rPr>
          <w:sz w:val="26"/>
          <w:szCs w:val="26"/>
        </w:rPr>
      </w:pPr>
      <w:r w:rsidRPr="00E44AE2">
        <w:rPr>
          <w:sz w:val="26"/>
          <w:szCs w:val="26"/>
        </w:rPr>
        <w:t>По другим видам экономической деятельности наибольший рост отмечен:</w:t>
      </w:r>
    </w:p>
    <w:p w:rsidR="00B53397" w:rsidRPr="00E44AE2" w:rsidRDefault="00B53397" w:rsidP="00F470E3">
      <w:pPr>
        <w:pStyle w:val="afff2"/>
        <w:numPr>
          <w:ilvl w:val="0"/>
          <w:numId w:val="13"/>
        </w:numPr>
        <w:tabs>
          <w:tab w:val="left" w:pos="993"/>
        </w:tabs>
        <w:suppressAutoHyphens/>
        <w:ind w:left="0" w:firstLine="709"/>
        <w:jc w:val="both"/>
        <w:rPr>
          <w:sz w:val="26"/>
          <w:szCs w:val="26"/>
        </w:rPr>
      </w:pPr>
      <w:r w:rsidRPr="00E44AE2">
        <w:rPr>
          <w:sz w:val="26"/>
          <w:szCs w:val="26"/>
        </w:rPr>
        <w:t>«торговля оптовая и розничная; ремонт автотранспортных средств и мотоциклов» (+95,7%);</w:t>
      </w:r>
    </w:p>
    <w:p w:rsidR="00B53397" w:rsidRPr="00E44AE2" w:rsidRDefault="00B53397" w:rsidP="00F470E3">
      <w:pPr>
        <w:pStyle w:val="afff2"/>
        <w:numPr>
          <w:ilvl w:val="0"/>
          <w:numId w:val="13"/>
        </w:numPr>
        <w:tabs>
          <w:tab w:val="left" w:pos="993"/>
        </w:tabs>
        <w:suppressAutoHyphens/>
        <w:ind w:left="0" w:firstLine="709"/>
        <w:jc w:val="both"/>
        <w:rPr>
          <w:sz w:val="26"/>
          <w:szCs w:val="26"/>
        </w:rPr>
      </w:pPr>
      <w:r w:rsidRPr="00E44AE2">
        <w:rPr>
          <w:sz w:val="26"/>
          <w:szCs w:val="26"/>
        </w:rPr>
        <w:t>«деятельность административная и сопутствующие дополнительные услуги» (+73,4%);</w:t>
      </w:r>
    </w:p>
    <w:p w:rsidR="00B53397" w:rsidRPr="00E44AE2" w:rsidRDefault="00B53397" w:rsidP="00F470E3">
      <w:pPr>
        <w:pStyle w:val="afff2"/>
        <w:numPr>
          <w:ilvl w:val="0"/>
          <w:numId w:val="13"/>
        </w:numPr>
        <w:tabs>
          <w:tab w:val="left" w:pos="993"/>
        </w:tabs>
        <w:suppressAutoHyphens/>
        <w:ind w:left="0" w:firstLine="709"/>
        <w:jc w:val="both"/>
        <w:rPr>
          <w:sz w:val="26"/>
          <w:szCs w:val="26"/>
        </w:rPr>
      </w:pPr>
      <w:r w:rsidRPr="00E44AE2">
        <w:rPr>
          <w:sz w:val="26"/>
          <w:szCs w:val="26"/>
        </w:rPr>
        <w:lastRenderedPageBreak/>
        <w:t>«деятельность в области культуры, спорта, организации досуга и развлечений» (+22,1%);</w:t>
      </w:r>
    </w:p>
    <w:p w:rsidR="00B53397" w:rsidRPr="00E44AE2" w:rsidRDefault="00B53397" w:rsidP="00F470E3">
      <w:pPr>
        <w:pStyle w:val="afff2"/>
        <w:numPr>
          <w:ilvl w:val="0"/>
          <w:numId w:val="13"/>
        </w:numPr>
        <w:tabs>
          <w:tab w:val="left" w:pos="993"/>
        </w:tabs>
        <w:suppressAutoHyphens/>
        <w:ind w:left="0" w:firstLine="709"/>
        <w:jc w:val="both"/>
        <w:rPr>
          <w:sz w:val="26"/>
          <w:szCs w:val="26"/>
        </w:rPr>
      </w:pPr>
      <w:r w:rsidRPr="00E44AE2">
        <w:rPr>
          <w:sz w:val="26"/>
          <w:szCs w:val="26"/>
        </w:rPr>
        <w:t>«деятельность в области информатизации и связи» (+11,0%);</w:t>
      </w:r>
    </w:p>
    <w:p w:rsidR="00B53397" w:rsidRPr="00E44AE2" w:rsidRDefault="00B53397" w:rsidP="00F470E3">
      <w:pPr>
        <w:pStyle w:val="afff2"/>
        <w:numPr>
          <w:ilvl w:val="0"/>
          <w:numId w:val="13"/>
        </w:numPr>
        <w:tabs>
          <w:tab w:val="left" w:pos="993"/>
        </w:tabs>
        <w:suppressAutoHyphens/>
        <w:ind w:left="0" w:firstLine="709"/>
        <w:jc w:val="both"/>
        <w:rPr>
          <w:sz w:val="26"/>
          <w:szCs w:val="26"/>
        </w:rPr>
      </w:pPr>
      <w:r w:rsidRPr="00E44AE2">
        <w:rPr>
          <w:sz w:val="26"/>
          <w:szCs w:val="26"/>
        </w:rPr>
        <w:t>«деятельность в области здравоохранения и социальных услуг» (+10,4%).</w:t>
      </w:r>
    </w:p>
    <w:p w:rsidR="00B53397" w:rsidRPr="00E44AE2" w:rsidRDefault="00B53397" w:rsidP="00107553">
      <w:pPr>
        <w:spacing w:before="240"/>
        <w:ind w:firstLine="709"/>
        <w:jc w:val="center"/>
        <w:rPr>
          <w:sz w:val="26"/>
          <w:szCs w:val="26"/>
        </w:rPr>
      </w:pPr>
      <w:r w:rsidRPr="00E44AE2">
        <w:rPr>
          <w:b/>
          <w:i/>
          <w:sz w:val="26"/>
          <w:szCs w:val="26"/>
        </w:rPr>
        <w:t>Объем реализации товаров и услуг для конечного потребителя</w:t>
      </w:r>
    </w:p>
    <w:p w:rsidR="00B53397" w:rsidRPr="00E44AE2" w:rsidRDefault="00B53397" w:rsidP="00B53397">
      <w:pPr>
        <w:ind w:firstLine="709"/>
        <w:jc w:val="both"/>
        <w:rPr>
          <w:bCs/>
          <w:sz w:val="26"/>
          <w:szCs w:val="26"/>
        </w:rPr>
      </w:pPr>
      <w:r w:rsidRPr="00E44AE2">
        <w:rPr>
          <w:bCs/>
          <w:sz w:val="26"/>
          <w:szCs w:val="26"/>
        </w:rPr>
        <w:t>Потребительский рынок является неотъемлемой частью экономики города, состояние и эффективность функционирования которого непосредственно влияют на уровень жизни населения и во многом определяют направления и темпы развития города.</w:t>
      </w:r>
    </w:p>
    <w:p w:rsidR="00B53397" w:rsidRPr="00E44AE2" w:rsidRDefault="00B53397" w:rsidP="00B53397">
      <w:pPr>
        <w:ind w:firstLine="709"/>
        <w:jc w:val="both"/>
        <w:rPr>
          <w:sz w:val="26"/>
          <w:szCs w:val="26"/>
        </w:rPr>
      </w:pPr>
      <w:r w:rsidRPr="00E44AE2">
        <w:rPr>
          <w:sz w:val="26"/>
          <w:szCs w:val="26"/>
        </w:rPr>
        <w:t>В отчетном периоде оборот розничной торговли и оборот общественного питания остались на уровне первого полугодия 2017 года, объем платных услуг вырос относительно 6 мес. 2017 года на 8,5%.</w:t>
      </w:r>
    </w:p>
    <w:p w:rsidR="00B53397" w:rsidRPr="00E44AE2" w:rsidRDefault="00B53397" w:rsidP="00B53397">
      <w:pPr>
        <w:ind w:firstLine="709"/>
        <w:jc w:val="both"/>
        <w:rPr>
          <w:bCs/>
          <w:sz w:val="26"/>
          <w:szCs w:val="26"/>
        </w:rPr>
      </w:pPr>
      <w:r w:rsidRPr="00E44AE2">
        <w:rPr>
          <w:bCs/>
          <w:sz w:val="26"/>
          <w:szCs w:val="26"/>
        </w:rPr>
        <w:t xml:space="preserve">Пищевая и перерабатывающая промышленность на территории представлена 47 хозяйствующими субъектами, занятыми в производстве продуктов питания. В Норильске на отчетную дату функционируют:  </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Норильский хлебозавод;</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26 пекарен;</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3 пекарни с кондитерскими цехами;</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молочный завод;</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комбинат по производству молочного напитка, молочной продукции, продукции из мяса животных и птицы;</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молочная кухня;</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мясоперерабатывающий комбинат и цех;</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3 цеха полуфабрикатов;</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рыбокомбинат;</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3 рыбокоптильных цеха;</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2 цеха по розливу безалкогольных напитков;</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2 цеха по розливу пива и безалкогольных напитков;</w:t>
      </w:r>
    </w:p>
    <w:p w:rsidR="00B53397" w:rsidRPr="00E44AE2" w:rsidRDefault="00B53397" w:rsidP="00F470E3">
      <w:pPr>
        <w:pStyle w:val="afff2"/>
        <w:numPr>
          <w:ilvl w:val="0"/>
          <w:numId w:val="12"/>
        </w:numPr>
        <w:autoSpaceDE w:val="0"/>
        <w:autoSpaceDN w:val="0"/>
        <w:adjustRightInd w:val="0"/>
        <w:rPr>
          <w:sz w:val="26"/>
          <w:szCs w:val="26"/>
        </w:rPr>
      </w:pPr>
      <w:r w:rsidRPr="00E44AE2">
        <w:rPr>
          <w:sz w:val="26"/>
          <w:szCs w:val="26"/>
        </w:rPr>
        <w:t>8 цехов по производству кондитерских изделий;</w:t>
      </w:r>
    </w:p>
    <w:p w:rsidR="00B53397" w:rsidRPr="00E44AE2" w:rsidRDefault="00B53397" w:rsidP="00F470E3">
      <w:pPr>
        <w:pStyle w:val="afff2"/>
        <w:widowControl w:val="0"/>
        <w:numPr>
          <w:ilvl w:val="0"/>
          <w:numId w:val="12"/>
        </w:numPr>
        <w:overflowPunct w:val="0"/>
        <w:autoSpaceDE w:val="0"/>
        <w:autoSpaceDN w:val="0"/>
        <w:adjustRightInd w:val="0"/>
        <w:spacing w:line="217" w:lineRule="auto"/>
        <w:rPr>
          <w:b/>
          <w:bCs/>
          <w:sz w:val="26"/>
          <w:szCs w:val="26"/>
        </w:rPr>
      </w:pPr>
      <w:r w:rsidRPr="00E44AE2">
        <w:rPr>
          <w:sz w:val="26"/>
          <w:szCs w:val="26"/>
        </w:rPr>
        <w:t>2 теплицы по производству сельскохозяйственной продукции.</w:t>
      </w:r>
    </w:p>
    <w:p w:rsidR="00B53397" w:rsidRPr="00E44AE2" w:rsidRDefault="00B53397" w:rsidP="00107553">
      <w:pPr>
        <w:spacing w:before="240"/>
        <w:ind w:firstLine="709"/>
        <w:jc w:val="center"/>
        <w:rPr>
          <w:b/>
          <w:i/>
          <w:sz w:val="26"/>
          <w:szCs w:val="26"/>
        </w:rPr>
      </w:pPr>
      <w:r w:rsidRPr="00E44AE2">
        <w:rPr>
          <w:b/>
          <w:i/>
          <w:sz w:val="26"/>
          <w:szCs w:val="26"/>
        </w:rPr>
        <w:t>Уровень безработицы</w:t>
      </w:r>
    </w:p>
    <w:p w:rsidR="00B53397" w:rsidRPr="00E44AE2" w:rsidRDefault="00B53397" w:rsidP="00B53397">
      <w:pPr>
        <w:ind w:firstLine="709"/>
        <w:jc w:val="both"/>
        <w:rPr>
          <w:sz w:val="26"/>
          <w:szCs w:val="26"/>
        </w:rPr>
      </w:pPr>
      <w:r w:rsidRPr="00E44AE2">
        <w:rPr>
          <w:sz w:val="26"/>
          <w:szCs w:val="26"/>
        </w:rPr>
        <w:t>Ситуация на рынке труда характеризуется снижением числа безработных граждан, зарегистрированных в КГКУ «Центр занятости населения г.</w:t>
      </w:r>
      <w:r w:rsidR="00011D94" w:rsidRPr="00E44AE2">
        <w:rPr>
          <w:sz w:val="26"/>
          <w:szCs w:val="26"/>
        </w:rPr>
        <w:t xml:space="preserve"> </w:t>
      </w:r>
      <w:r w:rsidRPr="00E44AE2">
        <w:rPr>
          <w:sz w:val="26"/>
          <w:szCs w:val="26"/>
        </w:rPr>
        <w:t>Норильска», а также снижением уровня безработицы к аналогичному периоду предыдущего года до 0,7% (Красноярский край и РФ – 0,9%).</w:t>
      </w:r>
    </w:p>
    <w:p w:rsidR="00B53397" w:rsidRPr="00E44AE2" w:rsidRDefault="00B53397"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0448D3" w:rsidRPr="00E44AE2" w:rsidRDefault="000448D3" w:rsidP="00F470E3">
      <w:pPr>
        <w:pStyle w:val="1"/>
        <w:numPr>
          <w:ilvl w:val="0"/>
          <w:numId w:val="11"/>
        </w:numPr>
        <w:tabs>
          <w:tab w:val="left" w:pos="284"/>
        </w:tabs>
        <w:spacing w:before="240" w:after="240"/>
        <w:ind w:left="0" w:firstLine="0"/>
        <w:jc w:val="center"/>
      </w:pPr>
      <w:bookmarkStart w:id="18" w:name="_Toc335214275"/>
      <w:bookmarkStart w:id="19" w:name="_Toc523232253"/>
      <w:r w:rsidRPr="00E44AE2">
        <w:lastRenderedPageBreak/>
        <w:t>Демография</w:t>
      </w:r>
      <w:bookmarkEnd w:id="18"/>
      <w:bookmarkEnd w:id="19"/>
    </w:p>
    <w:p w:rsidR="00B53397" w:rsidRPr="00E44AE2" w:rsidRDefault="00B53397" w:rsidP="00B53397">
      <w:pPr>
        <w:pStyle w:val="a4"/>
        <w:ind w:firstLine="709"/>
        <w:rPr>
          <w:rFonts w:eastAsia="Calibri"/>
          <w:szCs w:val="26"/>
        </w:rPr>
      </w:pPr>
      <w:r w:rsidRPr="00E44AE2">
        <w:rPr>
          <w:rFonts w:eastAsia="Calibri"/>
          <w:szCs w:val="26"/>
        </w:rPr>
        <w:t>По предварительной оценке численность постоянного населения города на 1 июля 2018 года составила 181 437 человек, увеличившись в абсолютном выражении по отношению к началу года на</w:t>
      </w:r>
      <w:r w:rsidRPr="00E44AE2">
        <w:rPr>
          <w:szCs w:val="26"/>
        </w:rPr>
        <w:t xml:space="preserve"> </w:t>
      </w:r>
      <w:r w:rsidRPr="00E44AE2">
        <w:rPr>
          <w:rFonts w:eastAsia="Calibri"/>
          <w:szCs w:val="26"/>
        </w:rPr>
        <w:t xml:space="preserve">1 198 человек. </w:t>
      </w:r>
    </w:p>
    <w:p w:rsidR="00B53397" w:rsidRPr="00E44AE2" w:rsidRDefault="00B53397" w:rsidP="00B53397">
      <w:pPr>
        <w:pStyle w:val="aff4"/>
        <w:ind w:left="-142"/>
        <w:jc w:val="both"/>
        <w:rPr>
          <w:rFonts w:ascii="Times New Roman" w:hAnsi="Times New Roman"/>
          <w:sz w:val="26"/>
          <w:szCs w:val="26"/>
        </w:rPr>
      </w:pPr>
      <w:r w:rsidRPr="00E44AE2">
        <w:rPr>
          <w:rFonts w:ascii="Times New Roman" w:hAnsi="Times New Roman"/>
          <w:noProof/>
          <w:sz w:val="26"/>
          <w:szCs w:val="26"/>
          <w:lang w:eastAsia="ru-RU"/>
        </w:rPr>
        <w:drawing>
          <wp:inline distT="0" distB="0" distL="0" distR="0" wp14:anchorId="2AE39335" wp14:editId="779321E8">
            <wp:extent cx="6134582"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3397" w:rsidRPr="00E44AE2" w:rsidRDefault="00B53397" w:rsidP="00B20565">
      <w:pPr>
        <w:pStyle w:val="aff4"/>
        <w:spacing w:after="240"/>
        <w:ind w:firstLine="709"/>
        <w:jc w:val="both"/>
        <w:rPr>
          <w:rFonts w:ascii="Times New Roman" w:hAnsi="Times New Roman"/>
          <w:sz w:val="10"/>
          <w:szCs w:val="10"/>
        </w:rPr>
      </w:pPr>
      <w:r w:rsidRPr="00E44AE2">
        <w:rPr>
          <w:rFonts w:ascii="Times New Roman" w:hAnsi="Times New Roman"/>
          <w:sz w:val="26"/>
          <w:szCs w:val="26"/>
        </w:rPr>
        <w:t>Основные показатели, характеризующие демографические процессы в городе представлены в таблице:</w:t>
      </w:r>
    </w:p>
    <w:p w:rsidR="00B53397" w:rsidRPr="00E44AE2" w:rsidRDefault="00B53397" w:rsidP="00F711CC">
      <w:pPr>
        <w:spacing w:before="240"/>
        <w:jc w:val="right"/>
        <w:rPr>
          <w:sz w:val="26"/>
          <w:szCs w:val="26"/>
        </w:rPr>
      </w:pPr>
      <w:r w:rsidRPr="00E44AE2">
        <w:rPr>
          <w:sz w:val="26"/>
          <w:szCs w:val="26"/>
        </w:rPr>
        <w:t>Таблица 4</w:t>
      </w:r>
    </w:p>
    <w:tbl>
      <w:tblPr>
        <w:tblW w:w="5000" w:type="pct"/>
        <w:jc w:val="center"/>
        <w:tblCellMar>
          <w:left w:w="28" w:type="dxa"/>
          <w:right w:w="28" w:type="dxa"/>
        </w:tblCellMar>
        <w:tblLook w:val="04A0" w:firstRow="1" w:lastRow="0" w:firstColumn="1" w:lastColumn="0" w:noHBand="0" w:noVBand="1"/>
      </w:tblPr>
      <w:tblGrid>
        <w:gridCol w:w="3829"/>
        <w:gridCol w:w="709"/>
        <w:gridCol w:w="1103"/>
        <w:gridCol w:w="1157"/>
        <w:gridCol w:w="1133"/>
        <w:gridCol w:w="1415"/>
      </w:tblGrid>
      <w:tr w:rsidR="00B53397" w:rsidRPr="00E44AE2" w:rsidTr="00522685">
        <w:trPr>
          <w:trHeight w:val="129"/>
          <w:tblHeader/>
          <w:jc w:val="center"/>
        </w:trPr>
        <w:tc>
          <w:tcPr>
            <w:tcW w:w="204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53397" w:rsidRPr="00E44AE2" w:rsidRDefault="00B53397" w:rsidP="00EF6473">
            <w:pPr>
              <w:ind w:hanging="33"/>
              <w:jc w:val="center"/>
              <w:rPr>
                <w:b/>
                <w:sz w:val="23"/>
                <w:szCs w:val="23"/>
              </w:rPr>
            </w:pPr>
            <w:r w:rsidRPr="00E44AE2">
              <w:rPr>
                <w:b/>
                <w:sz w:val="23"/>
                <w:szCs w:val="23"/>
              </w:rPr>
              <w:t>Наименование показателя</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ind w:left="-48" w:right="-132"/>
              <w:jc w:val="center"/>
              <w:rPr>
                <w:b/>
                <w:bCs/>
                <w:sz w:val="23"/>
                <w:szCs w:val="23"/>
              </w:rPr>
            </w:pPr>
            <w:r w:rsidRPr="00E44AE2">
              <w:rPr>
                <w:b/>
                <w:bCs/>
                <w:sz w:val="23"/>
                <w:szCs w:val="23"/>
              </w:rPr>
              <w:t>Ед.</w:t>
            </w:r>
          </w:p>
          <w:p w:rsidR="00B53397" w:rsidRPr="00E44AE2" w:rsidRDefault="00B53397" w:rsidP="00EF6473">
            <w:pPr>
              <w:ind w:left="-48" w:right="-132"/>
              <w:jc w:val="center"/>
              <w:rPr>
                <w:b/>
                <w:bCs/>
                <w:sz w:val="23"/>
                <w:szCs w:val="23"/>
              </w:rPr>
            </w:pPr>
            <w:r w:rsidRPr="00E44AE2">
              <w:rPr>
                <w:b/>
                <w:bCs/>
                <w:sz w:val="23"/>
                <w:szCs w:val="23"/>
              </w:rPr>
              <w:t>изм.</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20565" w:rsidP="00EF6473">
            <w:pPr>
              <w:ind w:hanging="28"/>
              <w:jc w:val="center"/>
              <w:rPr>
                <w:b/>
                <w:sz w:val="23"/>
                <w:szCs w:val="23"/>
              </w:rPr>
            </w:pPr>
            <w:r w:rsidRPr="00E44AE2">
              <w:rPr>
                <w:b/>
                <w:sz w:val="23"/>
                <w:szCs w:val="23"/>
              </w:rPr>
              <w:t>Н</w:t>
            </w:r>
            <w:r w:rsidR="00B53397" w:rsidRPr="00E44AE2">
              <w:rPr>
                <w:b/>
                <w:sz w:val="23"/>
                <w:szCs w:val="23"/>
              </w:rPr>
              <w:t>а 01.07.2017</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20565" w:rsidP="00EF6473">
            <w:pPr>
              <w:ind w:hanging="28"/>
              <w:jc w:val="center"/>
              <w:rPr>
                <w:b/>
                <w:sz w:val="23"/>
                <w:szCs w:val="23"/>
              </w:rPr>
            </w:pPr>
            <w:r w:rsidRPr="00E44AE2">
              <w:rPr>
                <w:b/>
                <w:sz w:val="23"/>
                <w:szCs w:val="23"/>
              </w:rPr>
              <w:t xml:space="preserve">На </w:t>
            </w:r>
            <w:r w:rsidR="00B53397" w:rsidRPr="00E44AE2">
              <w:rPr>
                <w:b/>
                <w:sz w:val="23"/>
                <w:szCs w:val="23"/>
              </w:rPr>
              <w:t>01.01.2018</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20565" w:rsidP="00EF6473">
            <w:pPr>
              <w:ind w:hanging="28"/>
              <w:jc w:val="center"/>
              <w:rPr>
                <w:b/>
                <w:sz w:val="23"/>
                <w:szCs w:val="23"/>
              </w:rPr>
            </w:pPr>
            <w:r w:rsidRPr="00E44AE2">
              <w:rPr>
                <w:b/>
                <w:sz w:val="23"/>
                <w:szCs w:val="23"/>
              </w:rPr>
              <w:t xml:space="preserve">На </w:t>
            </w:r>
            <w:r w:rsidR="00B53397" w:rsidRPr="00E44AE2">
              <w:rPr>
                <w:b/>
                <w:sz w:val="23"/>
                <w:szCs w:val="23"/>
              </w:rPr>
              <w:t>01.07.2018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397" w:rsidRPr="00E44AE2" w:rsidRDefault="00B53397" w:rsidP="00EF6473">
            <w:pPr>
              <w:jc w:val="center"/>
              <w:rPr>
                <w:b/>
                <w:sz w:val="23"/>
                <w:szCs w:val="23"/>
              </w:rPr>
            </w:pPr>
            <w:proofErr w:type="spellStart"/>
            <w:r w:rsidRPr="00E44AE2">
              <w:rPr>
                <w:b/>
                <w:sz w:val="23"/>
                <w:szCs w:val="23"/>
              </w:rPr>
              <w:t>Откл</w:t>
            </w:r>
            <w:proofErr w:type="spellEnd"/>
            <w:r w:rsidRPr="00E44AE2">
              <w:rPr>
                <w:b/>
                <w:sz w:val="23"/>
                <w:szCs w:val="23"/>
              </w:rPr>
              <w:t>. 01.07.2018/</w:t>
            </w:r>
          </w:p>
          <w:p w:rsidR="00B53397" w:rsidRPr="00E44AE2" w:rsidRDefault="00B53397" w:rsidP="00EF6473">
            <w:pPr>
              <w:jc w:val="center"/>
              <w:rPr>
                <w:b/>
                <w:sz w:val="23"/>
                <w:szCs w:val="23"/>
              </w:rPr>
            </w:pPr>
            <w:r w:rsidRPr="00E44AE2">
              <w:rPr>
                <w:b/>
                <w:sz w:val="23"/>
                <w:szCs w:val="23"/>
              </w:rPr>
              <w:t xml:space="preserve">01.07.2017 </w:t>
            </w:r>
          </w:p>
          <w:p w:rsidR="00B53397" w:rsidRPr="00E44AE2" w:rsidRDefault="00B53397" w:rsidP="00EF6473">
            <w:pPr>
              <w:jc w:val="center"/>
              <w:rPr>
                <w:b/>
                <w:sz w:val="23"/>
                <w:szCs w:val="23"/>
              </w:rPr>
            </w:pPr>
            <w:r w:rsidRPr="00E44AE2">
              <w:rPr>
                <w:b/>
                <w:sz w:val="23"/>
                <w:szCs w:val="23"/>
              </w:rPr>
              <w:t>+,-</w:t>
            </w:r>
          </w:p>
        </w:tc>
      </w:tr>
      <w:tr w:rsidR="00B53397" w:rsidRPr="00E44AE2" w:rsidTr="00522685">
        <w:trPr>
          <w:trHeight w:val="96"/>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b/>
                <w:sz w:val="23"/>
                <w:szCs w:val="23"/>
              </w:rPr>
            </w:pPr>
            <w:r w:rsidRPr="00E44AE2">
              <w:rPr>
                <w:b/>
                <w:sz w:val="23"/>
                <w:szCs w:val="23"/>
              </w:rPr>
              <w:t xml:space="preserve">Постоянное население </w:t>
            </w:r>
          </w:p>
          <w:p w:rsidR="00B53397" w:rsidRPr="00E44AE2" w:rsidRDefault="00B53397" w:rsidP="00EF6473">
            <w:pPr>
              <w:rPr>
                <w:b/>
                <w:sz w:val="23"/>
                <w:szCs w:val="23"/>
              </w:rPr>
            </w:pPr>
            <w:r w:rsidRPr="00E44AE2">
              <w:rPr>
                <w:b/>
                <w:sz w:val="23"/>
                <w:szCs w:val="23"/>
              </w:rPr>
              <w:t>на начало года</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180 126</w:t>
            </w:r>
            <w:r w:rsidRPr="00E44AE2">
              <w:rPr>
                <w:sz w:val="23"/>
                <w:szCs w:val="23"/>
                <w:vertAlign w:val="superscript"/>
              </w:rPr>
              <w:t>1)</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180 239</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181 437</w:t>
            </w:r>
            <w:r w:rsidRPr="00E44AE2">
              <w:rPr>
                <w:sz w:val="23"/>
                <w:szCs w:val="23"/>
                <w:vertAlign w:val="superscript"/>
              </w:rPr>
              <w:t>1)</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sz w:val="23"/>
                <w:szCs w:val="23"/>
              </w:rPr>
            </w:pPr>
            <w:r w:rsidRPr="00E44AE2">
              <w:rPr>
                <w:sz w:val="23"/>
                <w:szCs w:val="23"/>
              </w:rPr>
              <w:t>1 311</w:t>
            </w:r>
          </w:p>
        </w:tc>
      </w:tr>
      <w:tr w:rsidR="00B53397" w:rsidRPr="00E44AE2" w:rsidTr="00522685">
        <w:trPr>
          <w:trHeight w:val="288"/>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sz w:val="23"/>
                <w:szCs w:val="23"/>
              </w:rPr>
            </w:pPr>
            <w:r w:rsidRPr="00E44AE2">
              <w:rPr>
                <w:sz w:val="23"/>
                <w:szCs w:val="23"/>
              </w:rPr>
              <w:t>Прибыло</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6 768</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13 395</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6 962</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sz w:val="23"/>
                <w:szCs w:val="23"/>
              </w:rPr>
            </w:pPr>
            <w:r w:rsidRPr="00E44AE2">
              <w:rPr>
                <w:sz w:val="23"/>
                <w:szCs w:val="23"/>
              </w:rPr>
              <w:t>194</w:t>
            </w:r>
          </w:p>
        </w:tc>
      </w:tr>
      <w:tr w:rsidR="00B53397" w:rsidRPr="00E44AE2" w:rsidTr="00522685">
        <w:trPr>
          <w:trHeight w:val="288"/>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sz w:val="23"/>
                <w:szCs w:val="23"/>
              </w:rPr>
            </w:pPr>
            <w:r w:rsidRPr="00E44AE2">
              <w:rPr>
                <w:sz w:val="23"/>
                <w:szCs w:val="23"/>
              </w:rPr>
              <w:t>Выбыло</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5 984</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13 233</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6 433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sz w:val="23"/>
                <w:szCs w:val="23"/>
              </w:rPr>
            </w:pPr>
            <w:r w:rsidRPr="00E44AE2">
              <w:rPr>
                <w:sz w:val="23"/>
                <w:szCs w:val="23"/>
              </w:rPr>
              <w:t>449</w:t>
            </w:r>
          </w:p>
        </w:tc>
      </w:tr>
      <w:tr w:rsidR="00B53397" w:rsidRPr="00E44AE2" w:rsidTr="00522685">
        <w:trPr>
          <w:trHeight w:val="58"/>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b/>
                <w:i/>
                <w:sz w:val="23"/>
                <w:szCs w:val="23"/>
              </w:rPr>
            </w:pPr>
            <w:r w:rsidRPr="00E44AE2">
              <w:rPr>
                <w:b/>
                <w:i/>
                <w:sz w:val="23"/>
                <w:szCs w:val="23"/>
              </w:rPr>
              <w:t xml:space="preserve">Миграционный прирост / </w:t>
            </w:r>
          </w:p>
          <w:p w:rsidR="00B53397" w:rsidRPr="00E44AE2" w:rsidRDefault="00B53397" w:rsidP="00EF6473">
            <w:pPr>
              <w:rPr>
                <w:b/>
                <w:i/>
                <w:sz w:val="23"/>
                <w:szCs w:val="23"/>
              </w:rPr>
            </w:pPr>
            <w:r w:rsidRPr="00E44AE2">
              <w:rPr>
                <w:b/>
                <w:i/>
                <w:sz w:val="23"/>
                <w:szCs w:val="23"/>
              </w:rPr>
              <w:t xml:space="preserve">отток населения </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784</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162</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529</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i/>
                <w:iCs/>
                <w:sz w:val="23"/>
                <w:szCs w:val="23"/>
              </w:rPr>
            </w:pPr>
            <w:r w:rsidRPr="00E44AE2">
              <w:rPr>
                <w:i/>
                <w:iCs/>
                <w:sz w:val="23"/>
                <w:szCs w:val="23"/>
              </w:rPr>
              <w:t>-255</w:t>
            </w:r>
          </w:p>
        </w:tc>
      </w:tr>
      <w:tr w:rsidR="00B53397" w:rsidRPr="00E44AE2" w:rsidTr="00522685">
        <w:trPr>
          <w:trHeight w:val="288"/>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sz w:val="23"/>
                <w:szCs w:val="23"/>
              </w:rPr>
            </w:pPr>
            <w:r w:rsidRPr="00E44AE2">
              <w:rPr>
                <w:sz w:val="23"/>
                <w:szCs w:val="23"/>
              </w:rPr>
              <w:t xml:space="preserve">Родилось </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1 170</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2 468</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1 236</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sz w:val="23"/>
                <w:szCs w:val="23"/>
              </w:rPr>
            </w:pPr>
            <w:r w:rsidRPr="00E44AE2">
              <w:rPr>
                <w:sz w:val="23"/>
                <w:szCs w:val="23"/>
              </w:rPr>
              <w:t>66</w:t>
            </w:r>
          </w:p>
        </w:tc>
      </w:tr>
      <w:tr w:rsidR="00B53397" w:rsidRPr="00E44AE2" w:rsidTr="00522685">
        <w:trPr>
          <w:trHeight w:val="288"/>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sz w:val="23"/>
                <w:szCs w:val="23"/>
              </w:rPr>
            </w:pPr>
            <w:r w:rsidRPr="00E44AE2">
              <w:rPr>
                <w:sz w:val="23"/>
                <w:szCs w:val="23"/>
              </w:rPr>
              <w:t xml:space="preserve">Умерло </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482</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1 045</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567</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sz w:val="23"/>
                <w:szCs w:val="23"/>
              </w:rPr>
            </w:pPr>
            <w:r w:rsidRPr="00E44AE2">
              <w:rPr>
                <w:sz w:val="23"/>
                <w:szCs w:val="23"/>
              </w:rPr>
              <w:t>85</w:t>
            </w:r>
          </w:p>
        </w:tc>
      </w:tr>
      <w:tr w:rsidR="00B53397" w:rsidRPr="00E44AE2" w:rsidTr="00522685">
        <w:trPr>
          <w:trHeight w:val="288"/>
          <w:jc w:val="center"/>
        </w:trPr>
        <w:tc>
          <w:tcPr>
            <w:tcW w:w="2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97" w:rsidRPr="00E44AE2" w:rsidRDefault="00B53397" w:rsidP="00EF6473">
            <w:pPr>
              <w:rPr>
                <w:b/>
                <w:i/>
                <w:sz w:val="23"/>
                <w:szCs w:val="23"/>
              </w:rPr>
            </w:pPr>
            <w:r w:rsidRPr="00E44AE2">
              <w:rPr>
                <w:b/>
                <w:i/>
                <w:sz w:val="23"/>
                <w:szCs w:val="23"/>
              </w:rPr>
              <w:t>Естественный прирост</w:t>
            </w:r>
          </w:p>
        </w:tc>
        <w:tc>
          <w:tcPr>
            <w:tcW w:w="379" w:type="pct"/>
            <w:tcBorders>
              <w:top w:val="single" w:sz="4" w:space="0" w:color="auto"/>
              <w:left w:val="nil"/>
              <w:bottom w:val="single" w:sz="4" w:space="0" w:color="auto"/>
              <w:right w:val="single" w:sz="4" w:space="0" w:color="auto"/>
            </w:tcBorders>
            <w:vAlign w:val="center"/>
          </w:tcPr>
          <w:p w:rsidR="00B53397" w:rsidRPr="00E44AE2" w:rsidRDefault="00B53397" w:rsidP="00EF6473">
            <w:pPr>
              <w:jc w:val="center"/>
              <w:rPr>
                <w:sz w:val="23"/>
                <w:szCs w:val="23"/>
              </w:rPr>
            </w:pPr>
            <w:r w:rsidRPr="00E44AE2">
              <w:rPr>
                <w:sz w:val="23"/>
                <w:szCs w:val="23"/>
              </w:rPr>
              <w:t>чел.</w:t>
            </w:r>
          </w:p>
        </w:tc>
        <w:tc>
          <w:tcPr>
            <w:tcW w:w="590"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688</w:t>
            </w:r>
          </w:p>
        </w:tc>
        <w:tc>
          <w:tcPr>
            <w:tcW w:w="619"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1 423</w:t>
            </w:r>
          </w:p>
        </w:tc>
        <w:tc>
          <w:tcPr>
            <w:tcW w:w="606" w:type="pct"/>
            <w:tcBorders>
              <w:top w:val="single" w:sz="4" w:space="0" w:color="auto"/>
              <w:left w:val="single" w:sz="4" w:space="0" w:color="auto"/>
              <w:bottom w:val="single" w:sz="4" w:space="0" w:color="auto"/>
              <w:right w:val="single" w:sz="4" w:space="0" w:color="auto"/>
            </w:tcBorders>
            <w:vAlign w:val="center"/>
          </w:tcPr>
          <w:p w:rsidR="00B53397" w:rsidRPr="00E44AE2" w:rsidRDefault="00B53397" w:rsidP="00EF6473">
            <w:pPr>
              <w:jc w:val="center"/>
              <w:rPr>
                <w:i/>
                <w:iCs/>
                <w:sz w:val="23"/>
                <w:szCs w:val="23"/>
              </w:rPr>
            </w:pPr>
            <w:r w:rsidRPr="00E44AE2">
              <w:rPr>
                <w:i/>
                <w:iCs/>
                <w:sz w:val="23"/>
                <w:szCs w:val="23"/>
              </w:rPr>
              <w:t>669</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3397" w:rsidRPr="00E44AE2" w:rsidRDefault="00B53397" w:rsidP="00EF6473">
            <w:pPr>
              <w:jc w:val="center"/>
              <w:rPr>
                <w:i/>
                <w:iCs/>
                <w:sz w:val="23"/>
                <w:szCs w:val="23"/>
              </w:rPr>
            </w:pPr>
            <w:r w:rsidRPr="00E44AE2">
              <w:rPr>
                <w:i/>
                <w:iCs/>
                <w:sz w:val="23"/>
                <w:szCs w:val="23"/>
              </w:rPr>
              <w:t>-19</w:t>
            </w:r>
          </w:p>
        </w:tc>
      </w:tr>
    </w:tbl>
    <w:p w:rsidR="00B53397" w:rsidRPr="00E44AE2" w:rsidRDefault="00B53397" w:rsidP="00503A80">
      <w:pPr>
        <w:autoSpaceDE w:val="0"/>
        <w:autoSpaceDN w:val="0"/>
        <w:adjustRightInd w:val="0"/>
        <w:jc w:val="both"/>
        <w:rPr>
          <w:i/>
          <w:sz w:val="20"/>
          <w:szCs w:val="20"/>
        </w:rPr>
      </w:pPr>
      <w:r w:rsidRPr="00E44AE2">
        <w:rPr>
          <w:i/>
          <w:sz w:val="20"/>
          <w:szCs w:val="20"/>
        </w:rPr>
        <w:t>1) Расчетное значение на основании статистических данных</w:t>
      </w:r>
    </w:p>
    <w:p w:rsidR="00B53397" w:rsidRPr="00E44AE2" w:rsidRDefault="00B53397" w:rsidP="00B20565">
      <w:pPr>
        <w:pStyle w:val="aff4"/>
        <w:spacing w:before="240"/>
        <w:ind w:firstLine="709"/>
        <w:jc w:val="both"/>
        <w:rPr>
          <w:rFonts w:ascii="Times New Roman" w:hAnsi="Times New Roman"/>
          <w:sz w:val="26"/>
          <w:szCs w:val="26"/>
        </w:rPr>
      </w:pPr>
      <w:r w:rsidRPr="00E44AE2">
        <w:rPr>
          <w:rFonts w:ascii="Times New Roman" w:hAnsi="Times New Roman"/>
          <w:sz w:val="26"/>
          <w:szCs w:val="26"/>
        </w:rPr>
        <w:t xml:space="preserve">По отношению к аналогичному периоду прошлого года, в 1 полугодии 2018 года отмечен рост как прибывшего, так и выбывшего населения (на 2,9% и 7,5% соответственно). При этом, миграционный прирост снизился на 32,5% и составил 0,3% от общей численности населения. </w:t>
      </w:r>
    </w:p>
    <w:p w:rsidR="00B53397" w:rsidRPr="00E44AE2" w:rsidRDefault="00B53397" w:rsidP="00B53397">
      <w:pPr>
        <w:pStyle w:val="a4"/>
        <w:ind w:firstLine="709"/>
        <w:rPr>
          <w:szCs w:val="26"/>
        </w:rPr>
      </w:pPr>
      <w:r w:rsidRPr="00E44AE2">
        <w:rPr>
          <w:szCs w:val="26"/>
        </w:rPr>
        <w:t>Динамика естественного прироста, рождаемости и смертности населения представлена на диаграмме:</w:t>
      </w:r>
    </w:p>
    <w:p w:rsidR="00B53397" w:rsidRPr="00E44AE2" w:rsidRDefault="00B53397" w:rsidP="00B53397">
      <w:pPr>
        <w:pStyle w:val="a4"/>
        <w:ind w:firstLine="709"/>
        <w:rPr>
          <w:szCs w:val="26"/>
        </w:rPr>
      </w:pPr>
    </w:p>
    <w:p w:rsidR="00B53397" w:rsidRPr="00E44AE2" w:rsidRDefault="00B53397" w:rsidP="00B53397">
      <w:pPr>
        <w:pStyle w:val="a4"/>
        <w:ind w:firstLine="709"/>
        <w:rPr>
          <w:szCs w:val="26"/>
        </w:rPr>
      </w:pPr>
    </w:p>
    <w:p w:rsidR="00B53397" w:rsidRPr="00E44AE2" w:rsidRDefault="00B53397" w:rsidP="00B53397">
      <w:pPr>
        <w:pStyle w:val="aff4"/>
        <w:suppressAutoHyphens/>
        <w:ind w:firstLine="709"/>
        <w:jc w:val="both"/>
        <w:rPr>
          <w:rFonts w:ascii="Times New Roman" w:hAnsi="Times New Roman"/>
          <w:sz w:val="26"/>
          <w:szCs w:val="26"/>
        </w:rPr>
      </w:pPr>
      <w:r w:rsidRPr="00E44AE2">
        <w:rPr>
          <w:rFonts w:ascii="Times New Roman" w:hAnsi="Times New Roman"/>
          <w:noProof/>
          <w:sz w:val="26"/>
          <w:szCs w:val="26"/>
          <w:lang w:eastAsia="ru-RU"/>
        </w:rPr>
        <w:lastRenderedPageBreak/>
        <w:drawing>
          <wp:anchor distT="0" distB="0" distL="114300" distR="114300" simplePos="0" relativeHeight="251659264" behindDoc="0" locked="0" layoutInCell="1" allowOverlap="1" wp14:anchorId="6288B053" wp14:editId="30E1417C">
            <wp:simplePos x="0" y="0"/>
            <wp:positionH relativeFrom="margin">
              <wp:posOffset>0</wp:posOffset>
            </wp:positionH>
            <wp:positionV relativeFrom="paragraph">
              <wp:posOffset>90</wp:posOffset>
            </wp:positionV>
            <wp:extent cx="5915025" cy="2718435"/>
            <wp:effectExtent l="0" t="0" r="0" b="5715"/>
            <wp:wrapThrough wrapText="bothSides">
              <wp:wrapPolygon edited="0">
                <wp:start x="0" y="0"/>
                <wp:lineTo x="0" y="21494"/>
                <wp:lineTo x="21496" y="21494"/>
                <wp:lineTo x="21496"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E44AE2">
        <w:rPr>
          <w:rFonts w:ascii="Times New Roman" w:hAnsi="Times New Roman"/>
          <w:sz w:val="26"/>
          <w:szCs w:val="26"/>
        </w:rPr>
        <w:t>Рождаемость в Норильске по итогам отчетного периода вдвое превысила смертность и составила 1 236 человек. Естественный прирост населения незначительно снизился к уровню прошлого года (-2,8%) и составил 669 чел.</w:t>
      </w:r>
    </w:p>
    <w:p w:rsidR="00B53397" w:rsidRPr="00E44AE2" w:rsidRDefault="00B53397" w:rsidP="00B20565">
      <w:pPr>
        <w:pStyle w:val="aff4"/>
        <w:spacing w:before="240"/>
        <w:ind w:firstLine="709"/>
        <w:jc w:val="both"/>
        <w:rPr>
          <w:rFonts w:ascii="Times New Roman" w:hAnsi="Times New Roman"/>
          <w:sz w:val="26"/>
          <w:szCs w:val="26"/>
        </w:rPr>
      </w:pPr>
      <w:r w:rsidRPr="00E44AE2">
        <w:rPr>
          <w:rFonts w:ascii="Times New Roman" w:hAnsi="Times New Roman"/>
          <w:sz w:val="26"/>
          <w:szCs w:val="26"/>
        </w:rPr>
        <w:t xml:space="preserve">В целях оптимизации демографической структуры населения Норильска, по-прежнему реализуется ряд мероприятий, направленных как на содействие выезду жителей, так и на привлечение новых трудовых ресурсов в город. </w:t>
      </w:r>
    </w:p>
    <w:p w:rsidR="00B53397" w:rsidRPr="00E44AE2" w:rsidRDefault="00B53397" w:rsidP="00B53397">
      <w:pPr>
        <w:ind w:firstLine="709"/>
        <w:jc w:val="both"/>
        <w:rPr>
          <w:sz w:val="26"/>
          <w:szCs w:val="26"/>
        </w:rPr>
      </w:pPr>
      <w:r w:rsidRPr="00E44AE2">
        <w:rPr>
          <w:sz w:val="26"/>
          <w:szCs w:val="26"/>
        </w:rPr>
        <w:t>Так, в 1 полугодии 2018 года продолжалась работа по реализации мероприятий, содействующих переселению лиц пенсионного возраста в регионы с более благоприятными для проживания климатическими условиями:</w:t>
      </w:r>
    </w:p>
    <w:p w:rsidR="00B53397" w:rsidRPr="00E44AE2" w:rsidRDefault="00B53397" w:rsidP="00B53397">
      <w:pPr>
        <w:ind w:firstLine="709"/>
        <w:jc w:val="both"/>
        <w:rPr>
          <w:sz w:val="26"/>
          <w:szCs w:val="26"/>
        </w:rPr>
      </w:pPr>
      <w:r w:rsidRPr="00E44AE2">
        <w:rPr>
          <w:sz w:val="26"/>
          <w:szCs w:val="26"/>
        </w:rPr>
        <w:t>– в рамках реализации четырехстороннего соглашения о взаимодействии и сотрудничестве от 31.08.2010 года,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 (закон Красноярского края № 11-5540);</w:t>
      </w:r>
    </w:p>
    <w:p w:rsidR="00B53397" w:rsidRPr="00E44AE2" w:rsidRDefault="00B53397" w:rsidP="00B53397">
      <w:pPr>
        <w:pStyle w:val="aff4"/>
        <w:ind w:firstLine="709"/>
        <w:jc w:val="both"/>
        <w:rPr>
          <w:rFonts w:ascii="Times New Roman" w:hAnsi="Times New Roman"/>
          <w:sz w:val="26"/>
          <w:szCs w:val="26"/>
        </w:rPr>
      </w:pPr>
      <w:r w:rsidRPr="00E44AE2">
        <w:rPr>
          <w:rFonts w:ascii="Times New Roman" w:hAnsi="Times New Roman"/>
          <w:sz w:val="26"/>
          <w:szCs w:val="26"/>
        </w:rPr>
        <w:t>– предоставление единовременной доплаты к социальным выплатам на приобретение жилых помещений участникам программ переселения – 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B53397" w:rsidRPr="00E44AE2" w:rsidRDefault="00B53397" w:rsidP="00B53397">
      <w:pPr>
        <w:pStyle w:val="aff4"/>
        <w:ind w:firstLine="709"/>
        <w:jc w:val="both"/>
        <w:rPr>
          <w:rFonts w:ascii="Times New Roman" w:hAnsi="Times New Roman"/>
          <w:sz w:val="26"/>
          <w:szCs w:val="26"/>
        </w:rPr>
      </w:pPr>
      <w:r w:rsidRPr="00E44AE2">
        <w:rPr>
          <w:rFonts w:ascii="Times New Roman" w:hAnsi="Times New Roman"/>
          <w:sz w:val="26"/>
          <w:szCs w:val="26"/>
        </w:rPr>
        <w:t>Всего за 6 месяцев 2018 года в рамках реализации четырехстороннего соглашения обеспечена возможность выезда 419 семей / 796 чел. (93,7% от количества переданных свидетельств министерством строительства и жилищно-коммунального хозяйства Красноярского края) на сумму 682 902,1 тыс. руб.</w:t>
      </w:r>
    </w:p>
    <w:p w:rsidR="00B53397" w:rsidRPr="00E44AE2" w:rsidRDefault="00B53397" w:rsidP="00B53397">
      <w:pPr>
        <w:pStyle w:val="a4"/>
        <w:ind w:left="57" w:firstLine="629"/>
        <w:rPr>
          <w:szCs w:val="26"/>
        </w:rPr>
      </w:pPr>
      <w:r w:rsidRPr="00E44AE2">
        <w:rPr>
          <w:szCs w:val="26"/>
        </w:rPr>
        <w:t xml:space="preserve">В целях замещения выбывающих с территории кадров реализуется муниципальная </w:t>
      </w:r>
      <w:hyperlink r:id="rId11" w:history="1">
        <w:r w:rsidRPr="00E44AE2">
          <w:rPr>
            <w:szCs w:val="26"/>
          </w:rPr>
          <w:t>программа</w:t>
        </w:r>
      </w:hyperlink>
      <w:r w:rsidRPr="00E44AE2">
        <w:rPr>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в рамках которой, приглашенным специалистам предоставляется благоустроенное служебное жилье, выплачивается материальная помощь на обустройство, оплачиваются расходы, связанные с переездом.</w:t>
      </w:r>
    </w:p>
    <w:p w:rsidR="00B53397" w:rsidRPr="00E44AE2" w:rsidRDefault="00B53397" w:rsidP="00B53397">
      <w:pPr>
        <w:autoSpaceDE w:val="0"/>
        <w:autoSpaceDN w:val="0"/>
        <w:adjustRightInd w:val="0"/>
        <w:ind w:firstLine="709"/>
        <w:jc w:val="both"/>
        <w:rPr>
          <w:szCs w:val="26"/>
        </w:rPr>
      </w:pPr>
      <w:r w:rsidRPr="00E44AE2">
        <w:rPr>
          <w:sz w:val="26"/>
          <w:szCs w:val="26"/>
        </w:rPr>
        <w:lastRenderedPageBreak/>
        <w:t xml:space="preserve">В текущем году предусмотрено привлечение 52 специалистов в отрасли образования, здравоохранения и культуры. По итогам отчетного периода на территорию были приглашены 15 специалистов: 10 чел. – в сфере здравоохранения, 2 чел. – в сфере образования и 3 чел. </w:t>
      </w:r>
      <w:r w:rsidRPr="00E44AE2">
        <w:t>–</w:t>
      </w:r>
      <w:r w:rsidRPr="00E44AE2">
        <w:rPr>
          <w:sz w:val="26"/>
          <w:szCs w:val="26"/>
        </w:rPr>
        <w:t xml:space="preserve"> в сфере культуры, из них прибыли и трудоустроены 6 человек в сфере здравоохранения.</w:t>
      </w:r>
    </w:p>
    <w:p w:rsidR="00B53397" w:rsidRPr="00E44AE2" w:rsidRDefault="00B53397" w:rsidP="00B53397">
      <w:pPr>
        <w:pStyle w:val="a4"/>
        <w:ind w:left="57" w:firstLine="629"/>
        <w:rPr>
          <w:szCs w:val="26"/>
        </w:rPr>
      </w:pPr>
      <w:r w:rsidRPr="00E44AE2">
        <w:rPr>
          <w:szCs w:val="26"/>
        </w:rPr>
        <w:t xml:space="preserve">В рамках исполнения условий и порядка предоставления гарантий и компенсаций для лиц, проживающих в районах Крайнего Севера, работодатели реализуют следующие мероприятия: </w:t>
      </w:r>
    </w:p>
    <w:p w:rsidR="00B53397" w:rsidRPr="00E44AE2" w:rsidRDefault="00B53397" w:rsidP="00F470E3">
      <w:pPr>
        <w:pStyle w:val="a4"/>
        <w:numPr>
          <w:ilvl w:val="0"/>
          <w:numId w:val="19"/>
        </w:numPr>
        <w:tabs>
          <w:tab w:val="left" w:pos="993"/>
        </w:tabs>
        <w:ind w:left="0" w:firstLine="709"/>
        <w:rPr>
          <w:szCs w:val="26"/>
        </w:rPr>
      </w:pPr>
      <w:r w:rsidRPr="00E44AE2">
        <w:rPr>
          <w:szCs w:val="26"/>
        </w:rPr>
        <w:t>санаторно-курортное лечение и отдых работников и членов их;</w:t>
      </w:r>
    </w:p>
    <w:p w:rsidR="00B53397" w:rsidRPr="00E44AE2" w:rsidRDefault="00B53397" w:rsidP="00F470E3">
      <w:pPr>
        <w:pStyle w:val="a4"/>
        <w:numPr>
          <w:ilvl w:val="0"/>
          <w:numId w:val="18"/>
        </w:numPr>
        <w:tabs>
          <w:tab w:val="left" w:pos="993"/>
        </w:tabs>
        <w:ind w:left="0" w:firstLine="709"/>
        <w:rPr>
          <w:szCs w:val="26"/>
        </w:rPr>
      </w:pPr>
      <w:r w:rsidRPr="00E44AE2">
        <w:rPr>
          <w:szCs w:val="26"/>
        </w:rPr>
        <w:t>оплата работникам и членам их семей проезда и провоза багажа к месту отдыха и обратно.</w:t>
      </w:r>
    </w:p>
    <w:p w:rsidR="00B53397" w:rsidRPr="00E44AE2" w:rsidRDefault="00B53397" w:rsidP="00B53397">
      <w:pPr>
        <w:pStyle w:val="a4"/>
        <w:ind w:left="57" w:firstLine="629"/>
        <w:rPr>
          <w:szCs w:val="26"/>
        </w:rPr>
      </w:pPr>
      <w:r w:rsidRPr="00E44AE2">
        <w:rPr>
          <w:szCs w:val="26"/>
        </w:rPr>
        <w:t xml:space="preserve">Кроме того, ПАО «ГМК «Норильский никель» (далее – Компания) реализует корпоративные программы привлечения рабочих и специалистов из числа молодых людей, завершающих обучение в учреждениях профессионального образования. Компания на постоянной основе взаимодействует с техникумами и вузами, предоставляет возможность обучающихся по востребованным профессиям и специальностям пройти оплачиваемую производственную и преддипломную практику на своих предприятиях («Профессиональный старт»). </w:t>
      </w:r>
    </w:p>
    <w:p w:rsidR="00B53397" w:rsidRPr="00E44AE2" w:rsidRDefault="00B53397" w:rsidP="00B53397">
      <w:pPr>
        <w:pStyle w:val="a4"/>
        <w:ind w:left="57" w:firstLine="629"/>
        <w:rPr>
          <w:szCs w:val="26"/>
        </w:rPr>
      </w:pPr>
      <w:r w:rsidRPr="00E44AE2">
        <w:rPr>
          <w:szCs w:val="26"/>
        </w:rPr>
        <w:t>Также Компанией реализуется программа содействия вновь принятым работникам в обустройстве на новом месте жительства. Специалистам, приглашенным из других регионов РФ и сопредельных государств, имеющим дефицитные для местного рынка труда профессии и специальности, создаются бытовые условия проживания и компенсируются расходы, связанные с переездом и обустройством.</w:t>
      </w:r>
    </w:p>
    <w:p w:rsidR="00B53397" w:rsidRPr="00E44AE2" w:rsidRDefault="00B53397" w:rsidP="00B53397">
      <w:pPr>
        <w:pStyle w:val="a4"/>
        <w:ind w:left="57" w:firstLine="629"/>
        <w:rPr>
          <w:bCs/>
          <w:sz w:val="20"/>
        </w:rPr>
      </w:pPr>
      <w:r w:rsidRPr="00E44AE2">
        <w:rPr>
          <w:szCs w:val="26"/>
        </w:rPr>
        <w:t>Помимо программ, направленных на привлечение специалистов, Компанией разработана целая система мер, направленных на закрепление работников градообразующего предприятия, таких как: жилищные программы «Наш дом» и «Мой дом», программа «Корпоративная социальная программа льготного кредитования работников «</w:t>
      </w:r>
      <w:proofErr w:type="spellStart"/>
      <w:r w:rsidRPr="00E44AE2">
        <w:rPr>
          <w:szCs w:val="26"/>
        </w:rPr>
        <w:t>Норникеля</w:t>
      </w:r>
      <w:proofErr w:type="spellEnd"/>
      <w:r w:rsidRPr="00E44AE2">
        <w:rPr>
          <w:szCs w:val="26"/>
        </w:rPr>
        <w:t>» и российских дочерних организаций», корпоративная программа негосударственного пенсионного обеспечения «Накопительная долевая пенсия».</w:t>
      </w: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FB447C" w:rsidRPr="00E44AE2" w:rsidRDefault="00FB447C" w:rsidP="00FB447C">
      <w:pPr>
        <w:ind w:firstLine="709"/>
        <w:jc w:val="both"/>
        <w:rPr>
          <w:sz w:val="26"/>
          <w:szCs w:val="26"/>
        </w:rPr>
      </w:pPr>
    </w:p>
    <w:p w:rsidR="005F3679" w:rsidRPr="00E44AE2" w:rsidRDefault="005F3679" w:rsidP="005F3679"/>
    <w:p w:rsidR="00287418" w:rsidRPr="00E44AE2" w:rsidRDefault="00287418" w:rsidP="00F470E3">
      <w:pPr>
        <w:pStyle w:val="1"/>
        <w:numPr>
          <w:ilvl w:val="0"/>
          <w:numId w:val="11"/>
        </w:numPr>
        <w:tabs>
          <w:tab w:val="left" w:pos="284"/>
        </w:tabs>
        <w:spacing w:before="240" w:after="240"/>
        <w:ind w:left="0" w:firstLine="0"/>
        <w:jc w:val="center"/>
      </w:pPr>
      <w:bookmarkStart w:id="20" w:name="_Toc523232254"/>
      <w:r w:rsidRPr="00E44AE2">
        <w:lastRenderedPageBreak/>
        <w:t>Рынок труда</w:t>
      </w:r>
      <w:r w:rsidR="00251E5E" w:rsidRPr="00E44AE2">
        <w:t>, занятость и безработица</w:t>
      </w:r>
      <w:bookmarkEnd w:id="20"/>
    </w:p>
    <w:p w:rsidR="00B53397" w:rsidRPr="00E44AE2" w:rsidRDefault="00B53397" w:rsidP="00B53397">
      <w:pPr>
        <w:suppressAutoHyphens/>
        <w:ind w:firstLine="709"/>
        <w:jc w:val="both"/>
        <w:rPr>
          <w:sz w:val="26"/>
          <w:szCs w:val="26"/>
        </w:rPr>
      </w:pPr>
      <w:r w:rsidRPr="00E44AE2">
        <w:rPr>
          <w:noProof/>
        </w:rPr>
        <w:drawing>
          <wp:anchor distT="0" distB="0" distL="114300" distR="114300" simplePos="0" relativeHeight="251661312" behindDoc="0" locked="0" layoutInCell="1" allowOverlap="1" wp14:anchorId="4C9A0A03" wp14:editId="4C7EF85F">
            <wp:simplePos x="0" y="0"/>
            <wp:positionH relativeFrom="column">
              <wp:posOffset>-2540</wp:posOffset>
            </wp:positionH>
            <wp:positionV relativeFrom="paragraph">
              <wp:posOffset>1424831</wp:posOffset>
            </wp:positionV>
            <wp:extent cx="5915025" cy="5975985"/>
            <wp:effectExtent l="0" t="0" r="0" b="5715"/>
            <wp:wrapTopAndBottom/>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E44AE2">
        <w:rPr>
          <w:sz w:val="26"/>
          <w:szCs w:val="26"/>
        </w:rPr>
        <w:t>По итогам 1-го полугодия 2018 года в результате комплексных мероприятий по модернизации и реконфигурации основного производства среднесписочная численность работников крупных и средних организаций снизилась на 3,7% к уровню предыдущего года и составила 79,6 тыс. чел., основная часть из которых заняты в сферах промышленного производства, транспортировки и хранения, строительства, образования.</w:t>
      </w:r>
    </w:p>
    <w:p w:rsidR="00B53397" w:rsidRPr="00E44AE2" w:rsidRDefault="00B53397" w:rsidP="00B20565">
      <w:pPr>
        <w:pStyle w:val="a4"/>
        <w:spacing w:before="240"/>
        <w:ind w:firstLine="709"/>
        <w:rPr>
          <w:rFonts w:eastAsia="Calibri"/>
          <w:szCs w:val="26"/>
        </w:rPr>
      </w:pPr>
      <w:r w:rsidRPr="00E44AE2">
        <w:rPr>
          <w:rFonts w:eastAsia="Calibri"/>
          <w:szCs w:val="26"/>
        </w:rPr>
        <w:t>По состоянию на 01 июля 2018 года</w:t>
      </w:r>
      <w:r w:rsidRPr="00E44AE2">
        <w:rPr>
          <w:szCs w:val="26"/>
        </w:rPr>
        <w:t xml:space="preserve"> основные </w:t>
      </w:r>
      <w:r w:rsidRPr="00E44AE2">
        <w:rPr>
          <w:rFonts w:eastAsia="Calibri"/>
          <w:szCs w:val="26"/>
        </w:rPr>
        <w:t xml:space="preserve">показатели </w:t>
      </w:r>
      <w:r w:rsidRPr="00E44AE2">
        <w:rPr>
          <w:szCs w:val="26"/>
        </w:rPr>
        <w:t>состояния рынка труда выглядят следующим образом</w:t>
      </w:r>
      <w:r w:rsidRPr="00E44AE2">
        <w:rPr>
          <w:rFonts w:eastAsia="Calibri"/>
          <w:szCs w:val="26"/>
        </w:rPr>
        <w:t>:</w:t>
      </w:r>
    </w:p>
    <w:p w:rsidR="00B53397" w:rsidRPr="00E44AE2" w:rsidRDefault="00B53397" w:rsidP="00F470E3">
      <w:pPr>
        <w:pStyle w:val="a4"/>
        <w:numPr>
          <w:ilvl w:val="0"/>
          <w:numId w:val="23"/>
        </w:numPr>
        <w:tabs>
          <w:tab w:val="left" w:pos="993"/>
        </w:tabs>
        <w:suppressAutoHyphens/>
        <w:ind w:left="0" w:firstLine="709"/>
        <w:rPr>
          <w:szCs w:val="26"/>
        </w:rPr>
      </w:pPr>
      <w:r w:rsidRPr="00E44AE2">
        <w:rPr>
          <w:szCs w:val="26"/>
        </w:rPr>
        <w:t>численность официально зарегистрированных безработных граждан составила 910 человек (на 01.07.2017 – 1 013 чел.);</w:t>
      </w:r>
    </w:p>
    <w:p w:rsidR="00B53397" w:rsidRPr="00E44AE2" w:rsidRDefault="00B53397" w:rsidP="00F470E3">
      <w:pPr>
        <w:pStyle w:val="a4"/>
        <w:numPr>
          <w:ilvl w:val="0"/>
          <w:numId w:val="23"/>
        </w:numPr>
        <w:tabs>
          <w:tab w:val="left" w:pos="993"/>
        </w:tabs>
        <w:ind w:left="0" w:firstLine="709"/>
        <w:rPr>
          <w:szCs w:val="26"/>
        </w:rPr>
      </w:pPr>
      <w:r w:rsidRPr="00E44AE2">
        <w:rPr>
          <w:szCs w:val="26"/>
        </w:rPr>
        <w:t>уровень регистрируемой безработицы составил 0,7% (на 01.07.2017 – 0,8%);</w:t>
      </w:r>
    </w:p>
    <w:p w:rsidR="00B53397" w:rsidRPr="00E44AE2" w:rsidRDefault="00B53397" w:rsidP="00F470E3">
      <w:pPr>
        <w:pStyle w:val="a4"/>
        <w:numPr>
          <w:ilvl w:val="0"/>
          <w:numId w:val="23"/>
        </w:numPr>
        <w:tabs>
          <w:tab w:val="left" w:pos="993"/>
        </w:tabs>
        <w:ind w:left="0" w:firstLine="709"/>
        <w:rPr>
          <w:szCs w:val="26"/>
        </w:rPr>
      </w:pPr>
      <w:r w:rsidRPr="00E44AE2">
        <w:rPr>
          <w:szCs w:val="26"/>
        </w:rPr>
        <w:lastRenderedPageBreak/>
        <w:t>коэффициент напряженности на регистрируемом рынке труда составил 0,5 чел. на 1 вакансию (0,7 чел. на 1 вакансию – за аналогичный период 2017 года).</w:t>
      </w:r>
    </w:p>
    <w:p w:rsidR="00B53397" w:rsidRPr="00E44AE2" w:rsidRDefault="00B53397" w:rsidP="00B53397">
      <w:pPr>
        <w:pStyle w:val="afff2"/>
        <w:tabs>
          <w:tab w:val="left" w:pos="952"/>
        </w:tabs>
        <w:suppressAutoHyphens/>
        <w:ind w:left="0" w:firstLine="709"/>
        <w:jc w:val="both"/>
        <w:rPr>
          <w:sz w:val="26"/>
          <w:szCs w:val="26"/>
        </w:rPr>
      </w:pPr>
      <w:r w:rsidRPr="00E44AE2">
        <w:rPr>
          <w:sz w:val="26"/>
          <w:szCs w:val="26"/>
        </w:rPr>
        <w:t>В 1 полугодии 2018 года в службу занятости гражданами подано около 20 000 заявлений о предоставлении государственных услуг, среди которых преобладают услуги:</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по информированию о положении на рынке труда граждан и работодателей – 11 106 чел.;</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за содействием в поиске подходящей работы – 3 906 граждан;</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по профессиональной ориентации – 3 269 чел.</w:t>
      </w:r>
    </w:p>
    <w:p w:rsidR="00B53397" w:rsidRPr="00E44AE2" w:rsidRDefault="00B53397" w:rsidP="00B53397">
      <w:pPr>
        <w:suppressAutoHyphens/>
        <w:ind w:firstLine="709"/>
        <w:jc w:val="both"/>
        <w:rPr>
          <w:sz w:val="26"/>
          <w:szCs w:val="26"/>
        </w:rPr>
      </w:pPr>
      <w:r w:rsidRPr="00E44AE2">
        <w:rPr>
          <w:sz w:val="26"/>
          <w:szCs w:val="26"/>
        </w:rPr>
        <w:t xml:space="preserve">Важной составляющей сохранения стабильности на рынке труда города является обеспечение занятости населения, в связи с этим на протяжении всего отчетного периода реализовывался комплекс мер в рамках: </w:t>
      </w:r>
    </w:p>
    <w:p w:rsidR="00B53397" w:rsidRPr="00E44AE2" w:rsidRDefault="00B53397" w:rsidP="00F470E3">
      <w:pPr>
        <w:pStyle w:val="afff2"/>
        <w:numPr>
          <w:ilvl w:val="0"/>
          <w:numId w:val="20"/>
        </w:numPr>
        <w:tabs>
          <w:tab w:val="left" w:pos="284"/>
          <w:tab w:val="left" w:pos="993"/>
        </w:tabs>
        <w:ind w:left="0" w:firstLine="709"/>
        <w:jc w:val="both"/>
        <w:rPr>
          <w:sz w:val="26"/>
          <w:szCs w:val="26"/>
        </w:rPr>
      </w:pPr>
      <w:r w:rsidRPr="00E44AE2">
        <w:rPr>
          <w:sz w:val="26"/>
          <w:szCs w:val="26"/>
        </w:rPr>
        <w:t>муниципальной программы «Содействие занятости населения»;</w:t>
      </w:r>
    </w:p>
    <w:p w:rsidR="00B53397" w:rsidRPr="00E44AE2" w:rsidRDefault="00B53397" w:rsidP="00F470E3">
      <w:pPr>
        <w:pStyle w:val="afff2"/>
        <w:numPr>
          <w:ilvl w:val="0"/>
          <w:numId w:val="20"/>
        </w:numPr>
        <w:tabs>
          <w:tab w:val="left" w:pos="284"/>
          <w:tab w:val="left" w:pos="993"/>
        </w:tabs>
        <w:ind w:left="0" w:firstLine="709"/>
        <w:jc w:val="both"/>
        <w:rPr>
          <w:sz w:val="26"/>
          <w:szCs w:val="26"/>
        </w:rPr>
      </w:pPr>
      <w:r w:rsidRPr="00E44AE2">
        <w:rPr>
          <w:sz w:val="26"/>
          <w:szCs w:val="26"/>
        </w:rPr>
        <w:t>государственной программы Красноярского края «Содействие занятости населения».</w:t>
      </w:r>
    </w:p>
    <w:p w:rsidR="00B53397" w:rsidRPr="00E44AE2" w:rsidRDefault="00B53397" w:rsidP="00B53397">
      <w:pPr>
        <w:tabs>
          <w:tab w:val="left" w:pos="993"/>
        </w:tabs>
        <w:suppressAutoHyphens/>
        <w:ind w:firstLine="709"/>
        <w:jc w:val="both"/>
        <w:rPr>
          <w:sz w:val="26"/>
          <w:szCs w:val="26"/>
        </w:rPr>
      </w:pPr>
      <w:r w:rsidRPr="00E44AE2">
        <w:rPr>
          <w:sz w:val="26"/>
          <w:szCs w:val="26"/>
        </w:rPr>
        <w:t>В результате реализации мероприятий программ занятости, в отчетном периоде, было оказано содействие занятости 3 118 гражданам, в том числе:</w:t>
      </w:r>
    </w:p>
    <w:p w:rsidR="00B53397" w:rsidRPr="00E44AE2" w:rsidRDefault="00B53397" w:rsidP="00F470E3">
      <w:pPr>
        <w:pStyle w:val="afff2"/>
        <w:numPr>
          <w:ilvl w:val="0"/>
          <w:numId w:val="20"/>
        </w:numPr>
        <w:tabs>
          <w:tab w:val="left" w:pos="284"/>
          <w:tab w:val="left" w:pos="993"/>
        </w:tabs>
        <w:ind w:left="0" w:firstLine="709"/>
        <w:jc w:val="both"/>
        <w:rPr>
          <w:sz w:val="26"/>
          <w:szCs w:val="26"/>
        </w:rPr>
      </w:pPr>
      <w:r w:rsidRPr="00E44AE2">
        <w:rPr>
          <w:sz w:val="26"/>
          <w:szCs w:val="26"/>
        </w:rPr>
        <w:t>3 014 человек трудоустроено;</w:t>
      </w:r>
    </w:p>
    <w:p w:rsidR="00B53397" w:rsidRPr="00E44AE2" w:rsidRDefault="00B53397" w:rsidP="00F470E3">
      <w:pPr>
        <w:pStyle w:val="afff2"/>
        <w:numPr>
          <w:ilvl w:val="0"/>
          <w:numId w:val="20"/>
        </w:numPr>
        <w:tabs>
          <w:tab w:val="left" w:pos="284"/>
          <w:tab w:val="left" w:pos="567"/>
          <w:tab w:val="left" w:pos="993"/>
        </w:tabs>
        <w:ind w:left="0" w:firstLine="709"/>
        <w:jc w:val="both"/>
        <w:rPr>
          <w:sz w:val="26"/>
          <w:szCs w:val="26"/>
        </w:rPr>
      </w:pPr>
      <w:r w:rsidRPr="00E44AE2">
        <w:rPr>
          <w:sz w:val="26"/>
          <w:szCs w:val="26"/>
        </w:rPr>
        <w:t>101 человек направлен на профессиональное обучение и дополнительное профессиональное образование (из них женщины, находящиеся в отпуске по уходу за ребенком до достижения им возраста трех лет – 13, пенсионеры, стремящиеся возобновить трудовую деятельность – 3, безработные граждане – 85 чел.);</w:t>
      </w:r>
    </w:p>
    <w:p w:rsidR="00B53397" w:rsidRPr="00E44AE2" w:rsidRDefault="00B53397" w:rsidP="00F470E3">
      <w:pPr>
        <w:pStyle w:val="afff2"/>
        <w:numPr>
          <w:ilvl w:val="0"/>
          <w:numId w:val="20"/>
        </w:numPr>
        <w:tabs>
          <w:tab w:val="left" w:pos="284"/>
          <w:tab w:val="left" w:pos="993"/>
        </w:tabs>
        <w:ind w:left="0" w:firstLine="709"/>
        <w:jc w:val="both"/>
        <w:rPr>
          <w:sz w:val="26"/>
          <w:szCs w:val="26"/>
        </w:rPr>
      </w:pPr>
      <w:r w:rsidRPr="00E44AE2">
        <w:rPr>
          <w:sz w:val="26"/>
          <w:szCs w:val="26"/>
        </w:rPr>
        <w:t>3 гражданам оформлена досрочная пенсия.</w:t>
      </w:r>
    </w:p>
    <w:p w:rsidR="00B53397" w:rsidRPr="00E44AE2" w:rsidRDefault="00B53397" w:rsidP="00B53397">
      <w:pPr>
        <w:ind w:firstLine="709"/>
        <w:jc w:val="both"/>
        <w:rPr>
          <w:sz w:val="26"/>
          <w:szCs w:val="26"/>
        </w:rPr>
      </w:pPr>
      <w:r w:rsidRPr="00E44AE2">
        <w:rPr>
          <w:sz w:val="26"/>
          <w:szCs w:val="26"/>
        </w:rPr>
        <w:t xml:space="preserve">За первое полугодие 2018 года 89 безработных граждан получили государственную услугу по </w:t>
      </w:r>
      <w:proofErr w:type="spellStart"/>
      <w:r w:rsidRPr="00E44AE2">
        <w:rPr>
          <w:sz w:val="26"/>
          <w:szCs w:val="26"/>
        </w:rPr>
        <w:t>самозанятости</w:t>
      </w:r>
      <w:proofErr w:type="spellEnd"/>
      <w:r w:rsidRPr="00E44AE2">
        <w:rPr>
          <w:sz w:val="26"/>
          <w:szCs w:val="26"/>
        </w:rPr>
        <w:t>, которая включает в себя:</w:t>
      </w:r>
    </w:p>
    <w:p w:rsidR="00B53397" w:rsidRPr="00E44AE2" w:rsidRDefault="00B53397" w:rsidP="00B53397">
      <w:pPr>
        <w:ind w:firstLine="709"/>
        <w:jc w:val="both"/>
        <w:rPr>
          <w:sz w:val="26"/>
          <w:szCs w:val="26"/>
        </w:rPr>
      </w:pPr>
      <w:r w:rsidRPr="00E44AE2">
        <w:rPr>
          <w:sz w:val="26"/>
          <w:szCs w:val="26"/>
        </w:rPr>
        <w:t>– информирование по вопросам организации собственного дела;</w:t>
      </w:r>
    </w:p>
    <w:p w:rsidR="00B53397" w:rsidRPr="00E44AE2" w:rsidRDefault="00B53397" w:rsidP="00B53397">
      <w:pPr>
        <w:ind w:firstLine="709"/>
        <w:jc w:val="both"/>
        <w:rPr>
          <w:sz w:val="26"/>
          <w:szCs w:val="26"/>
        </w:rPr>
      </w:pPr>
      <w:r w:rsidRPr="00E44AE2">
        <w:rPr>
          <w:sz w:val="26"/>
          <w:szCs w:val="26"/>
        </w:rPr>
        <w:t>– проведение тестирования в целях определения готовности к самостоятельному виду занятости;</w:t>
      </w:r>
    </w:p>
    <w:p w:rsidR="00B53397" w:rsidRPr="00E44AE2" w:rsidRDefault="00B53397" w:rsidP="00B53397">
      <w:pPr>
        <w:ind w:firstLine="709"/>
        <w:jc w:val="both"/>
        <w:rPr>
          <w:sz w:val="26"/>
          <w:szCs w:val="26"/>
        </w:rPr>
      </w:pPr>
      <w:r w:rsidRPr="00E44AE2">
        <w:rPr>
          <w:sz w:val="26"/>
          <w:szCs w:val="26"/>
        </w:rPr>
        <w:t xml:space="preserve">– содействие в подготовке бизнес плана. </w:t>
      </w:r>
    </w:p>
    <w:p w:rsidR="00B53397" w:rsidRPr="00E44AE2" w:rsidRDefault="00B53397" w:rsidP="00B53397">
      <w:pPr>
        <w:ind w:firstLine="709"/>
        <w:jc w:val="both"/>
        <w:rPr>
          <w:sz w:val="26"/>
          <w:szCs w:val="26"/>
        </w:rPr>
      </w:pPr>
      <w:r w:rsidRPr="00E44AE2">
        <w:rPr>
          <w:sz w:val="26"/>
          <w:szCs w:val="26"/>
        </w:rPr>
        <w:t xml:space="preserve">Реализовать свои бизнес-проекты, при поддержке службы занятости, которая в отчетном периоде составила 150 840 руб. (на каждый проект), смогли 3 человека, в таких сферах деятельности как: </w:t>
      </w:r>
    </w:p>
    <w:p w:rsidR="00B53397" w:rsidRPr="00E44AE2" w:rsidRDefault="00B53397" w:rsidP="00F470E3">
      <w:pPr>
        <w:pStyle w:val="afff2"/>
        <w:numPr>
          <w:ilvl w:val="0"/>
          <w:numId w:val="22"/>
        </w:numPr>
        <w:tabs>
          <w:tab w:val="left" w:pos="952"/>
        </w:tabs>
        <w:suppressAutoHyphens/>
        <w:ind w:left="0" w:firstLine="709"/>
        <w:jc w:val="both"/>
        <w:rPr>
          <w:sz w:val="26"/>
          <w:szCs w:val="26"/>
        </w:rPr>
      </w:pPr>
      <w:r w:rsidRPr="00E44AE2">
        <w:rPr>
          <w:sz w:val="26"/>
          <w:szCs w:val="26"/>
        </w:rPr>
        <w:t>розничная торговля натуральной косметики для душа и ванны;</w:t>
      </w:r>
    </w:p>
    <w:p w:rsidR="00B53397" w:rsidRPr="00E44AE2" w:rsidRDefault="00B53397" w:rsidP="00F470E3">
      <w:pPr>
        <w:pStyle w:val="afff2"/>
        <w:numPr>
          <w:ilvl w:val="0"/>
          <w:numId w:val="22"/>
        </w:numPr>
        <w:tabs>
          <w:tab w:val="left" w:pos="952"/>
        </w:tabs>
        <w:suppressAutoHyphens/>
        <w:ind w:left="0" w:firstLine="709"/>
        <w:jc w:val="both"/>
        <w:rPr>
          <w:sz w:val="26"/>
          <w:szCs w:val="26"/>
        </w:rPr>
      </w:pPr>
      <w:r w:rsidRPr="00E44AE2">
        <w:rPr>
          <w:sz w:val="26"/>
          <w:szCs w:val="26"/>
        </w:rPr>
        <w:t>деятельность в области фотографии и видеосъемки (фото- видеостудия, фото услуги).</w:t>
      </w:r>
    </w:p>
    <w:p w:rsidR="00B53397" w:rsidRPr="00E44AE2" w:rsidRDefault="00B53397" w:rsidP="00F711CC">
      <w:pPr>
        <w:spacing w:before="240"/>
        <w:jc w:val="right"/>
        <w:rPr>
          <w:sz w:val="26"/>
          <w:szCs w:val="26"/>
        </w:rPr>
      </w:pPr>
      <w:r w:rsidRPr="00E44AE2">
        <w:rPr>
          <w:sz w:val="26"/>
          <w:szCs w:val="26"/>
        </w:rPr>
        <w:t xml:space="preserve">Таблица 5 </w:t>
      </w:r>
    </w:p>
    <w:p w:rsidR="00B53397" w:rsidRPr="00E44AE2" w:rsidRDefault="00B53397" w:rsidP="00522685">
      <w:pPr>
        <w:spacing w:after="120"/>
        <w:jc w:val="center"/>
        <w:rPr>
          <w:b/>
          <w:sz w:val="26"/>
          <w:szCs w:val="26"/>
        </w:rPr>
      </w:pPr>
      <w:r w:rsidRPr="00E44AE2">
        <w:rPr>
          <w:b/>
          <w:sz w:val="26"/>
          <w:szCs w:val="26"/>
        </w:rPr>
        <w:t>Динамика основных показателей безработицы</w:t>
      </w:r>
    </w:p>
    <w:tbl>
      <w:tblPr>
        <w:tblStyle w:val="af8"/>
        <w:tblW w:w="5000" w:type="pct"/>
        <w:tblLook w:val="04A0" w:firstRow="1" w:lastRow="0" w:firstColumn="1" w:lastColumn="0" w:noHBand="0" w:noVBand="1"/>
      </w:tblPr>
      <w:tblGrid>
        <w:gridCol w:w="692"/>
        <w:gridCol w:w="4937"/>
        <w:gridCol w:w="978"/>
        <w:gridCol w:w="978"/>
        <w:gridCol w:w="856"/>
        <w:gridCol w:w="905"/>
      </w:tblGrid>
      <w:tr w:rsidR="00B53397" w:rsidRPr="00E44AE2" w:rsidTr="00522685">
        <w:trPr>
          <w:trHeight w:val="20"/>
          <w:tblHeader/>
        </w:trPr>
        <w:tc>
          <w:tcPr>
            <w:tcW w:w="371" w:type="pct"/>
            <w:vMerge w:val="restart"/>
            <w:vAlign w:val="center"/>
            <w:hideMark/>
          </w:tcPr>
          <w:p w:rsidR="00B53397" w:rsidRPr="00E44AE2" w:rsidRDefault="00B53397" w:rsidP="00EF6473">
            <w:pPr>
              <w:jc w:val="center"/>
              <w:rPr>
                <w:b/>
                <w:bCs/>
                <w:sz w:val="20"/>
                <w:szCs w:val="20"/>
              </w:rPr>
            </w:pPr>
            <w:r w:rsidRPr="00E44AE2">
              <w:rPr>
                <w:b/>
                <w:bCs/>
                <w:sz w:val="20"/>
                <w:szCs w:val="20"/>
              </w:rPr>
              <w:t>№ п/п</w:t>
            </w:r>
          </w:p>
        </w:tc>
        <w:tc>
          <w:tcPr>
            <w:tcW w:w="2641" w:type="pct"/>
            <w:vMerge w:val="restart"/>
            <w:vAlign w:val="center"/>
            <w:hideMark/>
          </w:tcPr>
          <w:p w:rsidR="00B53397" w:rsidRPr="00E44AE2" w:rsidRDefault="00B53397" w:rsidP="00EF6473">
            <w:pPr>
              <w:jc w:val="center"/>
              <w:rPr>
                <w:b/>
                <w:bCs/>
                <w:sz w:val="22"/>
                <w:szCs w:val="22"/>
              </w:rPr>
            </w:pPr>
            <w:r w:rsidRPr="00E44AE2">
              <w:rPr>
                <w:b/>
                <w:bCs/>
                <w:sz w:val="22"/>
                <w:szCs w:val="22"/>
              </w:rPr>
              <w:t>Наименование показателей</w:t>
            </w:r>
          </w:p>
        </w:tc>
        <w:tc>
          <w:tcPr>
            <w:tcW w:w="1046" w:type="pct"/>
            <w:gridSpan w:val="2"/>
            <w:vAlign w:val="center"/>
            <w:hideMark/>
          </w:tcPr>
          <w:p w:rsidR="00B53397" w:rsidRPr="00E44AE2" w:rsidRDefault="00B53397" w:rsidP="00EF6473">
            <w:pPr>
              <w:jc w:val="center"/>
              <w:rPr>
                <w:b/>
                <w:bCs/>
                <w:sz w:val="22"/>
                <w:szCs w:val="22"/>
              </w:rPr>
            </w:pPr>
            <w:r w:rsidRPr="00E44AE2">
              <w:rPr>
                <w:b/>
                <w:bCs/>
                <w:sz w:val="22"/>
                <w:szCs w:val="22"/>
              </w:rPr>
              <w:t>январь-июнь</w:t>
            </w:r>
          </w:p>
        </w:tc>
        <w:tc>
          <w:tcPr>
            <w:tcW w:w="458" w:type="pct"/>
            <w:vMerge w:val="restart"/>
            <w:vAlign w:val="center"/>
            <w:hideMark/>
          </w:tcPr>
          <w:p w:rsidR="00B53397" w:rsidRPr="00E44AE2" w:rsidRDefault="00B53397" w:rsidP="00EF6473">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r w:rsidRPr="00E44AE2">
              <w:rPr>
                <w:b/>
                <w:bCs/>
                <w:sz w:val="22"/>
                <w:szCs w:val="22"/>
              </w:rPr>
              <w:br/>
              <w:t>+/-</w:t>
            </w:r>
          </w:p>
        </w:tc>
        <w:tc>
          <w:tcPr>
            <w:tcW w:w="483" w:type="pct"/>
            <w:vMerge w:val="restart"/>
            <w:vAlign w:val="center"/>
            <w:hideMark/>
          </w:tcPr>
          <w:p w:rsidR="00B53397" w:rsidRPr="00E44AE2" w:rsidRDefault="00B53397" w:rsidP="00EF6473">
            <w:pPr>
              <w:jc w:val="center"/>
              <w:rPr>
                <w:b/>
                <w:bCs/>
                <w:sz w:val="22"/>
                <w:szCs w:val="22"/>
              </w:rPr>
            </w:pPr>
            <w:r w:rsidRPr="00E44AE2">
              <w:rPr>
                <w:b/>
                <w:bCs/>
                <w:sz w:val="22"/>
                <w:szCs w:val="22"/>
              </w:rPr>
              <w:t>Темп роста, %</w:t>
            </w:r>
          </w:p>
        </w:tc>
      </w:tr>
      <w:tr w:rsidR="00B53397" w:rsidRPr="00E44AE2" w:rsidTr="00522685">
        <w:trPr>
          <w:trHeight w:val="20"/>
          <w:tblHeader/>
        </w:trPr>
        <w:tc>
          <w:tcPr>
            <w:tcW w:w="371" w:type="pct"/>
            <w:vMerge/>
            <w:vAlign w:val="center"/>
            <w:hideMark/>
          </w:tcPr>
          <w:p w:rsidR="00B53397" w:rsidRPr="00E44AE2" w:rsidRDefault="00B53397" w:rsidP="00EF6473">
            <w:pPr>
              <w:jc w:val="center"/>
              <w:rPr>
                <w:b/>
                <w:bCs/>
                <w:sz w:val="20"/>
                <w:szCs w:val="20"/>
              </w:rPr>
            </w:pPr>
          </w:p>
        </w:tc>
        <w:tc>
          <w:tcPr>
            <w:tcW w:w="2641" w:type="pct"/>
            <w:vMerge/>
            <w:vAlign w:val="center"/>
            <w:hideMark/>
          </w:tcPr>
          <w:p w:rsidR="00B53397" w:rsidRPr="00E44AE2" w:rsidRDefault="00B53397" w:rsidP="00EF6473">
            <w:pPr>
              <w:jc w:val="center"/>
              <w:rPr>
                <w:b/>
                <w:bCs/>
                <w:sz w:val="22"/>
                <w:szCs w:val="22"/>
              </w:rPr>
            </w:pPr>
          </w:p>
        </w:tc>
        <w:tc>
          <w:tcPr>
            <w:tcW w:w="523" w:type="pct"/>
            <w:vAlign w:val="center"/>
            <w:hideMark/>
          </w:tcPr>
          <w:p w:rsidR="00B53397" w:rsidRPr="00E44AE2" w:rsidRDefault="00B53397" w:rsidP="00EF6473">
            <w:pPr>
              <w:jc w:val="center"/>
              <w:rPr>
                <w:b/>
                <w:bCs/>
                <w:sz w:val="22"/>
                <w:szCs w:val="22"/>
              </w:rPr>
            </w:pPr>
            <w:r w:rsidRPr="00E44AE2">
              <w:rPr>
                <w:b/>
                <w:bCs/>
                <w:sz w:val="22"/>
                <w:szCs w:val="22"/>
              </w:rPr>
              <w:t>2018 год</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 xml:space="preserve">2017 год </w:t>
            </w:r>
          </w:p>
        </w:tc>
        <w:tc>
          <w:tcPr>
            <w:tcW w:w="458" w:type="pct"/>
            <w:vMerge/>
            <w:vAlign w:val="center"/>
            <w:hideMark/>
          </w:tcPr>
          <w:p w:rsidR="00B53397" w:rsidRPr="00E44AE2" w:rsidRDefault="00B53397" w:rsidP="00EF6473">
            <w:pPr>
              <w:jc w:val="center"/>
              <w:rPr>
                <w:b/>
                <w:bCs/>
                <w:sz w:val="22"/>
                <w:szCs w:val="22"/>
              </w:rPr>
            </w:pPr>
          </w:p>
        </w:tc>
        <w:tc>
          <w:tcPr>
            <w:tcW w:w="483" w:type="pct"/>
            <w:vMerge/>
            <w:vAlign w:val="center"/>
            <w:hideMark/>
          </w:tcPr>
          <w:p w:rsidR="00B53397" w:rsidRPr="00E44AE2" w:rsidRDefault="00B53397" w:rsidP="00EF6473">
            <w:pPr>
              <w:jc w:val="center"/>
              <w:rPr>
                <w:b/>
                <w:bCs/>
                <w:sz w:val="22"/>
                <w:szCs w:val="22"/>
              </w:rPr>
            </w:pPr>
          </w:p>
        </w:tc>
      </w:tr>
      <w:tr w:rsidR="00B53397" w:rsidRPr="00E44AE2" w:rsidTr="00522685">
        <w:trPr>
          <w:trHeight w:val="20"/>
          <w:tblHeader/>
        </w:trPr>
        <w:tc>
          <w:tcPr>
            <w:tcW w:w="371" w:type="pct"/>
            <w:noWrap/>
            <w:vAlign w:val="center"/>
            <w:hideMark/>
          </w:tcPr>
          <w:p w:rsidR="00B53397" w:rsidRPr="00E44AE2" w:rsidRDefault="00B53397" w:rsidP="00EF6473">
            <w:pPr>
              <w:jc w:val="center"/>
              <w:rPr>
                <w:i/>
                <w:iCs/>
                <w:sz w:val="20"/>
                <w:szCs w:val="20"/>
              </w:rPr>
            </w:pPr>
            <w:r w:rsidRPr="00E44AE2">
              <w:rPr>
                <w:i/>
                <w:iCs/>
                <w:sz w:val="20"/>
                <w:szCs w:val="20"/>
              </w:rPr>
              <w:t>А</w:t>
            </w:r>
          </w:p>
        </w:tc>
        <w:tc>
          <w:tcPr>
            <w:tcW w:w="2641" w:type="pct"/>
            <w:noWrap/>
            <w:vAlign w:val="center"/>
            <w:hideMark/>
          </w:tcPr>
          <w:p w:rsidR="00B53397" w:rsidRPr="00E44AE2" w:rsidRDefault="00B53397" w:rsidP="00EF6473">
            <w:pPr>
              <w:jc w:val="center"/>
              <w:rPr>
                <w:i/>
                <w:iCs/>
                <w:sz w:val="20"/>
                <w:szCs w:val="20"/>
              </w:rPr>
            </w:pPr>
            <w:r w:rsidRPr="00E44AE2">
              <w:rPr>
                <w:i/>
                <w:iCs/>
                <w:sz w:val="20"/>
                <w:szCs w:val="20"/>
              </w:rPr>
              <w:t>Б</w:t>
            </w:r>
          </w:p>
        </w:tc>
        <w:tc>
          <w:tcPr>
            <w:tcW w:w="523" w:type="pct"/>
            <w:noWrap/>
            <w:vAlign w:val="center"/>
            <w:hideMark/>
          </w:tcPr>
          <w:p w:rsidR="00B53397" w:rsidRPr="00E44AE2" w:rsidRDefault="00B53397" w:rsidP="00EF6473">
            <w:pPr>
              <w:jc w:val="center"/>
              <w:rPr>
                <w:i/>
                <w:iCs/>
                <w:sz w:val="20"/>
                <w:szCs w:val="20"/>
              </w:rPr>
            </w:pPr>
            <w:r w:rsidRPr="00E44AE2">
              <w:rPr>
                <w:i/>
                <w:iCs/>
                <w:sz w:val="20"/>
                <w:szCs w:val="20"/>
              </w:rPr>
              <w:t>1</w:t>
            </w:r>
          </w:p>
        </w:tc>
        <w:tc>
          <w:tcPr>
            <w:tcW w:w="523" w:type="pct"/>
            <w:noWrap/>
            <w:vAlign w:val="center"/>
            <w:hideMark/>
          </w:tcPr>
          <w:p w:rsidR="00B53397" w:rsidRPr="00E44AE2" w:rsidRDefault="00B53397" w:rsidP="00EF6473">
            <w:pPr>
              <w:jc w:val="center"/>
              <w:rPr>
                <w:i/>
                <w:iCs/>
                <w:sz w:val="20"/>
                <w:szCs w:val="20"/>
              </w:rPr>
            </w:pPr>
            <w:r w:rsidRPr="00E44AE2">
              <w:rPr>
                <w:i/>
                <w:iCs/>
                <w:sz w:val="20"/>
                <w:szCs w:val="20"/>
              </w:rPr>
              <w:t>2</w:t>
            </w:r>
          </w:p>
        </w:tc>
        <w:tc>
          <w:tcPr>
            <w:tcW w:w="458" w:type="pct"/>
            <w:noWrap/>
            <w:vAlign w:val="center"/>
            <w:hideMark/>
          </w:tcPr>
          <w:p w:rsidR="00B53397" w:rsidRPr="00E44AE2" w:rsidRDefault="00B53397" w:rsidP="00EF6473">
            <w:pPr>
              <w:jc w:val="center"/>
              <w:rPr>
                <w:i/>
                <w:iCs/>
                <w:sz w:val="20"/>
                <w:szCs w:val="20"/>
              </w:rPr>
            </w:pPr>
            <w:r w:rsidRPr="00E44AE2">
              <w:rPr>
                <w:i/>
                <w:iCs/>
                <w:sz w:val="20"/>
                <w:szCs w:val="20"/>
              </w:rPr>
              <w:t>3</w:t>
            </w:r>
          </w:p>
        </w:tc>
        <w:tc>
          <w:tcPr>
            <w:tcW w:w="483" w:type="pct"/>
            <w:noWrap/>
            <w:vAlign w:val="center"/>
            <w:hideMark/>
          </w:tcPr>
          <w:p w:rsidR="00B53397" w:rsidRPr="00E44AE2" w:rsidRDefault="00B53397" w:rsidP="00EF6473">
            <w:pPr>
              <w:jc w:val="center"/>
              <w:rPr>
                <w:i/>
                <w:iCs/>
                <w:sz w:val="20"/>
                <w:szCs w:val="20"/>
              </w:rPr>
            </w:pPr>
            <w:r w:rsidRPr="00E44AE2">
              <w:rPr>
                <w:i/>
                <w:iCs/>
                <w:sz w:val="20"/>
                <w:szCs w:val="20"/>
              </w:rPr>
              <w:t>4</w:t>
            </w:r>
          </w:p>
        </w:tc>
      </w:tr>
      <w:tr w:rsidR="00B53397" w:rsidRPr="00E44AE2" w:rsidTr="00522685">
        <w:trPr>
          <w:trHeight w:val="20"/>
        </w:trPr>
        <w:tc>
          <w:tcPr>
            <w:tcW w:w="5000" w:type="pct"/>
            <w:gridSpan w:val="6"/>
            <w:noWrap/>
            <w:vAlign w:val="center"/>
            <w:hideMark/>
          </w:tcPr>
          <w:p w:rsidR="00B53397" w:rsidRPr="00E44AE2" w:rsidRDefault="00B53397" w:rsidP="00EF6473">
            <w:pPr>
              <w:jc w:val="center"/>
              <w:rPr>
                <w:b/>
                <w:bCs/>
                <w:i/>
                <w:iCs/>
                <w:sz w:val="22"/>
                <w:szCs w:val="22"/>
              </w:rPr>
            </w:pPr>
            <w:r w:rsidRPr="00E44AE2">
              <w:rPr>
                <w:b/>
                <w:bCs/>
                <w:i/>
                <w:iCs/>
                <w:sz w:val="22"/>
                <w:szCs w:val="22"/>
              </w:rPr>
              <w:t>На начало отчетного периода:</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w:t>
            </w:r>
          </w:p>
        </w:tc>
        <w:tc>
          <w:tcPr>
            <w:tcW w:w="2641" w:type="pct"/>
            <w:vAlign w:val="center"/>
            <w:hideMark/>
          </w:tcPr>
          <w:p w:rsidR="00B53397" w:rsidRPr="00E44AE2" w:rsidRDefault="00B53397" w:rsidP="00EF6473">
            <w:pPr>
              <w:rPr>
                <w:sz w:val="22"/>
                <w:szCs w:val="22"/>
              </w:rPr>
            </w:pPr>
            <w:r w:rsidRPr="00E44AE2">
              <w:rPr>
                <w:sz w:val="22"/>
                <w:szCs w:val="22"/>
              </w:rPr>
              <w:t>Численность ищущих работу незанятых трудовой деятельностью граждан, чел.</w:t>
            </w:r>
          </w:p>
        </w:tc>
        <w:tc>
          <w:tcPr>
            <w:tcW w:w="523" w:type="pct"/>
            <w:noWrap/>
            <w:vAlign w:val="center"/>
            <w:hideMark/>
          </w:tcPr>
          <w:p w:rsidR="00B53397" w:rsidRPr="00E44AE2" w:rsidRDefault="00B53397" w:rsidP="00EF6473">
            <w:pPr>
              <w:jc w:val="center"/>
              <w:rPr>
                <w:sz w:val="22"/>
                <w:szCs w:val="22"/>
              </w:rPr>
            </w:pPr>
            <w:r w:rsidRPr="00E44AE2">
              <w:rPr>
                <w:sz w:val="22"/>
                <w:szCs w:val="22"/>
              </w:rPr>
              <w:t>1 671</w:t>
            </w:r>
          </w:p>
        </w:tc>
        <w:tc>
          <w:tcPr>
            <w:tcW w:w="523" w:type="pct"/>
            <w:noWrap/>
            <w:vAlign w:val="center"/>
            <w:hideMark/>
          </w:tcPr>
          <w:p w:rsidR="00B53397" w:rsidRPr="00E44AE2" w:rsidRDefault="00B53397" w:rsidP="00EF6473">
            <w:pPr>
              <w:jc w:val="center"/>
              <w:rPr>
                <w:sz w:val="22"/>
                <w:szCs w:val="22"/>
              </w:rPr>
            </w:pPr>
            <w:r w:rsidRPr="00E44AE2">
              <w:rPr>
                <w:sz w:val="22"/>
                <w:szCs w:val="22"/>
              </w:rPr>
              <w:t>1 502</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169</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111,3</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1.1.</w:t>
            </w:r>
          </w:p>
        </w:tc>
        <w:tc>
          <w:tcPr>
            <w:tcW w:w="2641" w:type="pct"/>
            <w:vAlign w:val="center"/>
            <w:hideMark/>
          </w:tcPr>
          <w:p w:rsidR="00B53397" w:rsidRPr="00E44AE2" w:rsidRDefault="00B53397" w:rsidP="00EF6473">
            <w:pPr>
              <w:rPr>
                <w:b/>
                <w:bCs/>
                <w:sz w:val="22"/>
                <w:szCs w:val="22"/>
              </w:rPr>
            </w:pPr>
            <w:r w:rsidRPr="00E44AE2">
              <w:rPr>
                <w:b/>
                <w:bCs/>
                <w:sz w:val="22"/>
                <w:szCs w:val="22"/>
              </w:rPr>
              <w:t>- из них безработных, чел.</w:t>
            </w:r>
          </w:p>
        </w:tc>
        <w:tc>
          <w:tcPr>
            <w:tcW w:w="523" w:type="pct"/>
            <w:noWrap/>
            <w:vAlign w:val="center"/>
            <w:hideMark/>
          </w:tcPr>
          <w:p w:rsidR="00B53397" w:rsidRPr="00E44AE2" w:rsidRDefault="00B53397" w:rsidP="00EF6473">
            <w:pPr>
              <w:jc w:val="center"/>
              <w:rPr>
                <w:b/>
                <w:bCs/>
                <w:sz w:val="22"/>
                <w:szCs w:val="22"/>
              </w:rPr>
            </w:pPr>
            <w:r w:rsidRPr="00E44AE2">
              <w:rPr>
                <w:b/>
                <w:bCs/>
                <w:sz w:val="22"/>
                <w:szCs w:val="22"/>
              </w:rPr>
              <w:t>976</w:t>
            </w:r>
          </w:p>
        </w:tc>
        <w:tc>
          <w:tcPr>
            <w:tcW w:w="523" w:type="pct"/>
            <w:noWrap/>
            <w:vAlign w:val="center"/>
            <w:hideMark/>
          </w:tcPr>
          <w:p w:rsidR="00B53397" w:rsidRPr="00E44AE2" w:rsidRDefault="00B53397" w:rsidP="00EF6473">
            <w:pPr>
              <w:jc w:val="center"/>
              <w:rPr>
                <w:b/>
                <w:bCs/>
                <w:sz w:val="22"/>
                <w:szCs w:val="22"/>
              </w:rPr>
            </w:pPr>
            <w:r w:rsidRPr="00E44AE2">
              <w:rPr>
                <w:b/>
                <w:bCs/>
                <w:sz w:val="22"/>
                <w:szCs w:val="22"/>
              </w:rPr>
              <w:t>980</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-4</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99,6</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2.</w:t>
            </w:r>
          </w:p>
        </w:tc>
        <w:tc>
          <w:tcPr>
            <w:tcW w:w="2641" w:type="pct"/>
            <w:vAlign w:val="center"/>
            <w:hideMark/>
          </w:tcPr>
          <w:p w:rsidR="00B53397" w:rsidRPr="00E44AE2" w:rsidRDefault="00B53397" w:rsidP="00EF6473">
            <w:pPr>
              <w:rPr>
                <w:sz w:val="22"/>
                <w:szCs w:val="22"/>
              </w:rPr>
            </w:pPr>
            <w:r w:rsidRPr="00E44AE2">
              <w:rPr>
                <w:sz w:val="22"/>
                <w:szCs w:val="22"/>
              </w:rPr>
              <w:t>Количество вакансий, ед.</w:t>
            </w:r>
          </w:p>
        </w:tc>
        <w:tc>
          <w:tcPr>
            <w:tcW w:w="523" w:type="pct"/>
            <w:noWrap/>
            <w:vAlign w:val="center"/>
            <w:hideMark/>
          </w:tcPr>
          <w:p w:rsidR="00B53397" w:rsidRPr="00E44AE2" w:rsidRDefault="00B53397" w:rsidP="00EF6473">
            <w:pPr>
              <w:jc w:val="center"/>
              <w:rPr>
                <w:sz w:val="22"/>
                <w:szCs w:val="22"/>
              </w:rPr>
            </w:pPr>
            <w:r w:rsidRPr="00E44AE2">
              <w:rPr>
                <w:sz w:val="22"/>
                <w:szCs w:val="22"/>
              </w:rPr>
              <w:t>2 236</w:t>
            </w:r>
          </w:p>
        </w:tc>
        <w:tc>
          <w:tcPr>
            <w:tcW w:w="523" w:type="pct"/>
            <w:noWrap/>
            <w:vAlign w:val="center"/>
            <w:hideMark/>
          </w:tcPr>
          <w:p w:rsidR="00B53397" w:rsidRPr="00E44AE2" w:rsidRDefault="00B53397" w:rsidP="00EF6473">
            <w:pPr>
              <w:jc w:val="center"/>
              <w:rPr>
                <w:sz w:val="22"/>
                <w:szCs w:val="22"/>
              </w:rPr>
            </w:pPr>
            <w:r w:rsidRPr="00E44AE2">
              <w:rPr>
                <w:sz w:val="22"/>
                <w:szCs w:val="22"/>
              </w:rPr>
              <w:t>2 099</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137</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106,5</w:t>
            </w:r>
          </w:p>
        </w:tc>
      </w:tr>
      <w:tr w:rsidR="00B53397" w:rsidRPr="00E44AE2" w:rsidTr="00522685">
        <w:trPr>
          <w:trHeight w:val="20"/>
        </w:trPr>
        <w:tc>
          <w:tcPr>
            <w:tcW w:w="5000" w:type="pct"/>
            <w:gridSpan w:val="6"/>
            <w:noWrap/>
            <w:vAlign w:val="center"/>
            <w:hideMark/>
          </w:tcPr>
          <w:p w:rsidR="00B53397" w:rsidRPr="00E44AE2" w:rsidRDefault="00B53397" w:rsidP="00EF6473">
            <w:pPr>
              <w:jc w:val="center"/>
              <w:rPr>
                <w:b/>
                <w:bCs/>
                <w:i/>
                <w:iCs/>
                <w:sz w:val="22"/>
                <w:szCs w:val="22"/>
              </w:rPr>
            </w:pPr>
            <w:r w:rsidRPr="00E44AE2">
              <w:rPr>
                <w:b/>
                <w:bCs/>
                <w:i/>
                <w:iCs/>
                <w:sz w:val="22"/>
                <w:szCs w:val="22"/>
              </w:rPr>
              <w:t>За отчетный период:</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3.</w:t>
            </w:r>
          </w:p>
        </w:tc>
        <w:tc>
          <w:tcPr>
            <w:tcW w:w="2641" w:type="pct"/>
            <w:vAlign w:val="center"/>
            <w:hideMark/>
          </w:tcPr>
          <w:p w:rsidR="00B53397" w:rsidRPr="00E44AE2" w:rsidRDefault="00B53397" w:rsidP="00EF6473">
            <w:pPr>
              <w:rPr>
                <w:sz w:val="22"/>
                <w:szCs w:val="22"/>
              </w:rPr>
            </w:pPr>
            <w:r w:rsidRPr="00E44AE2">
              <w:rPr>
                <w:sz w:val="22"/>
                <w:szCs w:val="22"/>
              </w:rPr>
              <w:t>Обратилось ищущих работу граждан, чел.</w:t>
            </w:r>
          </w:p>
        </w:tc>
        <w:tc>
          <w:tcPr>
            <w:tcW w:w="523" w:type="pct"/>
            <w:vAlign w:val="center"/>
            <w:hideMark/>
          </w:tcPr>
          <w:p w:rsidR="00B53397" w:rsidRPr="00E44AE2" w:rsidRDefault="00B53397" w:rsidP="00EF6473">
            <w:pPr>
              <w:jc w:val="center"/>
              <w:rPr>
                <w:sz w:val="22"/>
                <w:szCs w:val="22"/>
              </w:rPr>
            </w:pPr>
            <w:r w:rsidRPr="00E44AE2">
              <w:rPr>
                <w:sz w:val="22"/>
                <w:szCs w:val="22"/>
              </w:rPr>
              <w:t>3 906</w:t>
            </w:r>
          </w:p>
        </w:tc>
        <w:tc>
          <w:tcPr>
            <w:tcW w:w="523" w:type="pct"/>
            <w:vAlign w:val="center"/>
            <w:hideMark/>
          </w:tcPr>
          <w:p w:rsidR="00B53397" w:rsidRPr="00E44AE2" w:rsidRDefault="00B53397" w:rsidP="00EF6473">
            <w:pPr>
              <w:jc w:val="center"/>
              <w:rPr>
                <w:sz w:val="22"/>
                <w:szCs w:val="22"/>
              </w:rPr>
            </w:pPr>
            <w:r w:rsidRPr="00E44AE2">
              <w:rPr>
                <w:sz w:val="22"/>
                <w:szCs w:val="22"/>
              </w:rPr>
              <w:t>4 834</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-928</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80,8</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3.1.</w:t>
            </w:r>
          </w:p>
        </w:tc>
        <w:tc>
          <w:tcPr>
            <w:tcW w:w="2641" w:type="pct"/>
            <w:vAlign w:val="center"/>
            <w:hideMark/>
          </w:tcPr>
          <w:p w:rsidR="00B53397" w:rsidRPr="00E44AE2" w:rsidRDefault="00B53397" w:rsidP="00EF6473">
            <w:pPr>
              <w:rPr>
                <w:sz w:val="22"/>
                <w:szCs w:val="22"/>
              </w:rPr>
            </w:pPr>
            <w:r w:rsidRPr="00E44AE2">
              <w:rPr>
                <w:sz w:val="22"/>
                <w:szCs w:val="22"/>
              </w:rPr>
              <w:t>- из них незанятые трудовой деятельностью, чел.</w:t>
            </w:r>
          </w:p>
        </w:tc>
        <w:tc>
          <w:tcPr>
            <w:tcW w:w="523" w:type="pct"/>
            <w:vAlign w:val="center"/>
            <w:hideMark/>
          </w:tcPr>
          <w:p w:rsidR="00B53397" w:rsidRPr="00E44AE2" w:rsidRDefault="00B53397" w:rsidP="00EF6473">
            <w:pPr>
              <w:jc w:val="center"/>
              <w:rPr>
                <w:sz w:val="22"/>
                <w:szCs w:val="22"/>
              </w:rPr>
            </w:pPr>
            <w:r w:rsidRPr="00E44AE2">
              <w:rPr>
                <w:sz w:val="22"/>
                <w:szCs w:val="22"/>
              </w:rPr>
              <w:t>3 094</w:t>
            </w:r>
          </w:p>
        </w:tc>
        <w:tc>
          <w:tcPr>
            <w:tcW w:w="523" w:type="pct"/>
            <w:vAlign w:val="center"/>
            <w:hideMark/>
          </w:tcPr>
          <w:p w:rsidR="00B53397" w:rsidRPr="00E44AE2" w:rsidRDefault="00B53397" w:rsidP="00EF6473">
            <w:pPr>
              <w:jc w:val="center"/>
              <w:rPr>
                <w:sz w:val="22"/>
                <w:szCs w:val="22"/>
              </w:rPr>
            </w:pPr>
            <w:r w:rsidRPr="00E44AE2">
              <w:rPr>
                <w:sz w:val="22"/>
                <w:szCs w:val="22"/>
              </w:rPr>
              <w:t>3 613</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-519</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85,6</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lastRenderedPageBreak/>
              <w:t>4.</w:t>
            </w:r>
          </w:p>
        </w:tc>
        <w:tc>
          <w:tcPr>
            <w:tcW w:w="2641" w:type="pct"/>
            <w:vAlign w:val="center"/>
            <w:hideMark/>
          </w:tcPr>
          <w:p w:rsidR="00B53397" w:rsidRPr="00E44AE2" w:rsidRDefault="00B53397" w:rsidP="00EF6473">
            <w:pPr>
              <w:rPr>
                <w:b/>
                <w:bCs/>
                <w:sz w:val="22"/>
                <w:szCs w:val="22"/>
                <w:u w:val="single"/>
              </w:rPr>
            </w:pPr>
            <w:r w:rsidRPr="00E44AE2">
              <w:rPr>
                <w:b/>
                <w:bCs/>
                <w:sz w:val="22"/>
                <w:szCs w:val="22"/>
                <w:u w:val="single"/>
              </w:rPr>
              <w:t>Предложение рабочей силы</w:t>
            </w:r>
            <w:r w:rsidRPr="00E44AE2">
              <w:rPr>
                <w:sz w:val="22"/>
                <w:szCs w:val="22"/>
              </w:rPr>
              <w:t xml:space="preserve"> - массив ищущих работу незанятых трудовой деятельностью граждан, чел. (стр.1 + стр.3.1)</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4 765</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5 115</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-350</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93,2</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5.</w:t>
            </w:r>
          </w:p>
        </w:tc>
        <w:tc>
          <w:tcPr>
            <w:tcW w:w="2641" w:type="pct"/>
            <w:vAlign w:val="center"/>
            <w:hideMark/>
          </w:tcPr>
          <w:p w:rsidR="00B53397" w:rsidRPr="00E44AE2" w:rsidRDefault="00B53397" w:rsidP="00EF6473">
            <w:pPr>
              <w:rPr>
                <w:sz w:val="22"/>
                <w:szCs w:val="22"/>
              </w:rPr>
            </w:pPr>
            <w:r w:rsidRPr="00E44AE2">
              <w:rPr>
                <w:sz w:val="22"/>
                <w:szCs w:val="22"/>
              </w:rPr>
              <w:t>Признано безработными, чел.</w:t>
            </w:r>
          </w:p>
        </w:tc>
        <w:tc>
          <w:tcPr>
            <w:tcW w:w="523" w:type="pct"/>
            <w:vAlign w:val="center"/>
            <w:hideMark/>
          </w:tcPr>
          <w:p w:rsidR="00B53397" w:rsidRPr="00E44AE2" w:rsidRDefault="00B53397" w:rsidP="00EF6473">
            <w:pPr>
              <w:jc w:val="center"/>
              <w:rPr>
                <w:sz w:val="22"/>
                <w:szCs w:val="22"/>
              </w:rPr>
            </w:pPr>
            <w:r w:rsidRPr="00E44AE2">
              <w:rPr>
                <w:sz w:val="22"/>
                <w:szCs w:val="22"/>
              </w:rPr>
              <w:t>1 116</w:t>
            </w:r>
          </w:p>
        </w:tc>
        <w:tc>
          <w:tcPr>
            <w:tcW w:w="523" w:type="pct"/>
            <w:vAlign w:val="center"/>
            <w:hideMark/>
          </w:tcPr>
          <w:p w:rsidR="00B53397" w:rsidRPr="00E44AE2" w:rsidRDefault="00B53397" w:rsidP="00EF6473">
            <w:pPr>
              <w:jc w:val="center"/>
              <w:rPr>
                <w:sz w:val="22"/>
                <w:szCs w:val="22"/>
              </w:rPr>
            </w:pPr>
            <w:r w:rsidRPr="00E44AE2">
              <w:rPr>
                <w:sz w:val="22"/>
                <w:szCs w:val="22"/>
              </w:rPr>
              <w:t>1 236</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-120</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90,3</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6.</w:t>
            </w:r>
          </w:p>
        </w:tc>
        <w:tc>
          <w:tcPr>
            <w:tcW w:w="2641" w:type="pct"/>
            <w:vAlign w:val="center"/>
            <w:hideMark/>
          </w:tcPr>
          <w:p w:rsidR="00B53397" w:rsidRPr="00E44AE2" w:rsidRDefault="00B53397" w:rsidP="00EF6473">
            <w:pPr>
              <w:rPr>
                <w:sz w:val="22"/>
                <w:szCs w:val="22"/>
              </w:rPr>
            </w:pPr>
            <w:r w:rsidRPr="00E44AE2">
              <w:rPr>
                <w:sz w:val="22"/>
                <w:szCs w:val="22"/>
              </w:rPr>
              <w:t>Заявлено вакансий, ед.</w:t>
            </w:r>
          </w:p>
        </w:tc>
        <w:tc>
          <w:tcPr>
            <w:tcW w:w="523" w:type="pct"/>
            <w:vAlign w:val="center"/>
            <w:hideMark/>
          </w:tcPr>
          <w:p w:rsidR="00B53397" w:rsidRPr="00E44AE2" w:rsidRDefault="00B53397" w:rsidP="00EF6473">
            <w:pPr>
              <w:jc w:val="center"/>
              <w:rPr>
                <w:sz w:val="22"/>
                <w:szCs w:val="22"/>
              </w:rPr>
            </w:pPr>
            <w:r w:rsidRPr="00E44AE2">
              <w:rPr>
                <w:sz w:val="22"/>
                <w:szCs w:val="22"/>
              </w:rPr>
              <w:t>7 023</w:t>
            </w:r>
          </w:p>
        </w:tc>
        <w:tc>
          <w:tcPr>
            <w:tcW w:w="523" w:type="pct"/>
            <w:vAlign w:val="center"/>
            <w:hideMark/>
          </w:tcPr>
          <w:p w:rsidR="00B53397" w:rsidRPr="00E44AE2" w:rsidRDefault="00B53397" w:rsidP="00EF6473">
            <w:pPr>
              <w:jc w:val="center"/>
              <w:rPr>
                <w:sz w:val="22"/>
                <w:szCs w:val="22"/>
              </w:rPr>
            </w:pPr>
            <w:r w:rsidRPr="00E44AE2">
              <w:rPr>
                <w:sz w:val="22"/>
                <w:szCs w:val="22"/>
              </w:rPr>
              <w:t>6 487</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536</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108,3</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7.</w:t>
            </w:r>
          </w:p>
        </w:tc>
        <w:tc>
          <w:tcPr>
            <w:tcW w:w="2641" w:type="pct"/>
            <w:vAlign w:val="center"/>
            <w:hideMark/>
          </w:tcPr>
          <w:p w:rsidR="00B53397" w:rsidRPr="00E44AE2" w:rsidRDefault="00B53397" w:rsidP="00EF6473">
            <w:pPr>
              <w:rPr>
                <w:sz w:val="22"/>
                <w:szCs w:val="22"/>
              </w:rPr>
            </w:pPr>
            <w:r w:rsidRPr="00E44AE2">
              <w:rPr>
                <w:b/>
                <w:bCs/>
                <w:sz w:val="22"/>
                <w:szCs w:val="22"/>
                <w:u w:val="single"/>
              </w:rPr>
              <w:t>Совокупный спрос работодателей на рабочую силу</w:t>
            </w:r>
            <w:r w:rsidRPr="00E44AE2">
              <w:rPr>
                <w:sz w:val="22"/>
                <w:szCs w:val="22"/>
              </w:rPr>
              <w:t xml:space="preserve"> (вакансии в отчетном периоде с учетом вакансий на начало года), ед. (стр.2 + стр.6)</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9 259</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8 586</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673</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107,8</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w:t>
            </w:r>
          </w:p>
        </w:tc>
        <w:tc>
          <w:tcPr>
            <w:tcW w:w="2641" w:type="pct"/>
            <w:vAlign w:val="center"/>
            <w:hideMark/>
          </w:tcPr>
          <w:p w:rsidR="00B53397" w:rsidRPr="00E44AE2" w:rsidRDefault="00B53397" w:rsidP="00EF6473">
            <w:pPr>
              <w:rPr>
                <w:b/>
                <w:bCs/>
                <w:sz w:val="22"/>
                <w:szCs w:val="22"/>
              </w:rPr>
            </w:pPr>
            <w:r w:rsidRPr="00E44AE2">
              <w:rPr>
                <w:b/>
                <w:bCs/>
                <w:sz w:val="22"/>
                <w:szCs w:val="22"/>
              </w:rPr>
              <w:t>Оказано содействие занятости - всего, чел.</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3 118</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3 323</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-205</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93,8</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p>
        </w:tc>
        <w:tc>
          <w:tcPr>
            <w:tcW w:w="2641" w:type="pct"/>
            <w:vAlign w:val="center"/>
            <w:hideMark/>
          </w:tcPr>
          <w:p w:rsidR="00B53397" w:rsidRPr="00E44AE2" w:rsidRDefault="00B53397" w:rsidP="00EF6473">
            <w:pPr>
              <w:jc w:val="center"/>
              <w:rPr>
                <w:i/>
                <w:iCs/>
                <w:sz w:val="22"/>
                <w:szCs w:val="22"/>
              </w:rPr>
            </w:pPr>
            <w:r w:rsidRPr="00E44AE2">
              <w:rPr>
                <w:i/>
                <w:iCs/>
                <w:sz w:val="22"/>
                <w:szCs w:val="22"/>
              </w:rPr>
              <w:t>в том числе:</w:t>
            </w:r>
          </w:p>
        </w:tc>
        <w:tc>
          <w:tcPr>
            <w:tcW w:w="523" w:type="pct"/>
            <w:vAlign w:val="center"/>
            <w:hideMark/>
          </w:tcPr>
          <w:p w:rsidR="00B53397" w:rsidRPr="00E44AE2" w:rsidRDefault="00B53397" w:rsidP="00EF6473">
            <w:pPr>
              <w:jc w:val="center"/>
              <w:rPr>
                <w:sz w:val="22"/>
                <w:szCs w:val="22"/>
              </w:rPr>
            </w:pPr>
          </w:p>
        </w:tc>
        <w:tc>
          <w:tcPr>
            <w:tcW w:w="523" w:type="pct"/>
            <w:vAlign w:val="center"/>
            <w:hideMark/>
          </w:tcPr>
          <w:p w:rsidR="00B53397" w:rsidRPr="00E44AE2" w:rsidRDefault="00B53397" w:rsidP="00EF6473">
            <w:pPr>
              <w:jc w:val="center"/>
              <w:rPr>
                <w:sz w:val="22"/>
                <w:szCs w:val="22"/>
              </w:rPr>
            </w:pPr>
          </w:p>
        </w:tc>
        <w:tc>
          <w:tcPr>
            <w:tcW w:w="458" w:type="pct"/>
            <w:vAlign w:val="center"/>
            <w:hideMark/>
          </w:tcPr>
          <w:p w:rsidR="00B53397" w:rsidRPr="00E44AE2" w:rsidRDefault="00B53397" w:rsidP="00EF6473">
            <w:pPr>
              <w:jc w:val="center"/>
              <w:rPr>
                <w:i/>
                <w:iCs/>
                <w:sz w:val="22"/>
                <w:szCs w:val="22"/>
              </w:rPr>
            </w:pPr>
          </w:p>
        </w:tc>
        <w:tc>
          <w:tcPr>
            <w:tcW w:w="483" w:type="pct"/>
            <w:vAlign w:val="center"/>
            <w:hideMark/>
          </w:tcPr>
          <w:p w:rsidR="00B53397" w:rsidRPr="00E44AE2" w:rsidRDefault="00B53397" w:rsidP="00EF6473">
            <w:pPr>
              <w:jc w:val="center"/>
              <w:rPr>
                <w:i/>
                <w:iCs/>
                <w:sz w:val="22"/>
                <w:szCs w:val="22"/>
              </w:rPr>
            </w:pP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8.1.</w:t>
            </w:r>
          </w:p>
        </w:tc>
        <w:tc>
          <w:tcPr>
            <w:tcW w:w="2641" w:type="pct"/>
            <w:vAlign w:val="center"/>
            <w:hideMark/>
          </w:tcPr>
          <w:p w:rsidR="00B53397" w:rsidRPr="00E44AE2" w:rsidRDefault="00B53397" w:rsidP="00EF6473">
            <w:pPr>
              <w:rPr>
                <w:sz w:val="22"/>
                <w:szCs w:val="22"/>
              </w:rPr>
            </w:pPr>
            <w:r w:rsidRPr="00E44AE2">
              <w:rPr>
                <w:sz w:val="22"/>
                <w:szCs w:val="22"/>
              </w:rPr>
              <w:t>Трудоустроено ищущих работу граждан, чел.</w:t>
            </w:r>
          </w:p>
        </w:tc>
        <w:tc>
          <w:tcPr>
            <w:tcW w:w="523" w:type="pct"/>
            <w:vAlign w:val="center"/>
            <w:hideMark/>
          </w:tcPr>
          <w:p w:rsidR="00B53397" w:rsidRPr="00E44AE2" w:rsidRDefault="00B53397" w:rsidP="00EF6473">
            <w:pPr>
              <w:jc w:val="center"/>
              <w:rPr>
                <w:sz w:val="22"/>
                <w:szCs w:val="22"/>
              </w:rPr>
            </w:pPr>
            <w:r w:rsidRPr="00E44AE2">
              <w:rPr>
                <w:sz w:val="22"/>
                <w:szCs w:val="22"/>
              </w:rPr>
              <w:t>3 014</w:t>
            </w:r>
          </w:p>
        </w:tc>
        <w:tc>
          <w:tcPr>
            <w:tcW w:w="523" w:type="pct"/>
            <w:vAlign w:val="center"/>
            <w:hideMark/>
          </w:tcPr>
          <w:p w:rsidR="00B53397" w:rsidRPr="00E44AE2" w:rsidRDefault="00B53397" w:rsidP="00EF6473">
            <w:pPr>
              <w:jc w:val="center"/>
              <w:rPr>
                <w:sz w:val="22"/>
                <w:szCs w:val="22"/>
              </w:rPr>
            </w:pPr>
            <w:r w:rsidRPr="00E44AE2">
              <w:rPr>
                <w:sz w:val="22"/>
                <w:szCs w:val="22"/>
              </w:rPr>
              <w:t>3 251</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-237</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92,7</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8.2.</w:t>
            </w:r>
          </w:p>
        </w:tc>
        <w:tc>
          <w:tcPr>
            <w:tcW w:w="2641" w:type="pct"/>
            <w:vAlign w:val="center"/>
            <w:hideMark/>
          </w:tcPr>
          <w:p w:rsidR="00B53397" w:rsidRPr="00E44AE2" w:rsidRDefault="00B53397" w:rsidP="00EF6473">
            <w:pPr>
              <w:rPr>
                <w:b/>
                <w:bCs/>
                <w:sz w:val="22"/>
                <w:szCs w:val="22"/>
              </w:rPr>
            </w:pPr>
            <w:r w:rsidRPr="00E44AE2">
              <w:rPr>
                <w:b/>
                <w:bCs/>
                <w:sz w:val="22"/>
                <w:szCs w:val="22"/>
              </w:rPr>
              <w:t>Направлено на профессиональное обучение, чел.</w:t>
            </w:r>
          </w:p>
        </w:tc>
        <w:tc>
          <w:tcPr>
            <w:tcW w:w="523" w:type="pct"/>
            <w:vAlign w:val="center"/>
            <w:hideMark/>
          </w:tcPr>
          <w:p w:rsidR="00B53397" w:rsidRPr="00E44AE2" w:rsidRDefault="00B53397" w:rsidP="00EF6473">
            <w:pPr>
              <w:jc w:val="center"/>
              <w:rPr>
                <w:sz w:val="22"/>
                <w:szCs w:val="22"/>
              </w:rPr>
            </w:pPr>
            <w:r w:rsidRPr="00E44AE2">
              <w:rPr>
                <w:sz w:val="22"/>
                <w:szCs w:val="22"/>
              </w:rPr>
              <w:t>101</w:t>
            </w:r>
          </w:p>
        </w:tc>
        <w:tc>
          <w:tcPr>
            <w:tcW w:w="523" w:type="pct"/>
            <w:vAlign w:val="center"/>
            <w:hideMark/>
          </w:tcPr>
          <w:p w:rsidR="00B53397" w:rsidRPr="00E44AE2" w:rsidRDefault="00B53397" w:rsidP="00EF6473">
            <w:pPr>
              <w:jc w:val="center"/>
              <w:rPr>
                <w:sz w:val="22"/>
                <w:szCs w:val="22"/>
              </w:rPr>
            </w:pPr>
            <w:r w:rsidRPr="00E44AE2">
              <w:rPr>
                <w:sz w:val="22"/>
                <w:szCs w:val="22"/>
              </w:rPr>
              <w:t>70</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31</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144,3</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8.2.1.</w:t>
            </w:r>
          </w:p>
        </w:tc>
        <w:tc>
          <w:tcPr>
            <w:tcW w:w="2641" w:type="pct"/>
            <w:vAlign w:val="center"/>
            <w:hideMark/>
          </w:tcPr>
          <w:p w:rsidR="00B53397" w:rsidRPr="00E44AE2" w:rsidRDefault="00B53397" w:rsidP="00EF6473">
            <w:pPr>
              <w:rPr>
                <w:sz w:val="22"/>
                <w:szCs w:val="22"/>
              </w:rPr>
            </w:pPr>
            <w:r w:rsidRPr="00E44AE2">
              <w:rPr>
                <w:sz w:val="22"/>
                <w:szCs w:val="22"/>
              </w:rPr>
              <w:t>- из них женщины, находящиеся в отпуске по уходу за ребенком до достижения им возраста трех лет, чел.</w:t>
            </w:r>
          </w:p>
        </w:tc>
        <w:tc>
          <w:tcPr>
            <w:tcW w:w="523" w:type="pct"/>
            <w:vAlign w:val="center"/>
            <w:hideMark/>
          </w:tcPr>
          <w:p w:rsidR="00B53397" w:rsidRPr="00E44AE2" w:rsidRDefault="00B53397" w:rsidP="00EF6473">
            <w:pPr>
              <w:jc w:val="center"/>
              <w:rPr>
                <w:sz w:val="22"/>
                <w:szCs w:val="22"/>
              </w:rPr>
            </w:pPr>
            <w:r w:rsidRPr="00E44AE2">
              <w:rPr>
                <w:sz w:val="22"/>
                <w:szCs w:val="22"/>
              </w:rPr>
              <w:t>13</w:t>
            </w:r>
          </w:p>
        </w:tc>
        <w:tc>
          <w:tcPr>
            <w:tcW w:w="523" w:type="pct"/>
            <w:vAlign w:val="center"/>
            <w:hideMark/>
          </w:tcPr>
          <w:p w:rsidR="00B53397" w:rsidRPr="00E44AE2" w:rsidRDefault="00B53397" w:rsidP="00EF6473">
            <w:pPr>
              <w:jc w:val="center"/>
              <w:rPr>
                <w:sz w:val="22"/>
                <w:szCs w:val="22"/>
              </w:rPr>
            </w:pPr>
            <w:r w:rsidRPr="00E44AE2">
              <w:rPr>
                <w:sz w:val="22"/>
                <w:szCs w:val="22"/>
              </w:rPr>
              <w:t>7</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6</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&gt;1,9р.</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8.2.2.</w:t>
            </w:r>
          </w:p>
        </w:tc>
        <w:tc>
          <w:tcPr>
            <w:tcW w:w="2641" w:type="pct"/>
            <w:vAlign w:val="center"/>
            <w:hideMark/>
          </w:tcPr>
          <w:p w:rsidR="00B53397" w:rsidRPr="00E44AE2" w:rsidRDefault="00B53397" w:rsidP="00EF6473">
            <w:pPr>
              <w:rPr>
                <w:sz w:val="22"/>
                <w:szCs w:val="22"/>
              </w:rPr>
            </w:pPr>
            <w:r w:rsidRPr="00E44AE2">
              <w:rPr>
                <w:sz w:val="22"/>
                <w:szCs w:val="22"/>
              </w:rPr>
              <w:t>- из них пенсионеры, стремящиеся возобновить трудовую деятельность, чел.</w:t>
            </w:r>
          </w:p>
        </w:tc>
        <w:tc>
          <w:tcPr>
            <w:tcW w:w="523" w:type="pct"/>
            <w:vAlign w:val="center"/>
            <w:hideMark/>
          </w:tcPr>
          <w:p w:rsidR="00B53397" w:rsidRPr="00E44AE2" w:rsidRDefault="00B53397" w:rsidP="00EF6473">
            <w:pPr>
              <w:jc w:val="center"/>
              <w:rPr>
                <w:sz w:val="22"/>
                <w:szCs w:val="22"/>
              </w:rPr>
            </w:pPr>
            <w:r w:rsidRPr="00E44AE2">
              <w:rPr>
                <w:sz w:val="22"/>
                <w:szCs w:val="22"/>
              </w:rPr>
              <w:t>3</w:t>
            </w:r>
          </w:p>
        </w:tc>
        <w:tc>
          <w:tcPr>
            <w:tcW w:w="523" w:type="pct"/>
            <w:vAlign w:val="center"/>
            <w:hideMark/>
          </w:tcPr>
          <w:p w:rsidR="00B53397" w:rsidRPr="00E44AE2" w:rsidRDefault="00B53397" w:rsidP="00EF6473">
            <w:pPr>
              <w:jc w:val="center"/>
              <w:rPr>
                <w:sz w:val="22"/>
                <w:szCs w:val="22"/>
              </w:rPr>
            </w:pPr>
            <w:r w:rsidRPr="00E44AE2">
              <w:rPr>
                <w:sz w:val="22"/>
                <w:szCs w:val="22"/>
              </w:rPr>
              <w:t>5</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60,0</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8.2.3.</w:t>
            </w:r>
          </w:p>
        </w:tc>
        <w:tc>
          <w:tcPr>
            <w:tcW w:w="2641" w:type="pct"/>
            <w:vAlign w:val="center"/>
            <w:hideMark/>
          </w:tcPr>
          <w:p w:rsidR="00B53397" w:rsidRPr="00E44AE2" w:rsidRDefault="00B53397" w:rsidP="00EF6473">
            <w:pPr>
              <w:rPr>
                <w:sz w:val="22"/>
                <w:szCs w:val="22"/>
              </w:rPr>
            </w:pPr>
            <w:r w:rsidRPr="00E44AE2">
              <w:rPr>
                <w:sz w:val="22"/>
                <w:szCs w:val="22"/>
              </w:rPr>
              <w:t>- из них безработных, чел.</w:t>
            </w:r>
          </w:p>
        </w:tc>
        <w:tc>
          <w:tcPr>
            <w:tcW w:w="523" w:type="pct"/>
            <w:vAlign w:val="center"/>
            <w:hideMark/>
          </w:tcPr>
          <w:p w:rsidR="00B53397" w:rsidRPr="00E44AE2" w:rsidRDefault="00B53397" w:rsidP="00EF6473">
            <w:pPr>
              <w:jc w:val="center"/>
              <w:rPr>
                <w:sz w:val="22"/>
                <w:szCs w:val="22"/>
              </w:rPr>
            </w:pPr>
            <w:r w:rsidRPr="00E44AE2">
              <w:rPr>
                <w:sz w:val="22"/>
                <w:szCs w:val="22"/>
              </w:rPr>
              <w:t>85</w:t>
            </w:r>
          </w:p>
        </w:tc>
        <w:tc>
          <w:tcPr>
            <w:tcW w:w="523" w:type="pct"/>
            <w:vAlign w:val="center"/>
            <w:hideMark/>
          </w:tcPr>
          <w:p w:rsidR="00B53397" w:rsidRPr="00E44AE2" w:rsidRDefault="00B53397" w:rsidP="00EF6473">
            <w:pPr>
              <w:jc w:val="center"/>
              <w:rPr>
                <w:sz w:val="22"/>
                <w:szCs w:val="22"/>
              </w:rPr>
            </w:pPr>
            <w:r w:rsidRPr="00E44AE2">
              <w:rPr>
                <w:sz w:val="22"/>
                <w:szCs w:val="22"/>
              </w:rPr>
              <w:t>58</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27</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146,6</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8.3.</w:t>
            </w:r>
          </w:p>
        </w:tc>
        <w:tc>
          <w:tcPr>
            <w:tcW w:w="2641" w:type="pct"/>
            <w:vAlign w:val="center"/>
            <w:hideMark/>
          </w:tcPr>
          <w:p w:rsidR="00B53397" w:rsidRPr="00E44AE2" w:rsidRDefault="00B53397" w:rsidP="00EF6473">
            <w:pPr>
              <w:rPr>
                <w:sz w:val="22"/>
                <w:szCs w:val="22"/>
              </w:rPr>
            </w:pPr>
            <w:r w:rsidRPr="00E44AE2">
              <w:rPr>
                <w:sz w:val="22"/>
                <w:szCs w:val="22"/>
              </w:rPr>
              <w:t>Оформлено на досрочную пенсию, чел.</w:t>
            </w:r>
          </w:p>
        </w:tc>
        <w:tc>
          <w:tcPr>
            <w:tcW w:w="523" w:type="pct"/>
            <w:vAlign w:val="center"/>
            <w:hideMark/>
          </w:tcPr>
          <w:p w:rsidR="00B53397" w:rsidRPr="00E44AE2" w:rsidRDefault="00B53397" w:rsidP="00EF6473">
            <w:pPr>
              <w:jc w:val="center"/>
              <w:rPr>
                <w:sz w:val="22"/>
                <w:szCs w:val="22"/>
              </w:rPr>
            </w:pPr>
            <w:r w:rsidRPr="00E44AE2">
              <w:rPr>
                <w:sz w:val="22"/>
                <w:szCs w:val="22"/>
              </w:rPr>
              <w:t>3</w:t>
            </w:r>
          </w:p>
        </w:tc>
        <w:tc>
          <w:tcPr>
            <w:tcW w:w="523" w:type="pct"/>
            <w:vAlign w:val="center"/>
            <w:hideMark/>
          </w:tcPr>
          <w:p w:rsidR="00B53397" w:rsidRPr="00E44AE2" w:rsidRDefault="00B53397" w:rsidP="00EF6473">
            <w:pPr>
              <w:jc w:val="center"/>
              <w:rPr>
                <w:sz w:val="22"/>
                <w:szCs w:val="22"/>
              </w:rPr>
            </w:pPr>
            <w:r w:rsidRPr="00E44AE2">
              <w:rPr>
                <w:sz w:val="22"/>
                <w:szCs w:val="22"/>
              </w:rPr>
              <w:t>2</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1</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&gt;1,5р.</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9.</w:t>
            </w:r>
          </w:p>
        </w:tc>
        <w:tc>
          <w:tcPr>
            <w:tcW w:w="2641" w:type="pct"/>
            <w:vAlign w:val="center"/>
            <w:hideMark/>
          </w:tcPr>
          <w:p w:rsidR="00B53397" w:rsidRPr="00E44AE2" w:rsidRDefault="00B53397" w:rsidP="00EF6473">
            <w:pPr>
              <w:rPr>
                <w:b/>
                <w:bCs/>
                <w:sz w:val="22"/>
                <w:szCs w:val="22"/>
              </w:rPr>
            </w:pPr>
            <w:r w:rsidRPr="00E44AE2">
              <w:rPr>
                <w:b/>
                <w:bCs/>
                <w:sz w:val="22"/>
                <w:szCs w:val="22"/>
              </w:rPr>
              <w:t>Численность участников мероприятий активной политики занятости населения, чел. (п.9.1+п.9.2+п.9.3+п.9.4)</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887</w:t>
            </w:r>
          </w:p>
        </w:tc>
        <w:tc>
          <w:tcPr>
            <w:tcW w:w="523" w:type="pct"/>
            <w:vAlign w:val="center"/>
            <w:hideMark/>
          </w:tcPr>
          <w:p w:rsidR="00B53397" w:rsidRPr="00E44AE2" w:rsidRDefault="00B53397" w:rsidP="00EF6473">
            <w:pPr>
              <w:jc w:val="center"/>
              <w:rPr>
                <w:b/>
                <w:bCs/>
                <w:sz w:val="22"/>
                <w:szCs w:val="22"/>
              </w:rPr>
            </w:pPr>
            <w:r w:rsidRPr="00E44AE2">
              <w:rPr>
                <w:b/>
                <w:bCs/>
                <w:sz w:val="22"/>
                <w:szCs w:val="22"/>
              </w:rPr>
              <w:t>1 134</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-247</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78,2</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9.1.</w:t>
            </w:r>
          </w:p>
        </w:tc>
        <w:tc>
          <w:tcPr>
            <w:tcW w:w="2641" w:type="pct"/>
            <w:vAlign w:val="center"/>
            <w:hideMark/>
          </w:tcPr>
          <w:p w:rsidR="00B53397" w:rsidRPr="00E44AE2" w:rsidRDefault="00B53397" w:rsidP="00EF6473">
            <w:pPr>
              <w:rPr>
                <w:sz w:val="22"/>
                <w:szCs w:val="22"/>
              </w:rPr>
            </w:pPr>
            <w:r w:rsidRPr="00E44AE2">
              <w:rPr>
                <w:sz w:val="22"/>
                <w:szCs w:val="22"/>
              </w:rPr>
              <w:t>Организация проведения оплачиваемых общественных работ, чел.</w:t>
            </w:r>
          </w:p>
        </w:tc>
        <w:tc>
          <w:tcPr>
            <w:tcW w:w="523" w:type="pct"/>
            <w:vAlign w:val="center"/>
            <w:hideMark/>
          </w:tcPr>
          <w:p w:rsidR="00B53397" w:rsidRPr="00E44AE2" w:rsidRDefault="00B53397" w:rsidP="00EF6473">
            <w:pPr>
              <w:jc w:val="center"/>
              <w:rPr>
                <w:sz w:val="22"/>
                <w:szCs w:val="22"/>
              </w:rPr>
            </w:pPr>
            <w:r w:rsidRPr="00E44AE2">
              <w:rPr>
                <w:sz w:val="22"/>
                <w:szCs w:val="22"/>
              </w:rPr>
              <w:t>101</w:t>
            </w:r>
          </w:p>
        </w:tc>
        <w:tc>
          <w:tcPr>
            <w:tcW w:w="523" w:type="pct"/>
            <w:vAlign w:val="center"/>
            <w:hideMark/>
          </w:tcPr>
          <w:p w:rsidR="00B53397" w:rsidRPr="00E44AE2" w:rsidRDefault="00B53397" w:rsidP="00EF6473">
            <w:pPr>
              <w:jc w:val="center"/>
              <w:rPr>
                <w:sz w:val="22"/>
                <w:szCs w:val="22"/>
              </w:rPr>
            </w:pPr>
            <w:r w:rsidRPr="00E44AE2">
              <w:rPr>
                <w:sz w:val="22"/>
                <w:szCs w:val="22"/>
              </w:rPr>
              <w:t>144</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-43</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70,1</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9.2.</w:t>
            </w:r>
          </w:p>
        </w:tc>
        <w:tc>
          <w:tcPr>
            <w:tcW w:w="2641" w:type="pct"/>
            <w:vAlign w:val="center"/>
            <w:hideMark/>
          </w:tcPr>
          <w:p w:rsidR="00B53397" w:rsidRPr="00E44AE2" w:rsidRDefault="00B53397" w:rsidP="00EF6473">
            <w:pPr>
              <w:rPr>
                <w:sz w:val="22"/>
                <w:szCs w:val="22"/>
              </w:rPr>
            </w:pPr>
            <w:r w:rsidRPr="00E44AE2">
              <w:rPr>
                <w:sz w:val="22"/>
                <w:szCs w:val="22"/>
              </w:rPr>
              <w:t xml:space="preserve">Организация временного трудоустройства </w:t>
            </w:r>
            <w:proofErr w:type="spellStart"/>
            <w:r w:rsidRPr="00E44AE2">
              <w:rPr>
                <w:sz w:val="22"/>
                <w:szCs w:val="22"/>
              </w:rPr>
              <w:t>несовершенолетних</w:t>
            </w:r>
            <w:proofErr w:type="spellEnd"/>
            <w:r w:rsidRPr="00E44AE2">
              <w:rPr>
                <w:sz w:val="22"/>
                <w:szCs w:val="22"/>
              </w:rPr>
              <w:t xml:space="preserve"> граждан в возрасте от 14 до 18 лет, в свободное от учебы время чел.</w:t>
            </w:r>
          </w:p>
        </w:tc>
        <w:tc>
          <w:tcPr>
            <w:tcW w:w="523" w:type="pct"/>
            <w:vAlign w:val="center"/>
            <w:hideMark/>
          </w:tcPr>
          <w:p w:rsidR="00B53397" w:rsidRPr="00E44AE2" w:rsidRDefault="00B53397" w:rsidP="00EF6473">
            <w:pPr>
              <w:jc w:val="center"/>
              <w:rPr>
                <w:sz w:val="22"/>
                <w:szCs w:val="22"/>
              </w:rPr>
            </w:pPr>
            <w:r w:rsidRPr="00E44AE2">
              <w:rPr>
                <w:sz w:val="22"/>
                <w:szCs w:val="22"/>
              </w:rPr>
              <w:t>702</w:t>
            </w:r>
          </w:p>
        </w:tc>
        <w:tc>
          <w:tcPr>
            <w:tcW w:w="523" w:type="pct"/>
            <w:vAlign w:val="center"/>
            <w:hideMark/>
          </w:tcPr>
          <w:p w:rsidR="00B53397" w:rsidRPr="00E44AE2" w:rsidRDefault="00B53397" w:rsidP="00EF6473">
            <w:pPr>
              <w:jc w:val="center"/>
              <w:rPr>
                <w:sz w:val="22"/>
                <w:szCs w:val="22"/>
              </w:rPr>
            </w:pPr>
            <w:r w:rsidRPr="00E44AE2">
              <w:rPr>
                <w:sz w:val="22"/>
                <w:szCs w:val="22"/>
              </w:rPr>
              <w:t>906</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-204</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77,5</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9.3.</w:t>
            </w:r>
          </w:p>
        </w:tc>
        <w:tc>
          <w:tcPr>
            <w:tcW w:w="2641" w:type="pct"/>
            <w:vAlign w:val="center"/>
            <w:hideMark/>
          </w:tcPr>
          <w:p w:rsidR="00B53397" w:rsidRPr="00E44AE2" w:rsidRDefault="00B53397" w:rsidP="00EF6473">
            <w:pPr>
              <w:rPr>
                <w:sz w:val="22"/>
                <w:szCs w:val="22"/>
              </w:rPr>
            </w:pPr>
            <w:r w:rsidRPr="00E44AE2">
              <w:rPr>
                <w:sz w:val="22"/>
                <w:szCs w:val="22"/>
              </w:rPr>
              <w:t>Организация временного трудоустройства безработных граждан, испытывающих трудности в поиске работы, чел.</w:t>
            </w:r>
          </w:p>
        </w:tc>
        <w:tc>
          <w:tcPr>
            <w:tcW w:w="523" w:type="pct"/>
            <w:vAlign w:val="center"/>
            <w:hideMark/>
          </w:tcPr>
          <w:p w:rsidR="00B53397" w:rsidRPr="00E44AE2" w:rsidRDefault="00B53397" w:rsidP="00EF6473">
            <w:pPr>
              <w:jc w:val="center"/>
              <w:rPr>
                <w:sz w:val="22"/>
                <w:szCs w:val="22"/>
              </w:rPr>
            </w:pPr>
            <w:r w:rsidRPr="00E44AE2">
              <w:rPr>
                <w:sz w:val="22"/>
                <w:szCs w:val="22"/>
              </w:rPr>
              <w:t>82</w:t>
            </w:r>
          </w:p>
        </w:tc>
        <w:tc>
          <w:tcPr>
            <w:tcW w:w="523" w:type="pct"/>
            <w:vAlign w:val="center"/>
            <w:hideMark/>
          </w:tcPr>
          <w:p w:rsidR="00B53397" w:rsidRPr="00E44AE2" w:rsidRDefault="00B53397" w:rsidP="00EF6473">
            <w:pPr>
              <w:jc w:val="center"/>
              <w:rPr>
                <w:sz w:val="22"/>
                <w:szCs w:val="22"/>
              </w:rPr>
            </w:pPr>
            <w:r w:rsidRPr="00E44AE2">
              <w:rPr>
                <w:sz w:val="22"/>
                <w:szCs w:val="22"/>
              </w:rPr>
              <w:t>79</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3</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103,8</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9.4.</w:t>
            </w:r>
          </w:p>
        </w:tc>
        <w:tc>
          <w:tcPr>
            <w:tcW w:w="2641" w:type="pct"/>
            <w:vAlign w:val="center"/>
            <w:hideMark/>
          </w:tcPr>
          <w:p w:rsidR="00B53397" w:rsidRPr="00E44AE2" w:rsidRDefault="00B53397" w:rsidP="00EF6473">
            <w:pPr>
              <w:rPr>
                <w:sz w:val="22"/>
                <w:szCs w:val="22"/>
              </w:rPr>
            </w:pPr>
            <w:r w:rsidRPr="00E44AE2">
              <w:rPr>
                <w:sz w:val="22"/>
                <w:szCs w:val="22"/>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523" w:type="pct"/>
            <w:vAlign w:val="center"/>
            <w:hideMark/>
          </w:tcPr>
          <w:p w:rsidR="00B53397" w:rsidRPr="00E44AE2" w:rsidRDefault="00B53397" w:rsidP="00EF6473">
            <w:pPr>
              <w:jc w:val="center"/>
              <w:rPr>
                <w:sz w:val="22"/>
                <w:szCs w:val="22"/>
              </w:rPr>
            </w:pPr>
            <w:r w:rsidRPr="00E44AE2">
              <w:rPr>
                <w:sz w:val="22"/>
                <w:szCs w:val="22"/>
              </w:rPr>
              <w:t>2</w:t>
            </w:r>
          </w:p>
        </w:tc>
        <w:tc>
          <w:tcPr>
            <w:tcW w:w="523" w:type="pct"/>
            <w:vAlign w:val="center"/>
            <w:hideMark/>
          </w:tcPr>
          <w:p w:rsidR="00B53397" w:rsidRPr="00E44AE2" w:rsidRDefault="00B53397" w:rsidP="00EF6473">
            <w:pPr>
              <w:jc w:val="center"/>
              <w:rPr>
                <w:sz w:val="22"/>
                <w:szCs w:val="22"/>
              </w:rPr>
            </w:pPr>
            <w:r w:rsidRPr="00E44AE2">
              <w:rPr>
                <w:sz w:val="22"/>
                <w:szCs w:val="22"/>
              </w:rPr>
              <w:t>5</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-3</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40,0</w:t>
            </w:r>
          </w:p>
        </w:tc>
      </w:tr>
      <w:tr w:rsidR="00B53397" w:rsidRPr="00E44AE2" w:rsidTr="00522685">
        <w:trPr>
          <w:trHeight w:val="20"/>
        </w:trPr>
        <w:tc>
          <w:tcPr>
            <w:tcW w:w="5000" w:type="pct"/>
            <w:gridSpan w:val="6"/>
            <w:noWrap/>
            <w:vAlign w:val="center"/>
            <w:hideMark/>
          </w:tcPr>
          <w:p w:rsidR="00B53397" w:rsidRPr="00E44AE2" w:rsidRDefault="00B53397" w:rsidP="00EF6473">
            <w:pPr>
              <w:jc w:val="center"/>
              <w:rPr>
                <w:b/>
                <w:bCs/>
                <w:i/>
                <w:iCs/>
                <w:sz w:val="22"/>
                <w:szCs w:val="22"/>
              </w:rPr>
            </w:pPr>
            <w:r w:rsidRPr="00E44AE2">
              <w:rPr>
                <w:b/>
                <w:bCs/>
                <w:i/>
                <w:iCs/>
                <w:sz w:val="22"/>
                <w:szCs w:val="22"/>
              </w:rPr>
              <w:t>На конец отчетного периода:</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10.</w:t>
            </w:r>
          </w:p>
        </w:tc>
        <w:tc>
          <w:tcPr>
            <w:tcW w:w="2641" w:type="pct"/>
            <w:vAlign w:val="center"/>
            <w:hideMark/>
          </w:tcPr>
          <w:p w:rsidR="00B53397" w:rsidRPr="00E44AE2" w:rsidRDefault="00B53397" w:rsidP="00EF6473">
            <w:pPr>
              <w:rPr>
                <w:sz w:val="22"/>
                <w:szCs w:val="22"/>
              </w:rPr>
            </w:pPr>
            <w:r w:rsidRPr="00E44AE2">
              <w:rPr>
                <w:sz w:val="22"/>
                <w:szCs w:val="22"/>
              </w:rPr>
              <w:t>Численность ищущих работу незанятых трудовой деятельностью граждан, чел.</w:t>
            </w:r>
          </w:p>
        </w:tc>
        <w:tc>
          <w:tcPr>
            <w:tcW w:w="523" w:type="pct"/>
            <w:noWrap/>
            <w:vAlign w:val="center"/>
            <w:hideMark/>
          </w:tcPr>
          <w:p w:rsidR="00B53397" w:rsidRPr="00E44AE2" w:rsidRDefault="00B53397" w:rsidP="00EF6473">
            <w:pPr>
              <w:jc w:val="center"/>
              <w:rPr>
                <w:sz w:val="22"/>
                <w:szCs w:val="22"/>
              </w:rPr>
            </w:pPr>
            <w:r w:rsidRPr="00E44AE2">
              <w:rPr>
                <w:sz w:val="22"/>
                <w:szCs w:val="22"/>
              </w:rPr>
              <w:t>1 355</w:t>
            </w:r>
          </w:p>
        </w:tc>
        <w:tc>
          <w:tcPr>
            <w:tcW w:w="523" w:type="pct"/>
            <w:noWrap/>
            <w:vAlign w:val="center"/>
            <w:hideMark/>
          </w:tcPr>
          <w:p w:rsidR="00B53397" w:rsidRPr="00E44AE2" w:rsidRDefault="00B53397" w:rsidP="00EF6473">
            <w:pPr>
              <w:jc w:val="center"/>
              <w:rPr>
                <w:sz w:val="22"/>
                <w:szCs w:val="22"/>
              </w:rPr>
            </w:pPr>
            <w:r w:rsidRPr="00E44AE2">
              <w:rPr>
                <w:sz w:val="22"/>
                <w:szCs w:val="22"/>
              </w:rPr>
              <w:t>1 622</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-267</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83,5</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10.1</w:t>
            </w:r>
          </w:p>
        </w:tc>
        <w:tc>
          <w:tcPr>
            <w:tcW w:w="2641" w:type="pct"/>
            <w:vAlign w:val="center"/>
            <w:hideMark/>
          </w:tcPr>
          <w:p w:rsidR="00B53397" w:rsidRPr="00E44AE2" w:rsidRDefault="00B53397" w:rsidP="00EF6473">
            <w:pPr>
              <w:rPr>
                <w:b/>
                <w:bCs/>
                <w:sz w:val="22"/>
                <w:szCs w:val="22"/>
              </w:rPr>
            </w:pPr>
            <w:r w:rsidRPr="00E44AE2">
              <w:rPr>
                <w:b/>
                <w:bCs/>
                <w:sz w:val="22"/>
                <w:szCs w:val="22"/>
              </w:rPr>
              <w:t>из них безработных, чел.</w:t>
            </w:r>
          </w:p>
        </w:tc>
        <w:tc>
          <w:tcPr>
            <w:tcW w:w="523" w:type="pct"/>
            <w:noWrap/>
            <w:vAlign w:val="center"/>
            <w:hideMark/>
          </w:tcPr>
          <w:p w:rsidR="00B53397" w:rsidRPr="00E44AE2" w:rsidRDefault="00B53397" w:rsidP="00EF6473">
            <w:pPr>
              <w:jc w:val="center"/>
              <w:rPr>
                <w:b/>
                <w:bCs/>
                <w:sz w:val="22"/>
                <w:szCs w:val="22"/>
              </w:rPr>
            </w:pPr>
            <w:r w:rsidRPr="00E44AE2">
              <w:rPr>
                <w:b/>
                <w:bCs/>
                <w:sz w:val="22"/>
                <w:szCs w:val="22"/>
              </w:rPr>
              <w:t>910</w:t>
            </w:r>
          </w:p>
        </w:tc>
        <w:tc>
          <w:tcPr>
            <w:tcW w:w="523" w:type="pct"/>
            <w:noWrap/>
            <w:vAlign w:val="center"/>
            <w:hideMark/>
          </w:tcPr>
          <w:p w:rsidR="00B53397" w:rsidRPr="00E44AE2" w:rsidRDefault="00B53397" w:rsidP="00EF6473">
            <w:pPr>
              <w:jc w:val="center"/>
              <w:rPr>
                <w:b/>
                <w:bCs/>
                <w:sz w:val="22"/>
                <w:szCs w:val="22"/>
              </w:rPr>
            </w:pPr>
            <w:r w:rsidRPr="00E44AE2">
              <w:rPr>
                <w:b/>
                <w:bCs/>
                <w:sz w:val="22"/>
                <w:szCs w:val="22"/>
              </w:rPr>
              <w:t>1 013</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-103</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89,8</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11.</w:t>
            </w:r>
          </w:p>
        </w:tc>
        <w:tc>
          <w:tcPr>
            <w:tcW w:w="2641" w:type="pct"/>
            <w:vAlign w:val="center"/>
            <w:hideMark/>
          </w:tcPr>
          <w:p w:rsidR="00B53397" w:rsidRPr="00E44AE2" w:rsidRDefault="00B53397" w:rsidP="00EF6473">
            <w:pPr>
              <w:rPr>
                <w:sz w:val="22"/>
                <w:szCs w:val="22"/>
              </w:rPr>
            </w:pPr>
            <w:r w:rsidRPr="00E44AE2">
              <w:rPr>
                <w:sz w:val="22"/>
                <w:szCs w:val="22"/>
              </w:rPr>
              <w:t>Количество вакансий, ед.</w:t>
            </w:r>
          </w:p>
        </w:tc>
        <w:tc>
          <w:tcPr>
            <w:tcW w:w="523" w:type="pct"/>
            <w:noWrap/>
            <w:vAlign w:val="center"/>
            <w:hideMark/>
          </w:tcPr>
          <w:p w:rsidR="00B53397" w:rsidRPr="00E44AE2" w:rsidRDefault="00B53397" w:rsidP="00EF6473">
            <w:pPr>
              <w:jc w:val="center"/>
              <w:rPr>
                <w:sz w:val="22"/>
                <w:szCs w:val="22"/>
              </w:rPr>
            </w:pPr>
            <w:r w:rsidRPr="00E44AE2">
              <w:rPr>
                <w:sz w:val="22"/>
                <w:szCs w:val="22"/>
              </w:rPr>
              <w:t>2 678</w:t>
            </w:r>
          </w:p>
        </w:tc>
        <w:tc>
          <w:tcPr>
            <w:tcW w:w="523" w:type="pct"/>
            <w:noWrap/>
            <w:vAlign w:val="center"/>
            <w:hideMark/>
          </w:tcPr>
          <w:p w:rsidR="00B53397" w:rsidRPr="00E44AE2" w:rsidRDefault="00B53397" w:rsidP="00EF6473">
            <w:pPr>
              <w:jc w:val="center"/>
              <w:rPr>
                <w:sz w:val="22"/>
                <w:szCs w:val="22"/>
              </w:rPr>
            </w:pPr>
            <w:r w:rsidRPr="00E44AE2">
              <w:rPr>
                <w:sz w:val="22"/>
                <w:szCs w:val="22"/>
              </w:rPr>
              <w:t>2 244</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434</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119,3</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12.</w:t>
            </w:r>
          </w:p>
        </w:tc>
        <w:tc>
          <w:tcPr>
            <w:tcW w:w="2641" w:type="pct"/>
            <w:vAlign w:val="center"/>
            <w:hideMark/>
          </w:tcPr>
          <w:p w:rsidR="00B53397" w:rsidRPr="00E44AE2" w:rsidRDefault="00B53397" w:rsidP="00EF6473">
            <w:pPr>
              <w:rPr>
                <w:sz w:val="22"/>
                <w:szCs w:val="22"/>
              </w:rPr>
            </w:pPr>
            <w:r w:rsidRPr="00E44AE2">
              <w:rPr>
                <w:sz w:val="22"/>
                <w:szCs w:val="22"/>
              </w:rPr>
              <w:t>Уровень безработицы (к трудоспособному населению в трудоспособном возрасте), %</w:t>
            </w:r>
          </w:p>
        </w:tc>
        <w:tc>
          <w:tcPr>
            <w:tcW w:w="523" w:type="pct"/>
            <w:noWrap/>
            <w:vAlign w:val="center"/>
            <w:hideMark/>
          </w:tcPr>
          <w:p w:rsidR="00B53397" w:rsidRPr="00E44AE2" w:rsidRDefault="00B53397" w:rsidP="00EF6473">
            <w:pPr>
              <w:jc w:val="center"/>
              <w:rPr>
                <w:sz w:val="22"/>
                <w:szCs w:val="22"/>
              </w:rPr>
            </w:pPr>
            <w:r w:rsidRPr="00E44AE2">
              <w:rPr>
                <w:sz w:val="22"/>
                <w:szCs w:val="22"/>
              </w:rPr>
              <w:t>0,7</w:t>
            </w:r>
          </w:p>
        </w:tc>
        <w:tc>
          <w:tcPr>
            <w:tcW w:w="523" w:type="pct"/>
            <w:noWrap/>
            <w:vAlign w:val="center"/>
            <w:hideMark/>
          </w:tcPr>
          <w:p w:rsidR="00B53397" w:rsidRPr="00E44AE2" w:rsidRDefault="00B53397" w:rsidP="00EF6473">
            <w:pPr>
              <w:jc w:val="center"/>
              <w:rPr>
                <w:sz w:val="22"/>
                <w:szCs w:val="22"/>
              </w:rPr>
            </w:pPr>
            <w:r w:rsidRPr="00E44AE2">
              <w:rPr>
                <w:sz w:val="22"/>
                <w:szCs w:val="22"/>
              </w:rPr>
              <w:t>0,8</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-0,1</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 xml:space="preserve"> х</w:t>
            </w:r>
          </w:p>
        </w:tc>
      </w:tr>
      <w:tr w:rsidR="00B53397" w:rsidRPr="00E44AE2" w:rsidTr="00522685">
        <w:trPr>
          <w:trHeight w:val="20"/>
        </w:trPr>
        <w:tc>
          <w:tcPr>
            <w:tcW w:w="371" w:type="pct"/>
            <w:vAlign w:val="center"/>
            <w:hideMark/>
          </w:tcPr>
          <w:p w:rsidR="00B53397" w:rsidRPr="00E44AE2" w:rsidRDefault="00B53397" w:rsidP="00EF6473">
            <w:pPr>
              <w:jc w:val="center"/>
              <w:rPr>
                <w:sz w:val="20"/>
                <w:szCs w:val="20"/>
              </w:rPr>
            </w:pPr>
            <w:r w:rsidRPr="00E44AE2">
              <w:rPr>
                <w:sz w:val="20"/>
                <w:szCs w:val="20"/>
              </w:rPr>
              <w:t>13.</w:t>
            </w:r>
          </w:p>
        </w:tc>
        <w:tc>
          <w:tcPr>
            <w:tcW w:w="2641" w:type="pct"/>
            <w:vAlign w:val="center"/>
            <w:hideMark/>
          </w:tcPr>
          <w:p w:rsidR="00B53397" w:rsidRPr="00E44AE2" w:rsidRDefault="00B53397" w:rsidP="00EF6473">
            <w:pPr>
              <w:rPr>
                <w:sz w:val="22"/>
                <w:szCs w:val="22"/>
              </w:rPr>
            </w:pPr>
            <w:r w:rsidRPr="00E44AE2">
              <w:rPr>
                <w:sz w:val="22"/>
                <w:szCs w:val="22"/>
              </w:rPr>
              <w:t>Коэффициент напряженности на рынке труда (число незанятых граждан на одну вакансию), чел.</w:t>
            </w:r>
          </w:p>
        </w:tc>
        <w:tc>
          <w:tcPr>
            <w:tcW w:w="523" w:type="pct"/>
            <w:noWrap/>
            <w:vAlign w:val="center"/>
            <w:hideMark/>
          </w:tcPr>
          <w:p w:rsidR="00B53397" w:rsidRPr="00E44AE2" w:rsidRDefault="00B53397" w:rsidP="00EF6473">
            <w:pPr>
              <w:jc w:val="center"/>
              <w:rPr>
                <w:sz w:val="22"/>
                <w:szCs w:val="22"/>
              </w:rPr>
            </w:pPr>
            <w:r w:rsidRPr="00E44AE2">
              <w:rPr>
                <w:sz w:val="22"/>
                <w:szCs w:val="22"/>
              </w:rPr>
              <w:t>0,5</w:t>
            </w:r>
          </w:p>
        </w:tc>
        <w:tc>
          <w:tcPr>
            <w:tcW w:w="523" w:type="pct"/>
            <w:noWrap/>
            <w:vAlign w:val="center"/>
            <w:hideMark/>
          </w:tcPr>
          <w:p w:rsidR="00B53397" w:rsidRPr="00E44AE2" w:rsidRDefault="00B53397" w:rsidP="00EF6473">
            <w:pPr>
              <w:jc w:val="center"/>
              <w:rPr>
                <w:sz w:val="22"/>
                <w:szCs w:val="22"/>
              </w:rPr>
            </w:pPr>
            <w:r w:rsidRPr="00E44AE2">
              <w:rPr>
                <w:sz w:val="22"/>
                <w:szCs w:val="22"/>
              </w:rPr>
              <w:t>0,7</w:t>
            </w:r>
          </w:p>
        </w:tc>
        <w:tc>
          <w:tcPr>
            <w:tcW w:w="458" w:type="pct"/>
            <w:vAlign w:val="center"/>
            <w:hideMark/>
          </w:tcPr>
          <w:p w:rsidR="00B53397" w:rsidRPr="00E44AE2" w:rsidRDefault="00B53397" w:rsidP="00EF6473">
            <w:pPr>
              <w:jc w:val="center"/>
              <w:rPr>
                <w:i/>
                <w:iCs/>
                <w:sz w:val="22"/>
                <w:szCs w:val="22"/>
              </w:rPr>
            </w:pPr>
            <w:r w:rsidRPr="00E44AE2">
              <w:rPr>
                <w:i/>
                <w:iCs/>
                <w:sz w:val="22"/>
                <w:szCs w:val="22"/>
              </w:rPr>
              <w:t>-0,2</w:t>
            </w:r>
          </w:p>
        </w:tc>
        <w:tc>
          <w:tcPr>
            <w:tcW w:w="483" w:type="pct"/>
            <w:vAlign w:val="center"/>
            <w:hideMark/>
          </w:tcPr>
          <w:p w:rsidR="00B53397" w:rsidRPr="00E44AE2" w:rsidRDefault="00B53397" w:rsidP="00EF6473">
            <w:pPr>
              <w:jc w:val="center"/>
              <w:rPr>
                <w:i/>
                <w:iCs/>
                <w:sz w:val="22"/>
                <w:szCs w:val="22"/>
              </w:rPr>
            </w:pPr>
            <w:r w:rsidRPr="00E44AE2">
              <w:rPr>
                <w:i/>
                <w:iCs/>
                <w:sz w:val="22"/>
                <w:szCs w:val="22"/>
              </w:rPr>
              <w:t xml:space="preserve"> х</w:t>
            </w:r>
          </w:p>
        </w:tc>
      </w:tr>
    </w:tbl>
    <w:p w:rsidR="00B53397" w:rsidRPr="00E44AE2" w:rsidRDefault="00B53397" w:rsidP="00B53397">
      <w:pPr>
        <w:keepNext/>
        <w:jc w:val="both"/>
        <w:rPr>
          <w:sz w:val="26"/>
          <w:szCs w:val="26"/>
        </w:rPr>
      </w:pPr>
    </w:p>
    <w:p w:rsidR="00B53397" w:rsidRPr="00E44AE2" w:rsidRDefault="00B53397" w:rsidP="00B53397">
      <w:pPr>
        <w:keepNext/>
        <w:ind w:left="-567" w:right="-425"/>
        <w:jc w:val="both"/>
        <w:rPr>
          <w:sz w:val="26"/>
          <w:szCs w:val="26"/>
        </w:rPr>
      </w:pPr>
      <w:r w:rsidRPr="00E44AE2">
        <w:rPr>
          <w:noProof/>
        </w:rPr>
        <w:drawing>
          <wp:inline distT="0" distB="0" distL="0" distR="0" wp14:anchorId="3E0B21D7" wp14:editId="4C1DF9F7">
            <wp:extent cx="3102429" cy="17411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44AE2">
        <w:rPr>
          <w:noProof/>
          <w:sz w:val="18"/>
          <w:szCs w:val="18"/>
        </w:rPr>
        <w:drawing>
          <wp:inline distT="0" distB="0" distL="0" distR="0" wp14:anchorId="350B4FCC" wp14:editId="0E012180">
            <wp:extent cx="3395980" cy="174171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3397" w:rsidRPr="00E44AE2" w:rsidRDefault="00B53397" w:rsidP="00B53397">
      <w:pPr>
        <w:shd w:val="clear" w:color="auto" w:fill="FFFFFF"/>
        <w:suppressAutoHyphens/>
        <w:ind w:firstLine="709"/>
        <w:jc w:val="both"/>
        <w:rPr>
          <w:bCs/>
          <w:sz w:val="26"/>
          <w:szCs w:val="26"/>
        </w:rPr>
      </w:pPr>
    </w:p>
    <w:p w:rsidR="00B53397" w:rsidRPr="00E44AE2" w:rsidRDefault="00B53397" w:rsidP="00B53397">
      <w:pPr>
        <w:tabs>
          <w:tab w:val="left" w:pos="709"/>
        </w:tabs>
        <w:ind w:firstLine="709"/>
        <w:jc w:val="both"/>
        <w:rPr>
          <w:sz w:val="26"/>
          <w:szCs w:val="26"/>
        </w:rPr>
      </w:pPr>
      <w:r w:rsidRPr="00E44AE2">
        <w:rPr>
          <w:sz w:val="26"/>
          <w:szCs w:val="26"/>
        </w:rPr>
        <w:t xml:space="preserve">Кадровая потребность работодателей, заявленная в службу занятости (на 01.07.2018г.), по сравнению с аналогичным периодом прошлого года увеличилась на 19,3% (+ 434 ед.) и составила 2 678 вакансий. </w:t>
      </w:r>
    </w:p>
    <w:p w:rsidR="00B53397" w:rsidRPr="00E44AE2" w:rsidRDefault="00B53397" w:rsidP="00B53397">
      <w:pPr>
        <w:tabs>
          <w:tab w:val="left" w:pos="709"/>
        </w:tabs>
        <w:ind w:firstLine="709"/>
        <w:jc w:val="both"/>
        <w:rPr>
          <w:bCs/>
          <w:sz w:val="26"/>
          <w:szCs w:val="26"/>
        </w:rPr>
      </w:pPr>
      <w:r w:rsidRPr="00E44AE2">
        <w:rPr>
          <w:bCs/>
          <w:sz w:val="26"/>
          <w:szCs w:val="26"/>
        </w:rPr>
        <w:t xml:space="preserve">Наибольший удельный вес (64,7%) в общем числе заявленных работодателями вакансий принадлежит рабочим профессиям, в основном таким как: </w:t>
      </w:r>
      <w:proofErr w:type="spellStart"/>
      <w:r w:rsidRPr="00E44AE2">
        <w:rPr>
          <w:bCs/>
          <w:sz w:val="26"/>
          <w:szCs w:val="26"/>
        </w:rPr>
        <w:t>электрогазосварщик</w:t>
      </w:r>
      <w:proofErr w:type="spellEnd"/>
      <w:r w:rsidRPr="00E44AE2">
        <w:rPr>
          <w:bCs/>
          <w:sz w:val="26"/>
          <w:szCs w:val="26"/>
        </w:rPr>
        <w:t xml:space="preserve">, машинист подземных самоходных машин, машинист погрузочно-доставочной машины, крепильщик, повар, охранник, водитель автобуса и др. (всего 1 734 вакансии). Профессии служащих, специалистов составляют 35,3% от общего спроса работодателей на рабочую силу, из них более 20% вакансий занимают врачи (анестезиолог-реаниматолог, бактериолог, дерматолог, инфекционист, невролог, отоларинголог, офтальмолог, патологоанатом, педиатр, терапевт, травматолог-ортопед, ультразвуковой диагностики, уролог, функциональной диагностики, хирург, физиотерапевт, эндокринолог, </w:t>
      </w:r>
      <w:proofErr w:type="spellStart"/>
      <w:r w:rsidRPr="00E44AE2">
        <w:rPr>
          <w:bCs/>
          <w:sz w:val="26"/>
          <w:szCs w:val="26"/>
        </w:rPr>
        <w:t>эндоскопист</w:t>
      </w:r>
      <w:proofErr w:type="spellEnd"/>
      <w:r w:rsidRPr="00E44AE2">
        <w:rPr>
          <w:bCs/>
          <w:sz w:val="26"/>
          <w:szCs w:val="26"/>
        </w:rPr>
        <w:t>, рентгенолог и др.)</w:t>
      </w:r>
    </w:p>
    <w:p w:rsidR="00B53397" w:rsidRPr="00E44AE2" w:rsidRDefault="00B53397" w:rsidP="00B53397">
      <w:pPr>
        <w:ind w:firstLine="709"/>
        <w:jc w:val="both"/>
        <w:rPr>
          <w:sz w:val="26"/>
          <w:szCs w:val="26"/>
        </w:rPr>
      </w:pPr>
      <w:r w:rsidRPr="00E44AE2">
        <w:rPr>
          <w:sz w:val="26"/>
          <w:szCs w:val="26"/>
        </w:rPr>
        <w:t>Как уже отмечалось ранее, в целях замещения выбывающих работников бюджетной сферы на территории утверждена программа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B53397" w:rsidRPr="00E44AE2" w:rsidRDefault="00B53397" w:rsidP="00B53397">
      <w:pPr>
        <w:ind w:firstLine="709"/>
        <w:jc w:val="both"/>
        <w:rPr>
          <w:sz w:val="26"/>
          <w:szCs w:val="26"/>
        </w:rPr>
      </w:pPr>
      <w:r w:rsidRPr="00E44AE2">
        <w:rPr>
          <w:sz w:val="26"/>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разработан План мероприятий кадрового обеспечения муниципального образования город Норильск, действующий с марта 2014 года, и Проект в области содействия занятости населения города Норильска «Заполнение кадровой потребности работодателей – одно из важнейших условий развития территории», в рамках которых осуществляется:</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взаимодействие с организациями, входящими в корпоративную структуру «Норильский никель», осуществляющих деятельность на территории муниципального образования города Норильск по обеспечению квалифицированными кадрами с учетом текущей и перспективной потребности, а также взаимодействие по организации профессионального обучения и дополнительного профессионального образования безработных граждан в соответствии с кадровой потребностью;</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 xml:space="preserve">проведение специализированных мероприятий (ярмарка-вакансий, гарантированное собеседование, </w:t>
      </w:r>
      <w:proofErr w:type="spellStart"/>
      <w:r w:rsidRPr="00E44AE2">
        <w:rPr>
          <w:sz w:val="26"/>
          <w:szCs w:val="26"/>
        </w:rPr>
        <w:t>web</w:t>
      </w:r>
      <w:proofErr w:type="spellEnd"/>
      <w:r w:rsidRPr="00E44AE2">
        <w:rPr>
          <w:sz w:val="26"/>
          <w:szCs w:val="26"/>
        </w:rPr>
        <w:t>-собеседование, совет кадровиков и др.);</w:t>
      </w:r>
    </w:p>
    <w:p w:rsidR="00B53397" w:rsidRPr="00E44AE2" w:rsidRDefault="00B53397" w:rsidP="00F470E3">
      <w:pPr>
        <w:pStyle w:val="afff2"/>
        <w:numPr>
          <w:ilvl w:val="0"/>
          <w:numId w:val="21"/>
        </w:numPr>
        <w:tabs>
          <w:tab w:val="left" w:pos="952"/>
        </w:tabs>
        <w:suppressAutoHyphens/>
        <w:ind w:left="0" w:firstLine="709"/>
        <w:jc w:val="both"/>
        <w:rPr>
          <w:sz w:val="26"/>
          <w:szCs w:val="26"/>
        </w:rPr>
      </w:pPr>
      <w:r w:rsidRPr="00E44AE2">
        <w:rPr>
          <w:sz w:val="26"/>
          <w:szCs w:val="26"/>
        </w:rPr>
        <w:t>рассмотрение и решение вопросов, связанных с обеспечением кадрами отдельных сфер деятельности на заседаниях Координационного комитета содействия занятости населения муниципального образования город Норильск.</w:t>
      </w:r>
    </w:p>
    <w:p w:rsidR="00123DC2" w:rsidRPr="00E44AE2" w:rsidRDefault="00123DC2" w:rsidP="00F470E3">
      <w:pPr>
        <w:pStyle w:val="1"/>
        <w:numPr>
          <w:ilvl w:val="0"/>
          <w:numId w:val="11"/>
        </w:numPr>
        <w:tabs>
          <w:tab w:val="left" w:pos="284"/>
        </w:tabs>
        <w:spacing w:before="240" w:after="240"/>
        <w:ind w:left="0" w:firstLine="0"/>
        <w:jc w:val="center"/>
      </w:pPr>
      <w:bookmarkStart w:id="21" w:name="_Toc523232255"/>
      <w:r w:rsidRPr="00E44AE2">
        <w:lastRenderedPageBreak/>
        <w:t xml:space="preserve">Уровень доходов и </w:t>
      </w:r>
      <w:r w:rsidR="005F3679" w:rsidRPr="00E44AE2">
        <w:t>пенсионное обеспечение</w:t>
      </w:r>
      <w:bookmarkEnd w:id="21"/>
    </w:p>
    <w:p w:rsidR="008776A5" w:rsidRPr="00E44AE2" w:rsidRDefault="008776A5" w:rsidP="008776A5">
      <w:pPr>
        <w:ind w:firstLine="709"/>
        <w:jc w:val="both"/>
        <w:rPr>
          <w:sz w:val="26"/>
          <w:szCs w:val="26"/>
        </w:rPr>
      </w:pPr>
      <w:r w:rsidRPr="00E44AE2">
        <w:rPr>
          <w:sz w:val="26"/>
          <w:szCs w:val="26"/>
        </w:rPr>
        <w:t>Уровень жизни населения является одним из важнейших социальных индикаторов и зависит от величины заработной платы, которая зависит от политики органов власти и частных компаний.</w:t>
      </w:r>
    </w:p>
    <w:p w:rsidR="008776A5" w:rsidRPr="00E44AE2" w:rsidRDefault="008776A5" w:rsidP="008776A5">
      <w:pPr>
        <w:ind w:firstLine="709"/>
        <w:jc w:val="both"/>
        <w:rPr>
          <w:sz w:val="26"/>
          <w:szCs w:val="26"/>
        </w:rPr>
      </w:pPr>
      <w:r w:rsidRPr="00E44AE2">
        <w:rPr>
          <w:sz w:val="26"/>
          <w:szCs w:val="26"/>
        </w:rPr>
        <w:t>В 1-ом полугодии 2018 года средняя заработная плата работающего населения по крупным и средним организациям составила 92 560 рублей, увеличившись на 8,5% по отношению к аналогичному периоду предыдущего года.</w:t>
      </w:r>
    </w:p>
    <w:p w:rsidR="008776A5" w:rsidRPr="00E44AE2" w:rsidRDefault="008776A5" w:rsidP="00F711CC">
      <w:pPr>
        <w:spacing w:before="240"/>
        <w:jc w:val="right"/>
        <w:rPr>
          <w:sz w:val="26"/>
          <w:szCs w:val="26"/>
        </w:rPr>
      </w:pPr>
      <w:r w:rsidRPr="00E44AE2">
        <w:rPr>
          <w:sz w:val="26"/>
          <w:szCs w:val="26"/>
        </w:rPr>
        <w:t xml:space="preserve">Таблица 6 </w:t>
      </w:r>
    </w:p>
    <w:p w:rsidR="008776A5" w:rsidRPr="00E44AE2" w:rsidRDefault="008776A5" w:rsidP="00AD6536">
      <w:pPr>
        <w:jc w:val="center"/>
        <w:rPr>
          <w:b/>
          <w:sz w:val="26"/>
          <w:szCs w:val="26"/>
        </w:rPr>
      </w:pPr>
      <w:r w:rsidRPr="00E44AE2">
        <w:rPr>
          <w:b/>
          <w:sz w:val="26"/>
          <w:szCs w:val="26"/>
        </w:rPr>
        <w:t xml:space="preserve">Среднемесячная заработная плата </w:t>
      </w:r>
    </w:p>
    <w:p w:rsidR="008776A5" w:rsidRPr="00E44AE2" w:rsidRDefault="008776A5" w:rsidP="00AD6536">
      <w:pPr>
        <w:spacing w:after="120"/>
        <w:jc w:val="center"/>
        <w:rPr>
          <w:b/>
          <w:sz w:val="26"/>
          <w:szCs w:val="26"/>
        </w:rPr>
      </w:pPr>
      <w:r w:rsidRPr="00E44AE2">
        <w:rPr>
          <w:b/>
          <w:sz w:val="26"/>
          <w:szCs w:val="26"/>
        </w:rPr>
        <w:t>отдельных категорий работников</w:t>
      </w:r>
    </w:p>
    <w:p w:rsidR="008776A5" w:rsidRPr="00E44AE2" w:rsidRDefault="008776A5" w:rsidP="008776A5">
      <w:pPr>
        <w:ind w:firstLine="708"/>
        <w:jc w:val="right"/>
        <w:rPr>
          <w:sz w:val="26"/>
          <w:szCs w:val="26"/>
        </w:rPr>
      </w:pPr>
      <w:r w:rsidRPr="00E44AE2">
        <w:rPr>
          <w:sz w:val="26"/>
          <w:szCs w:val="26"/>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61"/>
        <w:gridCol w:w="978"/>
        <w:gridCol w:w="978"/>
        <w:gridCol w:w="839"/>
        <w:gridCol w:w="690"/>
      </w:tblGrid>
      <w:tr w:rsidR="008776A5" w:rsidRPr="00E44AE2" w:rsidTr="00AD6536">
        <w:trPr>
          <w:trHeight w:val="160"/>
          <w:tblHeader/>
          <w:jc w:val="center"/>
        </w:trPr>
        <w:tc>
          <w:tcPr>
            <w:tcW w:w="3136" w:type="pct"/>
            <w:vMerge w:val="restart"/>
            <w:shd w:val="clear" w:color="auto" w:fill="auto"/>
            <w:vAlign w:val="center"/>
            <w:hideMark/>
          </w:tcPr>
          <w:p w:rsidR="008776A5" w:rsidRPr="00E44AE2" w:rsidRDefault="008776A5" w:rsidP="00EF6473">
            <w:pPr>
              <w:jc w:val="center"/>
              <w:rPr>
                <w:b/>
              </w:rPr>
            </w:pPr>
            <w:r w:rsidRPr="00E44AE2">
              <w:rPr>
                <w:b/>
                <w:bCs/>
              </w:rPr>
              <w:t>Наименование показателя</w:t>
            </w:r>
          </w:p>
        </w:tc>
        <w:tc>
          <w:tcPr>
            <w:tcW w:w="1046" w:type="pct"/>
            <w:gridSpan w:val="2"/>
            <w:shd w:val="clear" w:color="auto" w:fill="auto"/>
            <w:vAlign w:val="center"/>
          </w:tcPr>
          <w:p w:rsidR="008776A5" w:rsidRPr="00E44AE2" w:rsidRDefault="008776A5" w:rsidP="00EF6473">
            <w:pPr>
              <w:jc w:val="center"/>
              <w:rPr>
                <w:b/>
                <w:bCs/>
              </w:rPr>
            </w:pPr>
            <w:r w:rsidRPr="00E44AE2">
              <w:rPr>
                <w:b/>
                <w:bCs/>
              </w:rPr>
              <w:t>1 полугодие</w:t>
            </w:r>
          </w:p>
        </w:tc>
        <w:tc>
          <w:tcPr>
            <w:tcW w:w="818" w:type="pct"/>
            <w:gridSpan w:val="2"/>
            <w:vAlign w:val="center"/>
          </w:tcPr>
          <w:p w:rsidR="008776A5" w:rsidRPr="00E44AE2" w:rsidRDefault="008776A5" w:rsidP="00EF6473">
            <w:pPr>
              <w:jc w:val="center"/>
              <w:rPr>
                <w:b/>
              </w:rPr>
            </w:pPr>
            <w:r w:rsidRPr="00E44AE2">
              <w:rPr>
                <w:b/>
                <w:bCs/>
              </w:rPr>
              <w:t>Отклонение</w:t>
            </w:r>
          </w:p>
        </w:tc>
      </w:tr>
      <w:tr w:rsidR="008776A5" w:rsidRPr="00E44AE2" w:rsidTr="00AD6536">
        <w:trPr>
          <w:trHeight w:val="160"/>
          <w:tblHeader/>
          <w:jc w:val="center"/>
        </w:trPr>
        <w:tc>
          <w:tcPr>
            <w:tcW w:w="3136" w:type="pct"/>
            <w:vMerge/>
            <w:shd w:val="clear" w:color="auto" w:fill="auto"/>
            <w:vAlign w:val="center"/>
            <w:hideMark/>
          </w:tcPr>
          <w:p w:rsidR="008776A5" w:rsidRPr="00E44AE2" w:rsidRDefault="008776A5" w:rsidP="00EF6473">
            <w:pPr>
              <w:rPr>
                <w:bCs/>
                <w:i/>
                <w:szCs w:val="26"/>
              </w:rPr>
            </w:pPr>
          </w:p>
        </w:tc>
        <w:tc>
          <w:tcPr>
            <w:tcW w:w="523" w:type="pct"/>
            <w:shd w:val="clear" w:color="auto" w:fill="auto"/>
            <w:vAlign w:val="center"/>
            <w:hideMark/>
          </w:tcPr>
          <w:p w:rsidR="008776A5" w:rsidRPr="00E44AE2" w:rsidRDefault="008776A5" w:rsidP="00EF6473">
            <w:pPr>
              <w:jc w:val="center"/>
              <w:rPr>
                <w:b/>
                <w:bCs/>
                <w:szCs w:val="26"/>
              </w:rPr>
            </w:pPr>
            <w:r w:rsidRPr="00E44AE2">
              <w:rPr>
                <w:b/>
                <w:bCs/>
                <w:szCs w:val="26"/>
              </w:rPr>
              <w:t>2017</w:t>
            </w:r>
          </w:p>
        </w:tc>
        <w:tc>
          <w:tcPr>
            <w:tcW w:w="523" w:type="pct"/>
            <w:shd w:val="clear" w:color="auto" w:fill="auto"/>
            <w:vAlign w:val="center"/>
          </w:tcPr>
          <w:p w:rsidR="008776A5" w:rsidRPr="00E44AE2" w:rsidRDefault="008776A5" w:rsidP="00EF6473">
            <w:pPr>
              <w:jc w:val="center"/>
              <w:rPr>
                <w:b/>
                <w:bCs/>
                <w:szCs w:val="26"/>
              </w:rPr>
            </w:pPr>
            <w:r w:rsidRPr="00E44AE2">
              <w:rPr>
                <w:b/>
                <w:bCs/>
                <w:szCs w:val="26"/>
              </w:rPr>
              <w:t>2018</w:t>
            </w:r>
          </w:p>
        </w:tc>
        <w:tc>
          <w:tcPr>
            <w:tcW w:w="449" w:type="pct"/>
            <w:vAlign w:val="center"/>
          </w:tcPr>
          <w:p w:rsidR="008776A5" w:rsidRPr="00E44AE2" w:rsidRDefault="008776A5" w:rsidP="00EF6473">
            <w:pPr>
              <w:jc w:val="center"/>
              <w:rPr>
                <w:b/>
                <w:szCs w:val="26"/>
              </w:rPr>
            </w:pPr>
            <w:r w:rsidRPr="00E44AE2">
              <w:rPr>
                <w:b/>
                <w:szCs w:val="26"/>
              </w:rPr>
              <w:t>+/-</w:t>
            </w:r>
          </w:p>
        </w:tc>
        <w:tc>
          <w:tcPr>
            <w:tcW w:w="369" w:type="pct"/>
            <w:shd w:val="clear" w:color="auto" w:fill="auto"/>
            <w:vAlign w:val="center"/>
            <w:hideMark/>
          </w:tcPr>
          <w:p w:rsidR="008776A5" w:rsidRPr="00E44AE2" w:rsidRDefault="008776A5" w:rsidP="00EF6473">
            <w:pPr>
              <w:jc w:val="center"/>
              <w:rPr>
                <w:b/>
                <w:szCs w:val="26"/>
              </w:rPr>
            </w:pPr>
            <w:r w:rsidRPr="00E44AE2">
              <w:rPr>
                <w:b/>
                <w:szCs w:val="26"/>
              </w:rPr>
              <w:t>%</w:t>
            </w:r>
          </w:p>
        </w:tc>
      </w:tr>
      <w:tr w:rsidR="008776A5" w:rsidRPr="00E44AE2" w:rsidTr="00AD6536">
        <w:trPr>
          <w:trHeight w:val="610"/>
          <w:jc w:val="center"/>
        </w:trPr>
        <w:tc>
          <w:tcPr>
            <w:tcW w:w="3136" w:type="pct"/>
            <w:shd w:val="clear" w:color="auto" w:fill="auto"/>
            <w:vAlign w:val="center"/>
            <w:hideMark/>
          </w:tcPr>
          <w:p w:rsidR="008776A5" w:rsidRPr="00E44AE2" w:rsidRDefault="008776A5" w:rsidP="00EF6473">
            <w:pPr>
              <w:rPr>
                <w:szCs w:val="26"/>
                <w:vertAlign w:val="superscript"/>
              </w:rPr>
            </w:pPr>
            <w:r w:rsidRPr="00E44AE2">
              <w:rPr>
                <w:szCs w:val="26"/>
              </w:rPr>
              <w:t>Среднемесячная заработная плата работников крупных и средних организаций города</w:t>
            </w:r>
          </w:p>
        </w:tc>
        <w:tc>
          <w:tcPr>
            <w:tcW w:w="523" w:type="pct"/>
            <w:shd w:val="clear" w:color="auto" w:fill="auto"/>
            <w:vAlign w:val="center"/>
          </w:tcPr>
          <w:p w:rsidR="008776A5" w:rsidRPr="00E44AE2" w:rsidRDefault="008776A5" w:rsidP="00EF6473">
            <w:pPr>
              <w:jc w:val="center"/>
            </w:pPr>
            <w:r w:rsidRPr="00E44AE2">
              <w:t>85 328</w:t>
            </w:r>
          </w:p>
        </w:tc>
        <w:tc>
          <w:tcPr>
            <w:tcW w:w="523" w:type="pct"/>
            <w:shd w:val="clear" w:color="auto" w:fill="auto"/>
            <w:vAlign w:val="center"/>
          </w:tcPr>
          <w:p w:rsidR="008776A5" w:rsidRPr="00E44AE2" w:rsidRDefault="008776A5" w:rsidP="00EF6473">
            <w:pPr>
              <w:jc w:val="center"/>
            </w:pPr>
            <w:r w:rsidRPr="00E44AE2">
              <w:t>92 560</w:t>
            </w:r>
          </w:p>
        </w:tc>
        <w:tc>
          <w:tcPr>
            <w:tcW w:w="449" w:type="pct"/>
            <w:shd w:val="clear" w:color="auto" w:fill="auto"/>
            <w:vAlign w:val="center"/>
          </w:tcPr>
          <w:p w:rsidR="008776A5" w:rsidRPr="00E44AE2" w:rsidRDefault="008776A5" w:rsidP="00EF6473">
            <w:pPr>
              <w:jc w:val="center"/>
              <w:rPr>
                <w:i/>
                <w:iCs/>
              </w:rPr>
            </w:pPr>
            <w:r w:rsidRPr="00E44AE2">
              <w:rPr>
                <w:i/>
                <w:iCs/>
              </w:rPr>
              <w:t>7 232</w:t>
            </w:r>
          </w:p>
        </w:tc>
        <w:tc>
          <w:tcPr>
            <w:tcW w:w="369" w:type="pct"/>
            <w:shd w:val="clear" w:color="auto" w:fill="auto"/>
            <w:vAlign w:val="center"/>
          </w:tcPr>
          <w:p w:rsidR="008776A5" w:rsidRPr="00E44AE2" w:rsidRDefault="008776A5" w:rsidP="00EF6473">
            <w:pPr>
              <w:jc w:val="center"/>
              <w:rPr>
                <w:i/>
                <w:iCs/>
              </w:rPr>
            </w:pPr>
            <w:r w:rsidRPr="00E44AE2">
              <w:rPr>
                <w:i/>
                <w:iCs/>
              </w:rPr>
              <w:t>108,5</w:t>
            </w:r>
          </w:p>
        </w:tc>
      </w:tr>
      <w:tr w:rsidR="008776A5" w:rsidRPr="00E44AE2" w:rsidTr="00AD6536">
        <w:trPr>
          <w:trHeight w:val="339"/>
          <w:jc w:val="center"/>
        </w:trPr>
        <w:tc>
          <w:tcPr>
            <w:tcW w:w="3136" w:type="pct"/>
            <w:shd w:val="clear" w:color="auto" w:fill="auto"/>
            <w:vAlign w:val="center"/>
            <w:hideMark/>
          </w:tcPr>
          <w:p w:rsidR="008776A5" w:rsidRPr="00E44AE2" w:rsidRDefault="008776A5" w:rsidP="00EF6473">
            <w:r w:rsidRPr="00E44AE2">
              <w:t xml:space="preserve">Среднемесячная заработная плата работников </w:t>
            </w:r>
          </w:p>
          <w:p w:rsidR="008776A5" w:rsidRPr="00E44AE2" w:rsidRDefault="008776A5" w:rsidP="00EF6473">
            <w:r w:rsidRPr="00E44AE2">
              <w:t>Заполярного филиала ПАО «ГМК «Норильский никель»</w:t>
            </w:r>
          </w:p>
        </w:tc>
        <w:tc>
          <w:tcPr>
            <w:tcW w:w="523" w:type="pct"/>
            <w:shd w:val="clear" w:color="auto" w:fill="auto"/>
            <w:vAlign w:val="center"/>
          </w:tcPr>
          <w:p w:rsidR="008776A5" w:rsidRPr="00E44AE2" w:rsidRDefault="008776A5" w:rsidP="00EF6473">
            <w:pPr>
              <w:jc w:val="center"/>
            </w:pPr>
            <w:r w:rsidRPr="00E44AE2">
              <w:t>103 379</w:t>
            </w:r>
          </w:p>
        </w:tc>
        <w:tc>
          <w:tcPr>
            <w:tcW w:w="523" w:type="pct"/>
            <w:vAlign w:val="center"/>
          </w:tcPr>
          <w:p w:rsidR="008776A5" w:rsidRPr="00E44AE2" w:rsidRDefault="008776A5" w:rsidP="00EF6473">
            <w:pPr>
              <w:jc w:val="center"/>
            </w:pPr>
            <w:r w:rsidRPr="00E44AE2">
              <w:t>116 193</w:t>
            </w:r>
          </w:p>
        </w:tc>
        <w:tc>
          <w:tcPr>
            <w:tcW w:w="449" w:type="pct"/>
            <w:vAlign w:val="center"/>
          </w:tcPr>
          <w:p w:rsidR="008776A5" w:rsidRPr="00E44AE2" w:rsidRDefault="008776A5" w:rsidP="00EF6473">
            <w:pPr>
              <w:jc w:val="center"/>
              <w:rPr>
                <w:i/>
                <w:iCs/>
              </w:rPr>
            </w:pPr>
            <w:r w:rsidRPr="00E44AE2">
              <w:rPr>
                <w:i/>
                <w:iCs/>
              </w:rPr>
              <w:t>12 814</w:t>
            </w:r>
          </w:p>
        </w:tc>
        <w:tc>
          <w:tcPr>
            <w:tcW w:w="369" w:type="pct"/>
            <w:shd w:val="clear" w:color="auto" w:fill="auto"/>
            <w:vAlign w:val="center"/>
          </w:tcPr>
          <w:p w:rsidR="008776A5" w:rsidRPr="00E44AE2" w:rsidRDefault="008776A5" w:rsidP="00EF6473">
            <w:pPr>
              <w:jc w:val="center"/>
              <w:rPr>
                <w:i/>
                <w:iCs/>
              </w:rPr>
            </w:pPr>
            <w:r w:rsidRPr="00E44AE2">
              <w:rPr>
                <w:i/>
                <w:iCs/>
              </w:rPr>
              <w:t>112,4</w:t>
            </w:r>
          </w:p>
        </w:tc>
      </w:tr>
      <w:tr w:rsidR="008776A5" w:rsidRPr="00E44AE2" w:rsidTr="00AD6536">
        <w:trPr>
          <w:trHeight w:val="347"/>
          <w:jc w:val="center"/>
        </w:trPr>
        <w:tc>
          <w:tcPr>
            <w:tcW w:w="3136" w:type="pct"/>
            <w:shd w:val="clear" w:color="auto" w:fill="auto"/>
            <w:vAlign w:val="center"/>
            <w:hideMark/>
          </w:tcPr>
          <w:p w:rsidR="008776A5" w:rsidRPr="00E44AE2" w:rsidRDefault="008776A5" w:rsidP="00EF6473">
            <w:r w:rsidRPr="00E44AE2">
              <w:t>Среднемесячная заработная плата работников организаций, финансируемых из местного бюджета*</w:t>
            </w:r>
          </w:p>
        </w:tc>
        <w:tc>
          <w:tcPr>
            <w:tcW w:w="523" w:type="pct"/>
            <w:shd w:val="clear" w:color="auto" w:fill="auto"/>
            <w:vAlign w:val="center"/>
          </w:tcPr>
          <w:p w:rsidR="008776A5" w:rsidRPr="00E44AE2" w:rsidRDefault="008776A5" w:rsidP="00EF6473">
            <w:pPr>
              <w:jc w:val="center"/>
            </w:pPr>
            <w:r w:rsidRPr="00E44AE2">
              <w:t>65 182</w:t>
            </w:r>
          </w:p>
        </w:tc>
        <w:tc>
          <w:tcPr>
            <w:tcW w:w="523" w:type="pct"/>
            <w:shd w:val="clear" w:color="auto" w:fill="auto"/>
            <w:vAlign w:val="center"/>
          </w:tcPr>
          <w:p w:rsidR="008776A5" w:rsidRPr="00E44AE2" w:rsidRDefault="008776A5" w:rsidP="00EF6473">
            <w:pPr>
              <w:jc w:val="center"/>
            </w:pPr>
            <w:r w:rsidRPr="00E44AE2">
              <w:t>69 318</w:t>
            </w:r>
          </w:p>
        </w:tc>
        <w:tc>
          <w:tcPr>
            <w:tcW w:w="449" w:type="pct"/>
            <w:shd w:val="clear" w:color="auto" w:fill="auto"/>
            <w:vAlign w:val="center"/>
          </w:tcPr>
          <w:p w:rsidR="008776A5" w:rsidRPr="00E44AE2" w:rsidRDefault="008776A5" w:rsidP="00EF6473">
            <w:pPr>
              <w:jc w:val="center"/>
              <w:rPr>
                <w:i/>
                <w:iCs/>
              </w:rPr>
            </w:pPr>
            <w:r w:rsidRPr="00E44AE2">
              <w:rPr>
                <w:i/>
                <w:iCs/>
              </w:rPr>
              <w:t>4 136</w:t>
            </w:r>
          </w:p>
        </w:tc>
        <w:tc>
          <w:tcPr>
            <w:tcW w:w="369" w:type="pct"/>
            <w:shd w:val="clear" w:color="auto" w:fill="auto"/>
            <w:vAlign w:val="center"/>
          </w:tcPr>
          <w:p w:rsidR="008776A5" w:rsidRPr="00E44AE2" w:rsidRDefault="008776A5" w:rsidP="00EF6473">
            <w:pPr>
              <w:jc w:val="center"/>
              <w:rPr>
                <w:i/>
                <w:iCs/>
              </w:rPr>
            </w:pPr>
            <w:r w:rsidRPr="00E44AE2">
              <w:rPr>
                <w:i/>
                <w:iCs/>
              </w:rPr>
              <w:t>106,3</w:t>
            </w:r>
          </w:p>
        </w:tc>
      </w:tr>
    </w:tbl>
    <w:p w:rsidR="008776A5" w:rsidRPr="00E44AE2" w:rsidRDefault="008776A5" w:rsidP="004B2A57">
      <w:pPr>
        <w:pStyle w:val="a8"/>
        <w:shd w:val="clear" w:color="auto" w:fill="FFFFFF"/>
        <w:rPr>
          <w:i/>
          <w:sz w:val="20"/>
        </w:rPr>
      </w:pPr>
      <w:r w:rsidRPr="00E44AE2">
        <w:rPr>
          <w:i/>
          <w:sz w:val="20"/>
        </w:rPr>
        <w:t>* с учетом дополнительных компенсационных выплат работникам органов местного самоуправления.</w:t>
      </w:r>
    </w:p>
    <w:p w:rsidR="008776A5" w:rsidRPr="00E44AE2" w:rsidRDefault="008776A5" w:rsidP="00B06087">
      <w:pPr>
        <w:pStyle w:val="22"/>
        <w:spacing w:before="240"/>
        <w:ind w:firstLine="709"/>
        <w:rPr>
          <w:szCs w:val="26"/>
        </w:rPr>
      </w:pPr>
      <w:r w:rsidRPr="00E44AE2">
        <w:rPr>
          <w:szCs w:val="26"/>
        </w:rPr>
        <w:t xml:space="preserve">По уровню оплаты труда наиболее привлекательными остаются следующие отрасли: </w:t>
      </w:r>
    </w:p>
    <w:p w:rsidR="008776A5" w:rsidRPr="00E44AE2" w:rsidRDefault="008776A5" w:rsidP="008776A5">
      <w:pPr>
        <w:pStyle w:val="22"/>
        <w:ind w:firstLine="709"/>
        <w:jc w:val="right"/>
        <w:rPr>
          <w:szCs w:val="26"/>
        </w:rPr>
      </w:pPr>
      <w:r w:rsidRPr="00E44AE2">
        <w:rPr>
          <w:szCs w:val="26"/>
        </w:rPr>
        <w:t>руб.</w:t>
      </w:r>
    </w:p>
    <w:p w:rsidR="008776A5" w:rsidRPr="00E44AE2" w:rsidRDefault="008776A5" w:rsidP="008776A5">
      <w:pPr>
        <w:pStyle w:val="22"/>
        <w:ind w:firstLine="0"/>
        <w:rPr>
          <w:szCs w:val="26"/>
        </w:rPr>
      </w:pPr>
      <w:r w:rsidRPr="00E44AE2">
        <w:rPr>
          <w:noProof/>
          <w:szCs w:val="26"/>
        </w:rPr>
        <mc:AlternateContent>
          <mc:Choice Requires="wpg">
            <w:drawing>
              <wp:anchor distT="0" distB="0" distL="114300" distR="114300" simplePos="0" relativeHeight="251673600" behindDoc="0" locked="0" layoutInCell="1" allowOverlap="1" wp14:anchorId="5C6EDD8D" wp14:editId="243650F4">
                <wp:simplePos x="0" y="0"/>
                <wp:positionH relativeFrom="column">
                  <wp:posOffset>901065</wp:posOffset>
                </wp:positionH>
                <wp:positionV relativeFrom="paragraph">
                  <wp:posOffset>52796</wp:posOffset>
                </wp:positionV>
                <wp:extent cx="4819014" cy="646447"/>
                <wp:effectExtent l="0" t="0" r="0" b="1270"/>
                <wp:wrapNone/>
                <wp:docPr id="4" name="Группа 4"/>
                <wp:cNvGraphicFramePr/>
                <a:graphic xmlns:a="http://schemas.openxmlformats.org/drawingml/2006/main">
                  <a:graphicData uri="http://schemas.microsoft.com/office/word/2010/wordprocessingGroup">
                    <wpg:wgp>
                      <wpg:cNvGrpSpPr/>
                      <wpg:grpSpPr>
                        <a:xfrm>
                          <a:off x="0" y="0"/>
                          <a:ext cx="4819014" cy="646447"/>
                          <a:chOff x="0" y="0"/>
                          <a:chExt cx="4819014" cy="646447"/>
                        </a:xfrm>
                      </wpg:grpSpPr>
                      <wps:wsp>
                        <wps:cNvPr id="217" name="Надпись 2"/>
                        <wps:cNvSpPr txBox="1">
                          <a:spLocks noChangeArrowheads="1"/>
                        </wps:cNvSpPr>
                        <wps:spPr bwMode="auto">
                          <a:xfrm>
                            <a:off x="0" y="174171"/>
                            <a:ext cx="606243" cy="25456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Pr>
                                  <w:b/>
                                  <w:color w:val="C00000"/>
                                  <w:sz w:val="18"/>
                                  <w:szCs w:val="18"/>
                                  <w14:props3d w14:extrusionH="57150" w14:contourW="0" w14:prstMaterial="warmMatte">
                                    <w14:bevelT w14:w="38100" w14:h="38100" w14:prst="circle"/>
                                  </w14:props3d>
                                </w:rPr>
                                <w:t>,4</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wps:wsp>
                        <wps:cNvPr id="30" name="Надпись 2"/>
                        <wps:cNvSpPr txBox="1">
                          <a:spLocks noChangeArrowheads="1"/>
                        </wps:cNvSpPr>
                        <wps:spPr bwMode="auto">
                          <a:xfrm>
                            <a:off x="1023257" y="0"/>
                            <a:ext cx="606243" cy="25456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14</w:t>
                              </w:r>
                              <w:proofErr w:type="gramStart"/>
                              <w:r>
                                <w:rPr>
                                  <w:b/>
                                  <w:color w:val="C00000"/>
                                  <w:sz w:val="18"/>
                                  <w:szCs w:val="18"/>
                                  <w14:props3d w14:extrusionH="57150" w14:contourW="0" w14:prstMaterial="warmMatte">
                                    <w14:bevelT w14:w="38100" w14:h="38100" w14:prst="circle"/>
                                  </w14:props3d>
                                </w:rPr>
                                <w:t>,2</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wps:wsp>
                        <wps:cNvPr id="31" name="Надпись 2"/>
                        <wps:cNvSpPr txBox="1">
                          <a:spLocks noChangeArrowheads="1"/>
                        </wps:cNvSpPr>
                        <wps:spPr bwMode="auto">
                          <a:xfrm>
                            <a:off x="2133600" y="195943"/>
                            <a:ext cx="606243" cy="25456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Pr>
                                  <w:b/>
                                  <w:color w:val="C00000"/>
                                  <w:sz w:val="18"/>
                                  <w:szCs w:val="18"/>
                                  <w14:props3d w14:extrusionH="57150" w14:contourW="0" w14:prstMaterial="warmMatte">
                                    <w14:bevelT w14:w="38100" w14:h="38100" w14:prst="circle"/>
                                  </w14:props3d>
                                </w:rPr>
                                <w:t>,0</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wps:wsp>
                        <wps:cNvPr id="32" name="Надпись 2"/>
                        <wps:cNvSpPr txBox="1">
                          <a:spLocks noChangeArrowheads="1"/>
                        </wps:cNvSpPr>
                        <wps:spPr bwMode="auto">
                          <a:xfrm>
                            <a:off x="3178629" y="228600"/>
                            <a:ext cx="606243" cy="25456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0</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4</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wps:wsp>
                        <wps:cNvPr id="33" name="Надпись 2"/>
                        <wps:cNvSpPr txBox="1">
                          <a:spLocks noChangeArrowheads="1"/>
                        </wps:cNvSpPr>
                        <wps:spPr bwMode="auto">
                          <a:xfrm>
                            <a:off x="4212771" y="391885"/>
                            <a:ext cx="606243" cy="25456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7</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0</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wpg:wgp>
                  </a:graphicData>
                </a:graphic>
              </wp:anchor>
            </w:drawing>
          </mc:Choice>
          <mc:Fallback>
            <w:pict>
              <v:group w14:anchorId="5C6EDD8D" id="Группа 4" o:spid="_x0000_s1026" style="position:absolute;left:0;text-align:left;margin-left:70.95pt;margin-top:4.15pt;width:379.45pt;height:50.9pt;z-index:251673600" coordsize="48190,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">
                <v:shapetype id="_x0000_t202" coordsize="21600,21600" o:spt="202" path="m,l,21600r21600,l21600,xe">
                  <v:stroke joinstyle="miter"/>
                  <v:path gradientshapeok="t" o:connecttype="rect"/>
                </v:shapetype>
                <v:shape id="_x0000_s1027" type="#_x0000_t202" style="position:absolute;top:1741;width:606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Pr>
                            <w:b/>
                            <w:color w:val="C00000"/>
                            <w:sz w:val="18"/>
                            <w:szCs w:val="18"/>
                            <w14:props3d w14:extrusionH="57150" w14:contourW="0" w14:prstMaterial="warmMatte">
                              <w14:bevelT w14:w="38100" w14:h="38100" w14:prst="circle"/>
                            </w14:props3d>
                          </w:rPr>
                          <w:t>,4</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v:shape id="_x0000_s1028" type="#_x0000_t202" style="position:absolute;left:10232;width:6063;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14</w:t>
                        </w:r>
                        <w:proofErr w:type="gramStart"/>
                        <w:r>
                          <w:rPr>
                            <w:b/>
                            <w:color w:val="C00000"/>
                            <w:sz w:val="18"/>
                            <w:szCs w:val="18"/>
                            <w14:props3d w14:extrusionH="57150" w14:contourW="0" w14:prstMaterial="warmMatte">
                              <w14:bevelT w14:w="38100" w14:h="38100" w14:prst="circle"/>
                            </w14:props3d>
                          </w:rPr>
                          <w:t>,2</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v:shape id="_x0000_s1029" type="#_x0000_t202" style="position:absolute;left:21336;top:1959;width:606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Pr>
                            <w:b/>
                            <w:color w:val="C00000"/>
                            <w:sz w:val="18"/>
                            <w:szCs w:val="18"/>
                            <w14:props3d w14:extrusionH="57150" w14:contourW="0" w14:prstMaterial="warmMatte">
                              <w14:bevelT w14:w="38100" w14:h="38100" w14:prst="circle"/>
                            </w14:props3d>
                          </w:rPr>
                          <w:t>,0</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v:shape id="_x0000_s1030" type="#_x0000_t202" style="position:absolute;left:31786;top:2286;width:6062;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0</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4</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v:shape id="_x0000_s1031" type="#_x0000_t202" style="position:absolute;left:42127;top:3918;width:606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7</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0</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v:group>
            </w:pict>
          </mc:Fallback>
        </mc:AlternateContent>
      </w:r>
      <w:r w:rsidRPr="00E44AE2">
        <w:rPr>
          <w:noProof/>
          <w:szCs w:val="26"/>
        </w:rPr>
        <mc:AlternateContent>
          <mc:Choice Requires="wpg">
            <w:drawing>
              <wp:anchor distT="0" distB="0" distL="114300" distR="114300" simplePos="0" relativeHeight="251672576" behindDoc="0" locked="0" layoutInCell="1" allowOverlap="1" wp14:anchorId="52CC553D" wp14:editId="03EEF2A2">
                <wp:simplePos x="0" y="0"/>
                <wp:positionH relativeFrom="column">
                  <wp:posOffset>1020808</wp:posOffset>
                </wp:positionH>
                <wp:positionV relativeFrom="paragraph">
                  <wp:posOffset>324939</wp:posOffset>
                </wp:positionV>
                <wp:extent cx="4508524" cy="586936"/>
                <wp:effectExtent l="0" t="57150" r="44450" b="60960"/>
                <wp:wrapNone/>
                <wp:docPr id="3" name="Группа 3"/>
                <wp:cNvGraphicFramePr/>
                <a:graphic xmlns:a="http://schemas.openxmlformats.org/drawingml/2006/main">
                  <a:graphicData uri="http://schemas.microsoft.com/office/word/2010/wordprocessingGroup">
                    <wpg:wgp>
                      <wpg:cNvGrpSpPr/>
                      <wpg:grpSpPr>
                        <a:xfrm>
                          <a:off x="0" y="0"/>
                          <a:ext cx="4508524" cy="586936"/>
                          <a:chOff x="0" y="0"/>
                          <a:chExt cx="4508524" cy="586936"/>
                        </a:xfrm>
                      </wpg:grpSpPr>
                      <wps:wsp>
                        <wps:cNvPr id="77" name="Прямая со стрелкой 77"/>
                        <wps:cNvCnPr/>
                        <wps:spPr>
                          <a:xfrm flipV="1">
                            <a:off x="0" y="185057"/>
                            <a:ext cx="328410" cy="2059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wps:wsp>
                        <wps:cNvPr id="78" name="Прямая со стрелкой 78"/>
                        <wps:cNvCnPr/>
                        <wps:spPr>
                          <a:xfrm flipV="1">
                            <a:off x="1045028" y="0"/>
                            <a:ext cx="328410" cy="2059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flipV="1">
                            <a:off x="2090057" y="174171"/>
                            <a:ext cx="328410" cy="2059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wps:spPr>
                          <a:xfrm flipV="1">
                            <a:off x="3135086" y="206828"/>
                            <a:ext cx="328410" cy="2059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wps:spPr>
                          <a:xfrm flipV="1">
                            <a:off x="4180114" y="381000"/>
                            <a:ext cx="328410" cy="2059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635B08" id="Группа 3" o:spid="_x0000_s1026" style="position:absolute;margin-left:80.4pt;margin-top:25.6pt;width:355pt;height:46.2pt;z-index:251672576" coordsize="45085,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">
                <v:shapetype id="_x0000_t32" coordsize="21600,21600" o:spt="32" o:oned="t" path="m,l21600,21600e" filled="f">
                  <v:path arrowok="t" fillok="f" o:connecttype="none"/>
                  <o:lock v:ext="edit" shapetype="t"/>
                </v:shapetype>
                <v:shape id="Прямая со стрелкой 77" o:spid="_x0000_s1027" type="#_x0000_t32" style="position:absolute;top:1850;width:3284;height:2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0SIMQAAADbAAAADwAAAGRycy9kb3ducmV2LnhtbESPQYvCMBSE74L/ITxhb5oqi67VKCII&#10;IoLo1oO3Z/O2Ldu81CZq++83C4LHYWa+YebLxpTiQbUrLCsYDiIQxKnVBWcKku9N/wuE88gaS8uk&#10;oCUHy0W3M8dY2ycf6XHymQgQdjEqyL2vYildmpNBN7AVcfB+bG3QB1lnUtf4DHBTylEUjaXBgsNC&#10;jhWtc0p/T3ejYOT8/pK10+Qz0u31djsf1tfdQamPXrOagfDU+Hf41d5qBZMJ/H8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RIgxAAAANsAAAAPAAAAAAAAAAAA&#10;AAAAAKECAABkcnMvZG93bnJldi54bWxQSwUGAAAAAAQABAD5AAAAkgMAAAAA&#10;" strokecolor="#c00000" strokeweight="1.5pt">
                  <v:stroke endarrow="block"/>
                </v:shape>
                <v:shape id="Прямая со стрелкой 78" o:spid="_x0000_s1028" type="#_x0000_t32" style="position:absolute;left:10450;width:3284;height:2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UsAAAADbAAAADwAAAGRycy9kb3ducmV2LnhtbERPy4rCMBTdC/5DuII7TRUZtRpFhIFB&#10;BsTXwt21ubbF5qY2Udu/NwvB5eG858vaFOJJlcstKxj0IxDEidU5pwqOh9/eBITzyBoLy6SgIQfL&#10;Rbs1x1jbF+/oufepCCHsYlSQeV/GUrokI4Oub0viwF1tZdAHWKVSV/gK4aaQwyj6kQZzDg0ZlrTO&#10;KLntH0bB0Pn/c9pMj6NIN5f7/bRdXzZbpbqdejUD4an2X/HH/acVjMPY8CX8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yhlLAAAAA2wAAAA8AAAAAAAAAAAAAAAAA&#10;oQIAAGRycy9kb3ducmV2LnhtbFBLBQYAAAAABAAEAPkAAACOAwAAAAA=&#10;" strokecolor="#c00000" strokeweight="1.5pt">
                  <v:stroke endarrow="block"/>
                </v:shape>
                <v:shape id="Прямая со стрелкой 79" o:spid="_x0000_s1029" type="#_x0000_t32" style="position:absolute;left:20900;top:1741;width:3284;height:2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jycYAAADbAAAADwAAAGRycy9kb3ducmV2LnhtbESPT2vCQBTE7wW/w/IEb3VjKK2mriIB&#10;oZRC8E8PvT2zr0kw+zZmV5N8+65Q8DjMzG+Y5bo3tbhR6yrLCmbTCARxbnXFhYLjYfs8B+E8ssba&#10;MikYyMF6NXpaYqJtxzu67X0hAoRdggpK75tESpeXZNBNbUMcvF/bGvRBtoXULXYBbmoZR9GrNFhx&#10;WCixobSk/Ly/GgWx818/xbA4vkR6OF0u31l6+syUmoz7zTsIT71/hP/bH1rB2wL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I8nGAAAA2wAAAA8AAAAAAAAA&#10;AAAAAAAAoQIAAGRycy9kb3ducmV2LnhtbFBLBQYAAAAABAAEAPkAAACUAwAAAAA=&#10;" strokecolor="#c00000" strokeweight="1.5pt">
                  <v:stroke endarrow="block"/>
                </v:shape>
                <v:shape id="Прямая со стрелкой 80" o:spid="_x0000_s1030" type="#_x0000_t32" style="position:absolute;left:31350;top:2068;width:3284;height:2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6c8IAAADbAAAADwAAAGRycy9kb3ducmV2LnhtbERPTWvCQBC9C/0PyxS86UYRsalrEEGQ&#10;IgSjPfQ2ZsckmJ2N2W1M/r17KPT4eN/rpDe16Kh1lWUFs2kEgji3uuJCweW8n6xAOI+ssbZMCgZy&#10;kGzeRmuMtX3yibrMFyKEsItRQel9E0vp8pIMuqltiAN3s61BH2BbSN3iM4SbWs6jaCkNVhwaSmxo&#10;V1J+z36Ngrnzx59i+LgsIj1cH4/vdHf9SpUav/fbTxCeev8v/nMftIJVWB++hB8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H6c8IAAADbAAAADwAAAAAAAAAAAAAA&#10;AAChAgAAZHJzL2Rvd25yZXYueG1sUEsFBgAAAAAEAAQA+QAAAJADAAAAAA==&#10;" strokecolor="#c00000" strokeweight="1.5pt">
                  <v:stroke endarrow="block"/>
                </v:shape>
                <v:shape id="Прямая со стрелкой 81" o:spid="_x0000_s1031" type="#_x0000_t32" style="position:absolute;left:41801;top:3810;width:3284;height:20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1f6MQAAADbAAAADwAAAGRycy9kb3ducmV2LnhtbESPT4vCMBTE7wt+h/AEb5oqsmg1FRGE&#10;RQRZ/xy8PZtnW2xeapOt7bffLAh7HGbmN8xy1ZpSNFS7wrKC8SgCQZxaXXCm4HzaDmcgnEfWWFom&#10;BR05WCW9jyXG2r74m5qjz0SAsItRQe59FUvp0pwMupGtiIN3t7VBH2SdSV3jK8BNKSdR9CkNFhwW&#10;cqxok1P6OP4YBRPn99esm5+nke5uz+flsLntDkoN+u16AcJT6//D7/aXVjAbw9+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V/oxAAAANsAAAAPAAAAAAAAAAAA&#10;AAAAAKECAABkcnMvZG93bnJldi54bWxQSwUGAAAAAAQABAD5AAAAkgMAAAAA&#10;" strokecolor="#c00000" strokeweight="1.5pt">
                  <v:stroke endarrow="block"/>
                </v:shape>
              </v:group>
            </w:pict>
          </mc:Fallback>
        </mc:AlternateContent>
      </w:r>
      <w:r w:rsidRPr="00E44AE2">
        <w:rPr>
          <w:noProof/>
        </w:rPr>
        <w:drawing>
          <wp:inline distT="0" distB="0" distL="0" distR="0" wp14:anchorId="00DEF2CB" wp14:editId="0415033B">
            <wp:extent cx="6032500" cy="3752490"/>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76A5" w:rsidRPr="00E44AE2" w:rsidRDefault="008776A5" w:rsidP="008776A5">
      <w:pPr>
        <w:pStyle w:val="22"/>
        <w:ind w:firstLine="709"/>
        <w:rPr>
          <w:szCs w:val="26"/>
        </w:rPr>
      </w:pPr>
      <w:r w:rsidRPr="00E44AE2">
        <w:rPr>
          <w:szCs w:val="26"/>
        </w:rPr>
        <w:lastRenderedPageBreak/>
        <w:t>Среднемесячная заработная плата работников местного бюджета с учетом дополнительных компенсационных выплат в разрезе отраслей в 1 полугодии 2017-2018 гг., представлена на диаграмме:</w:t>
      </w:r>
    </w:p>
    <w:p w:rsidR="008776A5" w:rsidRPr="00E44AE2" w:rsidRDefault="008776A5" w:rsidP="008776A5">
      <w:pPr>
        <w:pStyle w:val="22"/>
        <w:ind w:firstLine="709"/>
        <w:jc w:val="right"/>
        <w:rPr>
          <w:szCs w:val="26"/>
        </w:rPr>
      </w:pPr>
      <w:r w:rsidRPr="00E44AE2">
        <w:rPr>
          <w:noProof/>
        </w:rPr>
        <mc:AlternateContent>
          <mc:Choice Requires="wps">
            <w:drawing>
              <wp:anchor distT="0" distB="0" distL="114300" distR="114300" simplePos="0" relativeHeight="251664384" behindDoc="0" locked="0" layoutInCell="1" allowOverlap="1" wp14:anchorId="3529ABBA" wp14:editId="1AADD3E0">
                <wp:simplePos x="0" y="0"/>
                <wp:positionH relativeFrom="column">
                  <wp:posOffset>2338432</wp:posOffset>
                </wp:positionH>
                <wp:positionV relativeFrom="paragraph">
                  <wp:posOffset>106680</wp:posOffset>
                </wp:positionV>
                <wp:extent cx="606238" cy="254352"/>
                <wp:effectExtent l="0" t="0" r="0" b="0"/>
                <wp:wrapNone/>
                <wp:docPr id="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8" cy="25435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23</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3</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anchor>
            </w:drawing>
          </mc:Choice>
          <mc:Fallback>
            <w:pict>
              <v:shape w14:anchorId="3529ABBA" id="Надпись 2" o:spid="_x0000_s1032" type="#_x0000_t202" style="position:absolute;left:0;text-align:left;margin-left:184.15pt;margin-top:8.4pt;width:47.75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23</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3</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w:pict>
          </mc:Fallback>
        </mc:AlternateContent>
      </w:r>
      <w:r w:rsidRPr="00E44AE2">
        <w:rPr>
          <w:szCs w:val="26"/>
        </w:rPr>
        <w:t>руб.</w:t>
      </w:r>
    </w:p>
    <w:p w:rsidR="008776A5" w:rsidRPr="00E44AE2" w:rsidRDefault="008776A5" w:rsidP="008776A5">
      <w:pPr>
        <w:pStyle w:val="a8"/>
        <w:shd w:val="clear" w:color="auto" w:fill="FFFFFF"/>
        <w:ind w:firstLine="142"/>
        <w:rPr>
          <w:i/>
        </w:rPr>
      </w:pPr>
      <w:r w:rsidRPr="00E44AE2">
        <w:rPr>
          <w:noProof/>
        </w:rPr>
        <mc:AlternateContent>
          <mc:Choice Requires="wps">
            <w:drawing>
              <wp:anchor distT="0" distB="0" distL="114300" distR="114300" simplePos="0" relativeHeight="251666432" behindDoc="0" locked="0" layoutInCell="1" allowOverlap="1" wp14:anchorId="19A5EFA3" wp14:editId="0DE70557">
                <wp:simplePos x="0" y="0"/>
                <wp:positionH relativeFrom="column">
                  <wp:posOffset>4960076</wp:posOffset>
                </wp:positionH>
                <wp:positionV relativeFrom="paragraph">
                  <wp:posOffset>138067</wp:posOffset>
                </wp:positionV>
                <wp:extent cx="606238" cy="254352"/>
                <wp:effectExtent l="0" t="0" r="0" b="0"/>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8" cy="25435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4</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2</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anchor>
            </w:drawing>
          </mc:Choice>
          <mc:Fallback>
            <w:pict>
              <v:shape w14:anchorId="19A5EFA3" id="_x0000_s1033" type="#_x0000_t202" style="position:absolute;left:0;text-align:left;margin-left:390.55pt;margin-top:10.85pt;width:47.75pt;height:2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4</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2</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w:pict>
          </mc:Fallback>
        </mc:AlternateContent>
      </w:r>
      <w:r w:rsidRPr="00E44AE2">
        <w:rPr>
          <w:noProof/>
        </w:rPr>
        <mc:AlternateContent>
          <mc:Choice Requires="wps">
            <w:drawing>
              <wp:anchor distT="0" distB="0" distL="114300" distR="114300" simplePos="0" relativeHeight="251665408" behindDoc="0" locked="0" layoutInCell="1" allowOverlap="1" wp14:anchorId="72C49083" wp14:editId="79E8F918">
                <wp:simplePos x="0" y="0"/>
                <wp:positionH relativeFrom="column">
                  <wp:posOffset>3634740</wp:posOffset>
                </wp:positionH>
                <wp:positionV relativeFrom="paragraph">
                  <wp:posOffset>278221</wp:posOffset>
                </wp:positionV>
                <wp:extent cx="606238" cy="254352"/>
                <wp:effectExtent l="0" t="0" r="0" b="0"/>
                <wp:wrapNone/>
                <wp:docPr id="6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8" cy="254352"/>
                        </a:xfrm>
                        <a:prstGeom prst="rect">
                          <a:avLst/>
                        </a:prstGeom>
                        <a:noFill/>
                        <a:ln w="9525">
                          <a:noFill/>
                          <a:miter lim="800000"/>
                          <a:headEnd/>
                          <a:tailEnd/>
                        </a:ln>
                      </wps:spPr>
                      <wps:txbx>
                        <w:txbxContent>
                          <w:p w:rsidR="00E44AE2" w:rsidRPr="004E1403" w:rsidRDefault="00E44AE2" w:rsidP="008776A5">
                            <w:pPr>
                              <w:rPr>
                                <w:b/>
                                <w:color w:val="C00000"/>
                                <w:sz w:val="18"/>
                                <w:szCs w:val="18"/>
                                <w14:props3d w14:extrusionH="57150" w14:contourW="0" w14:prstMaterial="warmMatte">
                                  <w14:bevelT w14:w="38100" w14:h="38100" w14:prst="circle"/>
                                </w14:props3d>
                              </w:rPr>
                            </w:pPr>
                            <w:r>
                              <w:rPr>
                                <w:b/>
                                <w:color w:val="C00000"/>
                                <w:sz w:val="18"/>
                                <w:szCs w:val="18"/>
                                <w14:props3d w14:extrusionH="57150" w14:contourW="0" w14:prstMaterial="warmMatte">
                                  <w14:bevelT w14:w="38100" w14:h="38100" w14:prst="circle"/>
                                </w14:props3d>
                              </w:rPr>
                              <w:t>+9,3</w:t>
                            </w:r>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anchor>
            </w:drawing>
          </mc:Choice>
          <mc:Fallback>
            <w:pict>
              <v:shape w14:anchorId="72C49083" id="_x0000_s1034" type="#_x0000_t202" style="position:absolute;left:0;text-align:left;margin-left:286.2pt;margin-top:21.9pt;width:47.75pt;height:2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" filled="f" stroked="f">
                <v:textbox>
                  <w:txbxContent>
                    <w:p w:rsidR="00E44AE2" w:rsidRPr="004E1403" w:rsidRDefault="00E44AE2" w:rsidP="008776A5">
                      <w:pPr>
                        <w:rPr>
                          <w:b/>
                          <w:color w:val="C00000"/>
                          <w:sz w:val="18"/>
                          <w:szCs w:val="18"/>
                          <w14:props3d w14:extrusionH="57150" w14:contourW="0" w14:prstMaterial="warmMatte">
                            <w14:bevelT w14:w="38100" w14:h="38100" w14:prst="circle"/>
                          </w14:props3d>
                        </w:rPr>
                      </w:pPr>
                      <w:r>
                        <w:rPr>
                          <w:b/>
                          <w:color w:val="C00000"/>
                          <w:sz w:val="18"/>
                          <w:szCs w:val="18"/>
                          <w14:props3d w14:extrusionH="57150" w14:contourW="0" w14:prstMaterial="warmMatte">
                            <w14:bevelT w14:w="38100" w14:h="38100" w14:prst="circle"/>
                          </w14:props3d>
                        </w:rPr>
                        <w:t>+9,3</w:t>
                      </w:r>
                      <w:r w:rsidRPr="00907862">
                        <w:rPr>
                          <w:b/>
                          <w:color w:val="C00000"/>
                          <w:sz w:val="18"/>
                          <w:szCs w:val="18"/>
                          <w:lang w:val="en-US"/>
                          <w14:props3d w14:extrusionH="57150" w14:contourW="0" w14:prstMaterial="warmMatte">
                            <w14:bevelT w14:w="38100" w14:h="38100" w14:prst="circle"/>
                          </w14:props3d>
                        </w:rPr>
                        <w:t>%</w:t>
                      </w:r>
                    </w:p>
                  </w:txbxContent>
                </v:textbox>
              </v:shape>
            </w:pict>
          </mc:Fallback>
        </mc:AlternateContent>
      </w:r>
      <w:r w:rsidRPr="00E44AE2">
        <w:rPr>
          <w:noProof/>
        </w:rPr>
        <mc:AlternateContent>
          <mc:Choice Requires="wps">
            <w:drawing>
              <wp:anchor distT="0" distB="0" distL="114300" distR="114300" simplePos="0" relativeHeight="251671552" behindDoc="0" locked="0" layoutInCell="1" allowOverlap="1" wp14:anchorId="79A90DEB" wp14:editId="6587E87B">
                <wp:simplePos x="0" y="0"/>
                <wp:positionH relativeFrom="column">
                  <wp:posOffset>3709670</wp:posOffset>
                </wp:positionH>
                <wp:positionV relativeFrom="paragraph">
                  <wp:posOffset>483688</wp:posOffset>
                </wp:positionV>
                <wp:extent cx="408420" cy="211836"/>
                <wp:effectExtent l="57150" t="57150" r="48895" b="5524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08420" cy="2118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54127" id="Прямая со стрелкой 15" o:spid="_x0000_s1026" type="#_x0000_t32" style="position:absolute;margin-left:292.1pt;margin-top:38.1pt;width:32.15pt;height:16.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" strokecolor="#c00000" strokeweight="1.5pt">
                <v:stroke endarrow="block"/>
              </v:shape>
            </w:pict>
          </mc:Fallback>
        </mc:AlternateContent>
      </w:r>
      <w:r w:rsidRPr="00E44AE2">
        <w:rPr>
          <w:noProof/>
        </w:rPr>
        <mc:AlternateContent>
          <mc:Choice Requires="wps">
            <w:drawing>
              <wp:anchor distT="0" distB="0" distL="114300" distR="114300" simplePos="0" relativeHeight="251663360" behindDoc="0" locked="0" layoutInCell="1" allowOverlap="1" wp14:anchorId="29EE971E" wp14:editId="41282AF9">
                <wp:simplePos x="0" y="0"/>
                <wp:positionH relativeFrom="column">
                  <wp:posOffset>1051379</wp:posOffset>
                </wp:positionH>
                <wp:positionV relativeFrom="paragraph">
                  <wp:posOffset>95341</wp:posOffset>
                </wp:positionV>
                <wp:extent cx="606238" cy="254352"/>
                <wp:effectExtent l="0" t="0" r="0" b="0"/>
                <wp:wrapNone/>
                <wp:docPr id="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8" cy="254352"/>
                        </a:xfrm>
                        <a:prstGeom prst="rect">
                          <a:avLst/>
                        </a:prstGeom>
                        <a:noFill/>
                        <a:ln w="9525">
                          <a:noFill/>
                          <a:miter lim="800000"/>
                          <a:headEnd/>
                          <a:tailEnd/>
                        </a:ln>
                      </wps:spPr>
                      <wps:txb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End"/>
                            <w:r w:rsidRPr="00907862">
                              <w:rPr>
                                <w:b/>
                                <w:color w:val="C00000"/>
                                <w:sz w:val="18"/>
                                <w:szCs w:val="18"/>
                                <w:lang w:val="en-US"/>
                                <w14:props3d w14:extrusionH="57150" w14:contourW="0" w14:prstMaterial="warmMatte">
                                  <w14:bevelT w14:w="38100" w14:h="38100" w14:prst="circle"/>
                                </w14:props3d>
                              </w:rPr>
                              <w: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anchor>
            </w:drawing>
          </mc:Choice>
          <mc:Fallback>
            <w:pict>
              <v:shape w14:anchorId="29EE971E" id="_x0000_s1035" type="#_x0000_t202" style="position:absolute;left:0;text-align:left;margin-left:82.8pt;margin-top:7.5pt;width:47.75pt;height:2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" filled="f" stroked="f">
                <v:textbox>
                  <w:txbxContent>
                    <w:p w:rsidR="00E44AE2" w:rsidRPr="00907862" w:rsidRDefault="00E44AE2" w:rsidP="008776A5">
                      <w:pPr>
                        <w:rPr>
                          <w:b/>
                          <w:color w:val="C00000"/>
                          <w:sz w:val="18"/>
                          <w:szCs w:val="18"/>
                          <w14:props3d w14:extrusionH="57150" w14:contourW="0" w14:prstMaterial="warmMatte">
                            <w14:bevelT w14:w="38100" w14:h="38100" w14:prst="circle"/>
                          </w14:props3d>
                        </w:rPr>
                      </w:pPr>
                      <w:r w:rsidRPr="00907862">
                        <w:rPr>
                          <w:b/>
                          <w:color w:val="C00000"/>
                          <w:sz w:val="18"/>
                          <w:szCs w:val="18"/>
                          <w:lang w:val="en-US"/>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Start"/>
                      <w:r w:rsidRPr="00907862">
                        <w:rPr>
                          <w:b/>
                          <w:color w:val="C00000"/>
                          <w:sz w:val="18"/>
                          <w:szCs w:val="18"/>
                          <w14:props3d w14:extrusionH="57150" w14:contourW="0" w14:prstMaterial="warmMatte">
                            <w14:bevelT w14:w="38100" w14:h="38100" w14:prst="circle"/>
                          </w14:props3d>
                        </w:rPr>
                        <w:t>,</w:t>
                      </w:r>
                      <w:r>
                        <w:rPr>
                          <w:b/>
                          <w:color w:val="C00000"/>
                          <w:sz w:val="18"/>
                          <w:szCs w:val="18"/>
                          <w14:props3d w14:extrusionH="57150" w14:contourW="0" w14:prstMaterial="warmMatte">
                            <w14:bevelT w14:w="38100" w14:h="38100" w14:prst="circle"/>
                          </w14:props3d>
                        </w:rPr>
                        <w:t>6</w:t>
                      </w:r>
                      <w:proofErr w:type="gramEnd"/>
                      <w:r w:rsidRPr="00907862">
                        <w:rPr>
                          <w:b/>
                          <w:color w:val="C00000"/>
                          <w:sz w:val="18"/>
                          <w:szCs w:val="18"/>
                          <w:lang w:val="en-US"/>
                          <w14:props3d w14:extrusionH="57150" w14:contourW="0" w14:prstMaterial="warmMatte">
                            <w14:bevelT w14:w="38100" w14:h="38100" w14:prst="circle"/>
                          </w14:props3d>
                        </w:rPr>
                        <w:t>%</w:t>
                      </w:r>
                    </w:p>
                  </w:txbxContent>
                </v:textbox>
              </v:shape>
            </w:pict>
          </mc:Fallback>
        </mc:AlternateContent>
      </w:r>
      <w:r w:rsidRPr="00E44AE2">
        <w:rPr>
          <w:noProof/>
        </w:rPr>
        <mc:AlternateContent>
          <mc:Choice Requires="wps">
            <w:drawing>
              <wp:anchor distT="0" distB="0" distL="114300" distR="114300" simplePos="0" relativeHeight="251668480" behindDoc="0" locked="0" layoutInCell="1" allowOverlap="1" wp14:anchorId="3D055A77" wp14:editId="116C5010">
                <wp:simplePos x="0" y="0"/>
                <wp:positionH relativeFrom="column">
                  <wp:posOffset>2447290</wp:posOffset>
                </wp:positionH>
                <wp:positionV relativeFrom="paragraph">
                  <wp:posOffset>136707</wp:posOffset>
                </wp:positionV>
                <wp:extent cx="408420" cy="211836"/>
                <wp:effectExtent l="57150" t="57150" r="48895" b="55245"/>
                <wp:wrapNone/>
                <wp:docPr id="73" name="Прямая со стрелкой 73"/>
                <wp:cNvGraphicFramePr/>
                <a:graphic xmlns:a="http://schemas.openxmlformats.org/drawingml/2006/main">
                  <a:graphicData uri="http://schemas.microsoft.com/office/word/2010/wordprocessingShape">
                    <wps:wsp>
                      <wps:cNvCnPr/>
                      <wps:spPr>
                        <a:xfrm flipV="1">
                          <a:off x="0" y="0"/>
                          <a:ext cx="408420" cy="21183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E3B40" id="Прямая со стрелкой 73" o:spid="_x0000_s1026" type="#_x0000_t32" style="position:absolute;margin-left:192.7pt;margin-top:10.75pt;width:32.15pt;height:16.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" strokecolor="#c00000" strokeweight="1.5pt">
                <v:stroke endarrow="block"/>
              </v:shape>
            </w:pict>
          </mc:Fallback>
        </mc:AlternateContent>
      </w:r>
      <w:r w:rsidRPr="00E44AE2">
        <w:rPr>
          <w:noProof/>
        </w:rPr>
        <mc:AlternateContent>
          <mc:Choice Requires="wps">
            <w:drawing>
              <wp:anchor distT="0" distB="0" distL="114300" distR="114300" simplePos="0" relativeHeight="251667456" behindDoc="0" locked="0" layoutInCell="1" allowOverlap="1" wp14:anchorId="03483E92" wp14:editId="059528D4">
                <wp:simplePos x="0" y="0"/>
                <wp:positionH relativeFrom="column">
                  <wp:posOffset>5037331</wp:posOffset>
                </wp:positionH>
                <wp:positionV relativeFrom="paragraph">
                  <wp:posOffset>405515</wp:posOffset>
                </wp:positionV>
                <wp:extent cx="440502" cy="173864"/>
                <wp:effectExtent l="57150" t="76200" r="0" b="55245"/>
                <wp:wrapNone/>
                <wp:docPr id="68" name="Прямая со стрелкой 68"/>
                <wp:cNvGraphicFramePr/>
                <a:graphic xmlns:a="http://schemas.openxmlformats.org/drawingml/2006/main">
                  <a:graphicData uri="http://schemas.microsoft.com/office/word/2010/wordprocessingShape">
                    <wps:wsp>
                      <wps:cNvCnPr/>
                      <wps:spPr>
                        <a:xfrm flipV="1">
                          <a:off x="0" y="0"/>
                          <a:ext cx="440502" cy="173864"/>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26146" id="Прямая со стрелкой 68" o:spid="_x0000_s1026" type="#_x0000_t32" style="position:absolute;margin-left:396.65pt;margin-top:31.95pt;width:34.7pt;height:13.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" strokecolor="#c00000" strokeweight="1.5pt">
                <v:stroke endarrow="block"/>
              </v:shape>
            </w:pict>
          </mc:Fallback>
        </mc:AlternateContent>
      </w:r>
      <w:r w:rsidRPr="00E44AE2">
        <w:rPr>
          <w:noProof/>
        </w:rPr>
        <mc:AlternateContent>
          <mc:Choice Requires="wps">
            <w:drawing>
              <wp:anchor distT="0" distB="0" distL="114300" distR="114300" simplePos="0" relativeHeight="251669504" behindDoc="0" locked="0" layoutInCell="1" allowOverlap="1" wp14:anchorId="464C12ED" wp14:editId="6F7EEA9F">
                <wp:simplePos x="0" y="0"/>
                <wp:positionH relativeFrom="column">
                  <wp:posOffset>1106474</wp:posOffset>
                </wp:positionH>
                <wp:positionV relativeFrom="paragraph">
                  <wp:posOffset>357312</wp:posOffset>
                </wp:positionV>
                <wp:extent cx="408420" cy="128016"/>
                <wp:effectExtent l="57150" t="76200" r="0" b="62865"/>
                <wp:wrapNone/>
                <wp:docPr id="74" name="Прямая со стрелкой 74"/>
                <wp:cNvGraphicFramePr/>
                <a:graphic xmlns:a="http://schemas.openxmlformats.org/drawingml/2006/main">
                  <a:graphicData uri="http://schemas.microsoft.com/office/word/2010/wordprocessingShape">
                    <wps:wsp>
                      <wps:cNvCnPr/>
                      <wps:spPr>
                        <a:xfrm flipV="1">
                          <a:off x="0" y="0"/>
                          <a:ext cx="408420" cy="128016"/>
                        </a:xfrm>
                        <a:prstGeom prst="straightConnector1">
                          <a:avLst/>
                        </a:prstGeom>
                        <a:ln w="19050">
                          <a:solidFill>
                            <a:srgbClr val="C00000"/>
                          </a:solidFill>
                          <a:tailEnd type="triangle"/>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EBAEF" id="Прямая со стрелкой 74" o:spid="_x0000_s1026" type="#_x0000_t32" style="position:absolute;margin-left:87.1pt;margin-top:28.15pt;width:32.15pt;height:10.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" strokecolor="#c00000" strokeweight="1.5pt">
                <v:stroke endarrow="block"/>
              </v:shape>
            </w:pict>
          </mc:Fallback>
        </mc:AlternateContent>
      </w:r>
      <w:r w:rsidRPr="00E44AE2">
        <w:rPr>
          <w:noProof/>
        </w:rPr>
        <w:drawing>
          <wp:inline distT="0" distB="0" distL="0" distR="0" wp14:anchorId="72FBD330" wp14:editId="41E1DB56">
            <wp:extent cx="5923197" cy="2743200"/>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76A5" w:rsidRPr="00E44AE2" w:rsidRDefault="008776A5" w:rsidP="008776A5">
      <w:pPr>
        <w:ind w:firstLine="709"/>
        <w:jc w:val="both"/>
        <w:rPr>
          <w:sz w:val="26"/>
          <w:szCs w:val="26"/>
        </w:rPr>
      </w:pPr>
      <w:r w:rsidRPr="00E44AE2">
        <w:rPr>
          <w:sz w:val="26"/>
          <w:szCs w:val="26"/>
        </w:rPr>
        <w:t>Одним из приоритетных направлений в области оплаты труда на ближайшую перспективу продолжает оставаться задача по повышению её размеров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bookmarkStart w:id="22" w:name="_Toc505371981"/>
      <w:bookmarkStart w:id="23" w:name="_Toc505455974"/>
      <w:bookmarkStart w:id="24" w:name="_Toc505596101"/>
    </w:p>
    <w:p w:rsidR="008776A5" w:rsidRPr="00E44AE2" w:rsidRDefault="008776A5" w:rsidP="008776A5">
      <w:pPr>
        <w:ind w:firstLine="709"/>
        <w:jc w:val="both"/>
        <w:rPr>
          <w:sz w:val="26"/>
          <w:szCs w:val="26"/>
        </w:rPr>
      </w:pPr>
      <w:r w:rsidRPr="00E44AE2">
        <w:rPr>
          <w:sz w:val="26"/>
          <w:szCs w:val="26"/>
        </w:rPr>
        <w:t>Целевые показатели по заработной плате, предусмотренные «дорожными картами» отраслевых министерств, выполнены в отношении всех указанных категорий работников, обозначенных в Указах (более подробно информация предоставлена в разделе «Реализация задач, поставленных в указах Президента 2012 года»).</w:t>
      </w:r>
    </w:p>
    <w:bookmarkEnd w:id="22"/>
    <w:bookmarkEnd w:id="23"/>
    <w:bookmarkEnd w:id="24"/>
    <w:p w:rsidR="008776A5" w:rsidRPr="00E44AE2" w:rsidRDefault="008776A5" w:rsidP="00E1797C">
      <w:pPr>
        <w:autoSpaceDE w:val="0"/>
        <w:autoSpaceDN w:val="0"/>
        <w:adjustRightInd w:val="0"/>
        <w:spacing w:before="240"/>
        <w:ind w:firstLine="709"/>
        <w:jc w:val="both"/>
        <w:rPr>
          <w:sz w:val="26"/>
          <w:szCs w:val="26"/>
        </w:rPr>
      </w:pPr>
      <w:r w:rsidRPr="00E44AE2">
        <w:rPr>
          <w:sz w:val="26"/>
          <w:szCs w:val="26"/>
        </w:rPr>
        <w:t>Продолжается реализация краевых инициатив, обеспечивающих дополнительный рост денежных доходов малообеспеченных категорий населения.</w:t>
      </w:r>
    </w:p>
    <w:p w:rsidR="008776A5" w:rsidRPr="00E44AE2" w:rsidRDefault="008776A5" w:rsidP="008776A5">
      <w:pPr>
        <w:pStyle w:val="ConsPlusNormal"/>
        <w:ind w:firstLine="709"/>
        <w:jc w:val="both"/>
        <w:rPr>
          <w:rFonts w:ascii="Times New Roman" w:eastAsia="Calibri" w:hAnsi="Times New Roman" w:cs="Times New Roman"/>
          <w:sz w:val="26"/>
          <w:szCs w:val="26"/>
        </w:rPr>
      </w:pPr>
      <w:r w:rsidRPr="00E44AE2">
        <w:rPr>
          <w:rFonts w:ascii="Times New Roman" w:eastAsia="Calibri" w:hAnsi="Times New Roman" w:cs="Times New Roman"/>
          <w:sz w:val="26"/>
          <w:szCs w:val="26"/>
        </w:rPr>
        <w:t xml:space="preserve">С 1 января 2018 года урегулирование вопроса сохранения уровня заработной платы </w:t>
      </w:r>
      <w:proofErr w:type="spellStart"/>
      <w:r w:rsidRPr="00E44AE2">
        <w:rPr>
          <w:rFonts w:ascii="Times New Roman" w:eastAsia="Calibri" w:hAnsi="Times New Roman" w:cs="Times New Roman"/>
          <w:sz w:val="26"/>
          <w:szCs w:val="26"/>
        </w:rPr>
        <w:t>низкокатегорированных</w:t>
      </w:r>
      <w:proofErr w:type="spellEnd"/>
      <w:r w:rsidRPr="00E44AE2">
        <w:rPr>
          <w:rFonts w:ascii="Times New Roman" w:eastAsia="Calibri" w:hAnsi="Times New Roman" w:cs="Times New Roman"/>
          <w:sz w:val="26"/>
          <w:szCs w:val="26"/>
        </w:rPr>
        <w:t xml:space="preserve"> работников краевых государственных учреждений обеспечено посредством внесения изменений в статью 4 Закона Красноярского края от 29 октября 2009 № 9-3864 «О системах оплаты труда работников краевых государственных учреждений» и установления размера заработной платы, применяемого в целях расчета региональной выплаты.</w:t>
      </w:r>
    </w:p>
    <w:p w:rsidR="008776A5" w:rsidRPr="00E44AE2" w:rsidRDefault="008776A5" w:rsidP="008776A5">
      <w:pPr>
        <w:pStyle w:val="ConsPlusNormal"/>
        <w:ind w:firstLine="709"/>
        <w:jc w:val="both"/>
        <w:rPr>
          <w:rFonts w:ascii="Times New Roman" w:eastAsia="Calibri" w:hAnsi="Times New Roman" w:cs="Times New Roman"/>
          <w:sz w:val="26"/>
          <w:szCs w:val="26"/>
        </w:rPr>
      </w:pPr>
      <w:r w:rsidRPr="00E44AE2">
        <w:rPr>
          <w:rFonts w:ascii="Times New Roman" w:eastAsia="Calibri" w:hAnsi="Times New Roman" w:cs="Times New Roman"/>
          <w:sz w:val="26"/>
          <w:szCs w:val="26"/>
        </w:rPr>
        <w:t>Указанный размер установлен с учетом необходимости сохранения размера минимальной заработной платы, установленной в 2017 году региональным соглашением, и его увеличением на 4% с 1 января 2018 года. Так, для Норильска в 2018 году установлена минимальная заработная плата в размере 16 775 рублей (в 2017 году – 16 130 руб.).</w:t>
      </w:r>
    </w:p>
    <w:p w:rsidR="008776A5" w:rsidRPr="00E44AE2" w:rsidRDefault="008776A5" w:rsidP="008776A5">
      <w:pPr>
        <w:pStyle w:val="ConsPlusNormal"/>
        <w:ind w:firstLine="709"/>
        <w:jc w:val="both"/>
        <w:rPr>
          <w:rFonts w:ascii="Times New Roman" w:eastAsia="Calibri" w:hAnsi="Times New Roman" w:cs="Times New Roman"/>
          <w:sz w:val="26"/>
          <w:szCs w:val="26"/>
        </w:rPr>
      </w:pPr>
      <w:r w:rsidRPr="00E44AE2">
        <w:rPr>
          <w:rFonts w:ascii="Times New Roman" w:eastAsia="Calibri" w:hAnsi="Times New Roman" w:cs="Times New Roman"/>
          <w:sz w:val="26"/>
          <w:szCs w:val="26"/>
        </w:rPr>
        <w:t xml:space="preserve">Вместе с тем, органами местного самоуправления муниципального образования город Норильск с учетом позиции Конституционного суда Российской Федерации от 07.12.2017 № 38-п, внесены изменения во все положения, регулирующие оплату труда работников, финансируемых за счет средств местного бюджета, в части установления персональной выплаты в целях обеспечения заработной платы работника учреждения на уровне минимального размера оплаты труда (далее – МРОТ), </w:t>
      </w:r>
      <w:r w:rsidRPr="00E44AE2">
        <w:rPr>
          <w:rFonts w:ascii="Times New Roman" w:eastAsia="Calibri" w:hAnsi="Times New Roman" w:cs="Times New Roman"/>
          <w:sz w:val="26"/>
          <w:szCs w:val="26"/>
        </w:rPr>
        <w:lastRenderedPageBreak/>
        <w:t>установленного Федеральным законом от 19.06.2000 № 82-ФЗ «О минимальном размере оплаты труда» с 01.01.2018.</w:t>
      </w:r>
    </w:p>
    <w:p w:rsidR="008776A5" w:rsidRPr="00E44AE2" w:rsidRDefault="008776A5" w:rsidP="008776A5">
      <w:pPr>
        <w:autoSpaceDE w:val="0"/>
        <w:autoSpaceDN w:val="0"/>
        <w:adjustRightInd w:val="0"/>
        <w:ind w:firstLine="709"/>
        <w:jc w:val="both"/>
        <w:rPr>
          <w:sz w:val="26"/>
          <w:szCs w:val="26"/>
        </w:rPr>
      </w:pPr>
      <w:r w:rsidRPr="00E44AE2">
        <w:rPr>
          <w:sz w:val="26"/>
          <w:szCs w:val="26"/>
        </w:rPr>
        <w:t>Так,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с 01.01.2018 – 24 671,4 рублей в месяц, а с 01.05.2018 – 29 023,8 рублей в месяц (при наличии полного размера процентной надбавки – 80%) устанавливается доплата до МРОТ, размер которой для каждого работника определяется как разница между МРОТ и величиной месячной заработной платы конкретного работника.</w:t>
      </w:r>
    </w:p>
    <w:p w:rsidR="008776A5" w:rsidRPr="00E44AE2" w:rsidRDefault="008776A5" w:rsidP="00E1797C">
      <w:pPr>
        <w:autoSpaceDE w:val="0"/>
        <w:autoSpaceDN w:val="0"/>
        <w:adjustRightInd w:val="0"/>
        <w:spacing w:before="240"/>
        <w:ind w:firstLine="709"/>
        <w:jc w:val="both"/>
        <w:rPr>
          <w:sz w:val="26"/>
          <w:szCs w:val="26"/>
        </w:rPr>
      </w:pPr>
      <w:r w:rsidRPr="00E44AE2">
        <w:rPr>
          <w:bCs/>
          <w:sz w:val="26"/>
          <w:szCs w:val="26"/>
        </w:rPr>
        <w:t>Важным экономическим инструментом органов власти, предназначенным для</w:t>
      </w:r>
      <w:r w:rsidRPr="00E44AE2">
        <w:rPr>
          <w:sz w:val="26"/>
          <w:szCs w:val="26"/>
        </w:rPr>
        <w:t xml:space="preserve"> оценки уровня жизни при разработке и реализации социальных программ, а также оказания необходимой государственной социальной помощи малоимущим гражданам является величина прожиточного минимума (ВПМ) на душу населения и по основным социально-демографическим группам населения.</w:t>
      </w:r>
    </w:p>
    <w:p w:rsidR="008776A5" w:rsidRPr="00E44AE2" w:rsidRDefault="008776A5" w:rsidP="008776A5">
      <w:pPr>
        <w:autoSpaceDE w:val="0"/>
        <w:autoSpaceDN w:val="0"/>
        <w:adjustRightInd w:val="0"/>
        <w:ind w:firstLine="709"/>
        <w:jc w:val="both"/>
        <w:rPr>
          <w:bCs/>
          <w:sz w:val="26"/>
          <w:szCs w:val="26"/>
        </w:rPr>
      </w:pPr>
      <w:r w:rsidRPr="00E44AE2">
        <w:rPr>
          <w:noProof/>
        </w:rPr>
        <w:drawing>
          <wp:anchor distT="0" distB="0" distL="114300" distR="114300" simplePos="0" relativeHeight="251670528" behindDoc="0" locked="0" layoutInCell="1" allowOverlap="1" wp14:anchorId="10A858AC" wp14:editId="255E7D93">
            <wp:simplePos x="0" y="0"/>
            <wp:positionH relativeFrom="column">
              <wp:posOffset>0</wp:posOffset>
            </wp:positionH>
            <wp:positionV relativeFrom="paragraph">
              <wp:posOffset>188595</wp:posOffset>
            </wp:positionV>
            <wp:extent cx="5941060" cy="3051175"/>
            <wp:effectExtent l="0" t="0" r="2540" b="0"/>
            <wp:wrapTopAndBottom/>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Pr="00E44AE2">
        <w:rPr>
          <w:bCs/>
          <w:sz w:val="26"/>
          <w:szCs w:val="26"/>
        </w:rPr>
        <w:t>Величины доходов основных категорий работников, рассчитанные в прожиточных минимумах сложились следующим образом:</w:t>
      </w:r>
    </w:p>
    <w:p w:rsidR="008776A5" w:rsidRPr="00E44AE2" w:rsidRDefault="008776A5" w:rsidP="00F470E3">
      <w:pPr>
        <w:pStyle w:val="22"/>
        <w:numPr>
          <w:ilvl w:val="0"/>
          <w:numId w:val="27"/>
        </w:numPr>
        <w:tabs>
          <w:tab w:val="left" w:pos="993"/>
        </w:tabs>
        <w:ind w:left="0" w:firstLine="709"/>
        <w:rPr>
          <w:szCs w:val="26"/>
        </w:rPr>
      </w:pPr>
      <w:r w:rsidRPr="00E44AE2">
        <w:rPr>
          <w:szCs w:val="26"/>
        </w:rPr>
        <w:t>6,9 ВПМ для работников градообразующего предприятия;</w:t>
      </w:r>
    </w:p>
    <w:p w:rsidR="008776A5" w:rsidRPr="00E44AE2" w:rsidRDefault="008776A5" w:rsidP="00F470E3">
      <w:pPr>
        <w:pStyle w:val="22"/>
        <w:numPr>
          <w:ilvl w:val="0"/>
          <w:numId w:val="27"/>
        </w:numPr>
        <w:tabs>
          <w:tab w:val="left" w:pos="993"/>
        </w:tabs>
        <w:ind w:left="0" w:firstLine="709"/>
        <w:rPr>
          <w:szCs w:val="26"/>
        </w:rPr>
      </w:pPr>
      <w:r w:rsidRPr="00E44AE2">
        <w:rPr>
          <w:szCs w:val="26"/>
        </w:rPr>
        <w:t>5,5 ВПМ для работников крупных и средних организаций;</w:t>
      </w:r>
    </w:p>
    <w:p w:rsidR="008776A5" w:rsidRPr="00E44AE2" w:rsidRDefault="008776A5" w:rsidP="00F470E3">
      <w:pPr>
        <w:pStyle w:val="22"/>
        <w:numPr>
          <w:ilvl w:val="0"/>
          <w:numId w:val="27"/>
        </w:numPr>
        <w:tabs>
          <w:tab w:val="left" w:pos="993"/>
        </w:tabs>
        <w:ind w:left="0" w:firstLine="709"/>
        <w:rPr>
          <w:szCs w:val="26"/>
        </w:rPr>
      </w:pPr>
      <w:r w:rsidRPr="00E44AE2">
        <w:rPr>
          <w:szCs w:val="26"/>
        </w:rPr>
        <w:t>4,1 ВПМ для работников учреждений, финансируемых из местного бюджета.</w:t>
      </w:r>
    </w:p>
    <w:p w:rsidR="008776A5" w:rsidRPr="00E44AE2" w:rsidRDefault="008776A5" w:rsidP="00E1797C">
      <w:pPr>
        <w:pStyle w:val="33"/>
        <w:spacing w:before="240"/>
        <w:ind w:firstLine="709"/>
        <w:jc w:val="both"/>
        <w:rPr>
          <w:b w:val="0"/>
          <w:sz w:val="26"/>
          <w:szCs w:val="26"/>
        </w:rPr>
      </w:pPr>
      <w:r w:rsidRPr="00E44AE2">
        <w:rPr>
          <w:b w:val="0"/>
          <w:sz w:val="26"/>
          <w:szCs w:val="26"/>
        </w:rPr>
        <w:t xml:space="preserve">Спецификой проживания в районах Крайнего Севера является льготное пенсионное обеспечение. Так, в соответствии с Федеральным законом «О страховых пенсиях» (п.1 ст. 32), страховая пенсия по старости назначается мужчинам по достижении возраста 55 лет, женщинам – 50 лет (если они проработали не менее 15 календарных лет в РКС). </w:t>
      </w:r>
    </w:p>
    <w:p w:rsidR="008776A5" w:rsidRPr="00E44AE2" w:rsidRDefault="008776A5" w:rsidP="008776A5">
      <w:pPr>
        <w:pStyle w:val="33"/>
        <w:ind w:firstLine="709"/>
        <w:jc w:val="both"/>
        <w:rPr>
          <w:b w:val="0"/>
          <w:sz w:val="26"/>
          <w:szCs w:val="26"/>
        </w:rPr>
      </w:pPr>
      <w:r w:rsidRPr="00E44AE2">
        <w:rPr>
          <w:b w:val="0"/>
          <w:sz w:val="26"/>
          <w:szCs w:val="26"/>
        </w:rPr>
        <w:t>По состоянию на 01.07.2018 года (с учетом пенсионеров, получающих досрочное пенсионное обеспечение по старости, по инвалидности, по случаю потери кормильца и государственные служащие), на учете в Пенсионном фонде Норильска состоит 42 140 пенсионеров (на 01.07.2017 – 41 564 чел.), из них:</w:t>
      </w:r>
    </w:p>
    <w:p w:rsidR="008776A5" w:rsidRPr="00E44AE2" w:rsidRDefault="008776A5" w:rsidP="00F470E3">
      <w:pPr>
        <w:pStyle w:val="33"/>
        <w:numPr>
          <w:ilvl w:val="0"/>
          <w:numId w:val="24"/>
        </w:numPr>
        <w:tabs>
          <w:tab w:val="left" w:pos="993"/>
        </w:tabs>
        <w:ind w:left="0" w:firstLine="709"/>
        <w:jc w:val="both"/>
        <w:rPr>
          <w:b w:val="0"/>
          <w:sz w:val="26"/>
          <w:szCs w:val="26"/>
        </w:rPr>
      </w:pPr>
      <w:r w:rsidRPr="00E44AE2">
        <w:rPr>
          <w:b w:val="0"/>
          <w:sz w:val="26"/>
          <w:szCs w:val="26"/>
        </w:rPr>
        <w:lastRenderedPageBreak/>
        <w:t>работающих пенсионеров – 17 953 человек (на 01.07.2017 – 18 667 чел.);</w:t>
      </w:r>
    </w:p>
    <w:p w:rsidR="008776A5" w:rsidRPr="00E44AE2" w:rsidRDefault="008776A5" w:rsidP="00F470E3">
      <w:pPr>
        <w:pStyle w:val="33"/>
        <w:numPr>
          <w:ilvl w:val="0"/>
          <w:numId w:val="24"/>
        </w:numPr>
        <w:tabs>
          <w:tab w:val="left" w:pos="993"/>
          <w:tab w:val="left" w:pos="3404"/>
        </w:tabs>
        <w:ind w:left="0" w:firstLine="709"/>
        <w:jc w:val="both"/>
        <w:rPr>
          <w:b w:val="0"/>
          <w:sz w:val="26"/>
          <w:szCs w:val="26"/>
        </w:rPr>
      </w:pPr>
      <w:r w:rsidRPr="00E44AE2">
        <w:rPr>
          <w:b w:val="0"/>
          <w:sz w:val="26"/>
          <w:szCs w:val="26"/>
        </w:rPr>
        <w:t>неработающих пенсионеров – 24 187 человек (на 01.07.2017 – 22 897 чел.).</w:t>
      </w:r>
    </w:p>
    <w:p w:rsidR="008776A5" w:rsidRPr="00E44AE2" w:rsidRDefault="008776A5" w:rsidP="008776A5">
      <w:pPr>
        <w:pStyle w:val="33"/>
        <w:ind w:firstLine="709"/>
        <w:jc w:val="both"/>
        <w:rPr>
          <w:b w:val="0"/>
          <w:sz w:val="26"/>
          <w:szCs w:val="26"/>
        </w:rPr>
      </w:pPr>
      <w:r w:rsidRPr="00E44AE2">
        <w:rPr>
          <w:b w:val="0"/>
          <w:sz w:val="26"/>
          <w:szCs w:val="26"/>
        </w:rPr>
        <w:t>Средний размер пенсии в городе по состоянию на 01.07.2018 года составил 22 592,8 руб., увеличившись на 361,6 рублей (1,6%) в сравнении с показателем аналогичной даты прошлого года (22 231,2 руб.). Рост среднего размера пенсии в отчетном периоде обусловлен индексацией пенсий с 01.01.2018 г. – увеличение страховых пенсий, в том числе фиксированной выплаты неработающим пенсионерам на 1,037.</w:t>
      </w:r>
    </w:p>
    <w:p w:rsidR="008776A5" w:rsidRPr="00E44AE2" w:rsidRDefault="008776A5" w:rsidP="00F711CC">
      <w:pPr>
        <w:spacing w:before="240"/>
        <w:jc w:val="right"/>
        <w:rPr>
          <w:sz w:val="26"/>
          <w:szCs w:val="26"/>
        </w:rPr>
      </w:pPr>
      <w:r w:rsidRPr="00E44AE2">
        <w:rPr>
          <w:sz w:val="26"/>
          <w:szCs w:val="26"/>
        </w:rPr>
        <w:t>Таблица 7</w:t>
      </w:r>
    </w:p>
    <w:p w:rsidR="008776A5" w:rsidRPr="00E44AE2" w:rsidRDefault="008776A5" w:rsidP="00AD6536">
      <w:pPr>
        <w:spacing w:after="120"/>
        <w:jc w:val="center"/>
        <w:rPr>
          <w:b/>
          <w:sz w:val="26"/>
          <w:szCs w:val="26"/>
        </w:rPr>
      </w:pPr>
      <w:r w:rsidRPr="00E44AE2">
        <w:rPr>
          <w:b/>
          <w:sz w:val="26"/>
          <w:szCs w:val="26"/>
        </w:rPr>
        <w:t>Динамика среднего размера пенсии</w:t>
      </w:r>
    </w:p>
    <w:p w:rsidR="008776A5" w:rsidRPr="00E44AE2" w:rsidRDefault="008776A5" w:rsidP="008776A5">
      <w:pPr>
        <w:pStyle w:val="33"/>
        <w:tabs>
          <w:tab w:val="left" w:pos="993"/>
        </w:tabs>
        <w:ind w:left="709"/>
        <w:jc w:val="right"/>
        <w:rPr>
          <w:b w:val="0"/>
          <w:sz w:val="26"/>
          <w:szCs w:val="26"/>
        </w:rPr>
      </w:pPr>
      <w:r w:rsidRPr="00E44AE2">
        <w:rPr>
          <w:b w:val="0"/>
          <w:sz w:val="26"/>
          <w:szCs w:val="26"/>
        </w:rPr>
        <w:t>руб.</w:t>
      </w:r>
    </w:p>
    <w:tbl>
      <w:tblPr>
        <w:tblStyle w:val="af8"/>
        <w:tblW w:w="5000" w:type="pct"/>
        <w:tblLook w:val="04A0" w:firstRow="1" w:lastRow="0" w:firstColumn="1" w:lastColumn="0" w:noHBand="0" w:noVBand="1"/>
      </w:tblPr>
      <w:tblGrid>
        <w:gridCol w:w="5516"/>
        <w:gridCol w:w="1387"/>
        <w:gridCol w:w="1387"/>
        <w:gridCol w:w="1056"/>
      </w:tblGrid>
      <w:tr w:rsidR="008776A5" w:rsidRPr="00E44AE2" w:rsidTr="00AD6536">
        <w:trPr>
          <w:trHeight w:val="842"/>
          <w:tblHeader/>
        </w:trPr>
        <w:tc>
          <w:tcPr>
            <w:tcW w:w="2951" w:type="pct"/>
            <w:shd w:val="clear" w:color="auto" w:fill="auto"/>
            <w:vAlign w:val="center"/>
          </w:tcPr>
          <w:p w:rsidR="008776A5" w:rsidRPr="00E44AE2" w:rsidRDefault="008776A5" w:rsidP="00EF6473">
            <w:pPr>
              <w:pStyle w:val="33"/>
              <w:tabs>
                <w:tab w:val="left" w:pos="993"/>
              </w:tabs>
              <w:rPr>
                <w:sz w:val="24"/>
                <w:szCs w:val="24"/>
              </w:rPr>
            </w:pPr>
            <w:r w:rsidRPr="00E44AE2">
              <w:rPr>
                <w:sz w:val="24"/>
                <w:szCs w:val="24"/>
              </w:rPr>
              <w:t>Вид пенсии</w:t>
            </w:r>
          </w:p>
        </w:tc>
        <w:tc>
          <w:tcPr>
            <w:tcW w:w="742" w:type="pct"/>
            <w:shd w:val="clear" w:color="auto" w:fill="auto"/>
            <w:vAlign w:val="center"/>
          </w:tcPr>
          <w:p w:rsidR="008776A5" w:rsidRPr="00E44AE2" w:rsidRDefault="008776A5" w:rsidP="00EF6473">
            <w:pPr>
              <w:pStyle w:val="33"/>
              <w:tabs>
                <w:tab w:val="left" w:pos="993"/>
              </w:tabs>
              <w:rPr>
                <w:sz w:val="24"/>
                <w:szCs w:val="24"/>
              </w:rPr>
            </w:pPr>
            <w:r w:rsidRPr="00E44AE2">
              <w:rPr>
                <w:sz w:val="24"/>
                <w:szCs w:val="24"/>
              </w:rPr>
              <w:t>На 01.07.2017</w:t>
            </w:r>
          </w:p>
        </w:tc>
        <w:tc>
          <w:tcPr>
            <w:tcW w:w="742" w:type="pct"/>
            <w:shd w:val="clear" w:color="auto" w:fill="auto"/>
            <w:vAlign w:val="center"/>
          </w:tcPr>
          <w:p w:rsidR="008776A5" w:rsidRPr="00E44AE2" w:rsidRDefault="008776A5" w:rsidP="00EF6473">
            <w:pPr>
              <w:pStyle w:val="33"/>
              <w:tabs>
                <w:tab w:val="left" w:pos="993"/>
              </w:tabs>
              <w:rPr>
                <w:sz w:val="24"/>
                <w:szCs w:val="24"/>
              </w:rPr>
            </w:pPr>
            <w:r w:rsidRPr="00E44AE2">
              <w:rPr>
                <w:sz w:val="24"/>
                <w:szCs w:val="24"/>
              </w:rPr>
              <w:t>На 01.07.2018</w:t>
            </w:r>
          </w:p>
        </w:tc>
        <w:tc>
          <w:tcPr>
            <w:tcW w:w="565" w:type="pct"/>
            <w:shd w:val="clear" w:color="auto" w:fill="auto"/>
            <w:vAlign w:val="center"/>
          </w:tcPr>
          <w:p w:rsidR="008776A5" w:rsidRPr="00E44AE2" w:rsidRDefault="008776A5" w:rsidP="00EF6473">
            <w:pPr>
              <w:pStyle w:val="33"/>
              <w:tabs>
                <w:tab w:val="left" w:pos="993"/>
              </w:tabs>
              <w:rPr>
                <w:sz w:val="24"/>
                <w:szCs w:val="24"/>
              </w:rPr>
            </w:pPr>
            <w:r w:rsidRPr="00E44AE2">
              <w:rPr>
                <w:sz w:val="24"/>
                <w:szCs w:val="24"/>
              </w:rPr>
              <w:t>Темп</w:t>
            </w:r>
          </w:p>
          <w:p w:rsidR="008776A5" w:rsidRPr="00E44AE2" w:rsidRDefault="008776A5" w:rsidP="00EF6473">
            <w:pPr>
              <w:pStyle w:val="33"/>
              <w:tabs>
                <w:tab w:val="left" w:pos="993"/>
              </w:tabs>
              <w:rPr>
                <w:sz w:val="24"/>
                <w:szCs w:val="24"/>
              </w:rPr>
            </w:pPr>
            <w:r w:rsidRPr="00E44AE2">
              <w:rPr>
                <w:sz w:val="24"/>
                <w:szCs w:val="24"/>
              </w:rPr>
              <w:t>роста, %</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пенсии</w:t>
            </w:r>
          </w:p>
        </w:tc>
        <w:tc>
          <w:tcPr>
            <w:tcW w:w="742" w:type="pct"/>
            <w:vAlign w:val="center"/>
          </w:tcPr>
          <w:p w:rsidR="008776A5" w:rsidRPr="00E44AE2" w:rsidRDefault="008776A5" w:rsidP="00EF6473">
            <w:pPr>
              <w:jc w:val="center"/>
            </w:pPr>
            <w:r w:rsidRPr="00E44AE2">
              <w:t>22 231,2</w:t>
            </w:r>
          </w:p>
        </w:tc>
        <w:tc>
          <w:tcPr>
            <w:tcW w:w="742" w:type="pct"/>
            <w:vAlign w:val="center"/>
          </w:tcPr>
          <w:p w:rsidR="008776A5" w:rsidRPr="00E44AE2" w:rsidRDefault="008776A5" w:rsidP="00EF6473">
            <w:pPr>
              <w:jc w:val="center"/>
            </w:pPr>
            <w:r w:rsidRPr="00E44AE2">
              <w:t>22 592,8</w:t>
            </w:r>
          </w:p>
        </w:tc>
        <w:tc>
          <w:tcPr>
            <w:tcW w:w="565" w:type="pct"/>
            <w:vAlign w:val="center"/>
          </w:tcPr>
          <w:p w:rsidR="008776A5" w:rsidRPr="00E44AE2" w:rsidRDefault="008776A5" w:rsidP="00EF6473">
            <w:pPr>
              <w:jc w:val="center"/>
            </w:pPr>
            <w:r w:rsidRPr="00E44AE2">
              <w:t>101,6</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страховых пенсий</w:t>
            </w:r>
          </w:p>
        </w:tc>
        <w:tc>
          <w:tcPr>
            <w:tcW w:w="742" w:type="pct"/>
            <w:vAlign w:val="center"/>
          </w:tcPr>
          <w:p w:rsidR="008776A5" w:rsidRPr="00E44AE2" w:rsidRDefault="008776A5" w:rsidP="00EF6473">
            <w:pPr>
              <w:jc w:val="center"/>
            </w:pPr>
            <w:r w:rsidRPr="00E44AE2">
              <w:t>22 895,1</w:t>
            </w:r>
          </w:p>
        </w:tc>
        <w:tc>
          <w:tcPr>
            <w:tcW w:w="742" w:type="pct"/>
            <w:vAlign w:val="center"/>
          </w:tcPr>
          <w:p w:rsidR="008776A5" w:rsidRPr="00E44AE2" w:rsidRDefault="008776A5" w:rsidP="00EF6473">
            <w:pPr>
              <w:jc w:val="center"/>
            </w:pPr>
            <w:r w:rsidRPr="00E44AE2">
              <w:t>23 254,6</w:t>
            </w:r>
          </w:p>
        </w:tc>
        <w:tc>
          <w:tcPr>
            <w:tcW w:w="565" w:type="pct"/>
            <w:vAlign w:val="center"/>
          </w:tcPr>
          <w:p w:rsidR="008776A5" w:rsidRPr="00E44AE2" w:rsidRDefault="008776A5" w:rsidP="00EF6473">
            <w:pPr>
              <w:jc w:val="center"/>
            </w:pPr>
            <w:r w:rsidRPr="00E44AE2">
              <w:t>101,6</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пенсии по возрасту</w:t>
            </w:r>
          </w:p>
        </w:tc>
        <w:tc>
          <w:tcPr>
            <w:tcW w:w="742" w:type="pct"/>
            <w:vAlign w:val="center"/>
          </w:tcPr>
          <w:p w:rsidR="008776A5" w:rsidRPr="00E44AE2" w:rsidRDefault="008776A5" w:rsidP="00EF6473">
            <w:pPr>
              <w:jc w:val="center"/>
            </w:pPr>
            <w:r w:rsidRPr="00E44AE2">
              <w:t>23 410,6</w:t>
            </w:r>
          </w:p>
        </w:tc>
        <w:tc>
          <w:tcPr>
            <w:tcW w:w="742" w:type="pct"/>
            <w:vAlign w:val="center"/>
          </w:tcPr>
          <w:p w:rsidR="008776A5" w:rsidRPr="00E44AE2" w:rsidRDefault="008776A5" w:rsidP="00EF6473">
            <w:pPr>
              <w:jc w:val="center"/>
            </w:pPr>
            <w:r w:rsidRPr="00E44AE2">
              <w:t>23 766,5</w:t>
            </w:r>
          </w:p>
        </w:tc>
        <w:tc>
          <w:tcPr>
            <w:tcW w:w="565" w:type="pct"/>
            <w:vAlign w:val="center"/>
          </w:tcPr>
          <w:p w:rsidR="008776A5" w:rsidRPr="00E44AE2" w:rsidRDefault="008776A5" w:rsidP="00EF6473">
            <w:pPr>
              <w:jc w:val="center"/>
            </w:pPr>
            <w:r w:rsidRPr="00E44AE2">
              <w:t>101,5</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пенсии по инвалидности</w:t>
            </w:r>
          </w:p>
        </w:tc>
        <w:tc>
          <w:tcPr>
            <w:tcW w:w="742" w:type="pct"/>
            <w:vAlign w:val="center"/>
          </w:tcPr>
          <w:p w:rsidR="008776A5" w:rsidRPr="00E44AE2" w:rsidRDefault="008776A5" w:rsidP="00EF6473">
            <w:pPr>
              <w:jc w:val="center"/>
            </w:pPr>
            <w:r w:rsidRPr="00E44AE2">
              <w:t>15 799,5</w:t>
            </w:r>
          </w:p>
        </w:tc>
        <w:tc>
          <w:tcPr>
            <w:tcW w:w="742" w:type="pct"/>
            <w:vAlign w:val="center"/>
          </w:tcPr>
          <w:p w:rsidR="008776A5" w:rsidRPr="00E44AE2" w:rsidRDefault="008776A5" w:rsidP="00EF6473">
            <w:pPr>
              <w:jc w:val="center"/>
            </w:pPr>
            <w:r w:rsidRPr="00E44AE2">
              <w:t>16 287,8</w:t>
            </w:r>
          </w:p>
        </w:tc>
        <w:tc>
          <w:tcPr>
            <w:tcW w:w="565" w:type="pct"/>
            <w:vAlign w:val="center"/>
          </w:tcPr>
          <w:p w:rsidR="008776A5" w:rsidRPr="00E44AE2" w:rsidRDefault="008776A5" w:rsidP="00EF6473">
            <w:pPr>
              <w:jc w:val="center"/>
            </w:pPr>
            <w:r w:rsidRPr="00E44AE2">
              <w:t>103,1</w:t>
            </w:r>
          </w:p>
        </w:tc>
      </w:tr>
      <w:tr w:rsidR="008776A5" w:rsidRPr="00E44AE2" w:rsidTr="00AD6536">
        <w:trPr>
          <w:trHeight w:val="567"/>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пенсии по случаю потери кормильца</w:t>
            </w:r>
          </w:p>
        </w:tc>
        <w:tc>
          <w:tcPr>
            <w:tcW w:w="742" w:type="pct"/>
            <w:vAlign w:val="center"/>
          </w:tcPr>
          <w:p w:rsidR="008776A5" w:rsidRPr="00E44AE2" w:rsidRDefault="008776A5" w:rsidP="00EF6473">
            <w:pPr>
              <w:jc w:val="center"/>
            </w:pPr>
            <w:r w:rsidRPr="00E44AE2">
              <w:t>13 935,1</w:t>
            </w:r>
          </w:p>
        </w:tc>
        <w:tc>
          <w:tcPr>
            <w:tcW w:w="742" w:type="pct"/>
            <w:vAlign w:val="center"/>
          </w:tcPr>
          <w:p w:rsidR="008776A5" w:rsidRPr="00E44AE2" w:rsidRDefault="008776A5" w:rsidP="00EF6473">
            <w:pPr>
              <w:jc w:val="center"/>
            </w:pPr>
            <w:r w:rsidRPr="00E44AE2">
              <w:t>14 649,4</w:t>
            </w:r>
          </w:p>
        </w:tc>
        <w:tc>
          <w:tcPr>
            <w:tcW w:w="565" w:type="pct"/>
            <w:vAlign w:val="center"/>
          </w:tcPr>
          <w:p w:rsidR="008776A5" w:rsidRPr="00E44AE2" w:rsidRDefault="008776A5" w:rsidP="00EF6473">
            <w:pPr>
              <w:jc w:val="center"/>
            </w:pPr>
            <w:r w:rsidRPr="00E44AE2">
              <w:t>105,1</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Средний размер социальной пенсии</w:t>
            </w:r>
          </w:p>
        </w:tc>
        <w:tc>
          <w:tcPr>
            <w:tcW w:w="742" w:type="pct"/>
            <w:vAlign w:val="center"/>
          </w:tcPr>
          <w:p w:rsidR="008776A5" w:rsidRPr="00E44AE2" w:rsidRDefault="008776A5" w:rsidP="00EF6473">
            <w:pPr>
              <w:jc w:val="center"/>
            </w:pPr>
            <w:r w:rsidRPr="00E44AE2">
              <w:t>13 886,1</w:t>
            </w:r>
          </w:p>
        </w:tc>
        <w:tc>
          <w:tcPr>
            <w:tcW w:w="742" w:type="pct"/>
            <w:vAlign w:val="center"/>
          </w:tcPr>
          <w:p w:rsidR="008776A5" w:rsidRPr="00E44AE2" w:rsidRDefault="008776A5" w:rsidP="00EF6473">
            <w:pPr>
              <w:jc w:val="center"/>
            </w:pPr>
            <w:r w:rsidRPr="00E44AE2">
              <w:t>14 263,6</w:t>
            </w:r>
          </w:p>
        </w:tc>
        <w:tc>
          <w:tcPr>
            <w:tcW w:w="565" w:type="pct"/>
            <w:vAlign w:val="center"/>
          </w:tcPr>
          <w:p w:rsidR="008776A5" w:rsidRPr="00E44AE2" w:rsidRDefault="008776A5" w:rsidP="00EF6473">
            <w:pPr>
              <w:jc w:val="center"/>
            </w:pPr>
            <w:r w:rsidRPr="00E44AE2">
              <w:t>102,7</w:t>
            </w:r>
          </w:p>
        </w:tc>
      </w:tr>
      <w:tr w:rsidR="008776A5" w:rsidRPr="00E44AE2" w:rsidTr="00AD6536">
        <w:trPr>
          <w:trHeight w:val="275"/>
        </w:trPr>
        <w:tc>
          <w:tcPr>
            <w:tcW w:w="2951" w:type="pct"/>
            <w:vAlign w:val="center"/>
          </w:tcPr>
          <w:p w:rsidR="008776A5" w:rsidRPr="00E44AE2" w:rsidRDefault="008776A5" w:rsidP="00EF6473">
            <w:pPr>
              <w:pStyle w:val="33"/>
              <w:tabs>
                <w:tab w:val="left" w:pos="993"/>
              </w:tabs>
              <w:jc w:val="left"/>
              <w:rPr>
                <w:b w:val="0"/>
                <w:sz w:val="24"/>
                <w:szCs w:val="24"/>
              </w:rPr>
            </w:pPr>
            <w:r w:rsidRPr="00E44AE2">
              <w:rPr>
                <w:b w:val="0"/>
                <w:sz w:val="24"/>
                <w:szCs w:val="24"/>
              </w:rPr>
              <w:t>Минимальная пенсия по возрасту</w:t>
            </w:r>
          </w:p>
        </w:tc>
        <w:tc>
          <w:tcPr>
            <w:tcW w:w="742" w:type="pct"/>
            <w:vAlign w:val="center"/>
          </w:tcPr>
          <w:p w:rsidR="008776A5" w:rsidRPr="00E44AE2" w:rsidRDefault="008776A5" w:rsidP="00EF6473">
            <w:pPr>
              <w:jc w:val="center"/>
            </w:pPr>
            <w:r w:rsidRPr="00E44AE2">
              <w:t>8 540,0</w:t>
            </w:r>
          </w:p>
        </w:tc>
        <w:tc>
          <w:tcPr>
            <w:tcW w:w="742" w:type="pct"/>
            <w:vAlign w:val="center"/>
          </w:tcPr>
          <w:p w:rsidR="008776A5" w:rsidRPr="00E44AE2" w:rsidRDefault="008776A5" w:rsidP="00EF6473">
            <w:pPr>
              <w:jc w:val="center"/>
            </w:pPr>
            <w:r w:rsidRPr="00E44AE2">
              <w:t>8 726,0</w:t>
            </w:r>
          </w:p>
        </w:tc>
        <w:tc>
          <w:tcPr>
            <w:tcW w:w="565" w:type="pct"/>
            <w:vAlign w:val="center"/>
          </w:tcPr>
          <w:p w:rsidR="008776A5" w:rsidRPr="00E44AE2" w:rsidRDefault="008776A5" w:rsidP="00EF6473">
            <w:pPr>
              <w:jc w:val="center"/>
            </w:pPr>
            <w:r w:rsidRPr="00E44AE2">
              <w:t>102,2</w:t>
            </w:r>
          </w:p>
        </w:tc>
      </w:tr>
    </w:tbl>
    <w:p w:rsidR="008776A5" w:rsidRPr="00E44AE2" w:rsidRDefault="008776A5" w:rsidP="00E1797C">
      <w:pPr>
        <w:pStyle w:val="33"/>
        <w:tabs>
          <w:tab w:val="left" w:pos="993"/>
        </w:tabs>
        <w:spacing w:before="240"/>
        <w:ind w:firstLine="709"/>
        <w:jc w:val="both"/>
        <w:rPr>
          <w:b w:val="0"/>
          <w:sz w:val="26"/>
          <w:szCs w:val="26"/>
        </w:rPr>
      </w:pPr>
      <w:r w:rsidRPr="00E44AE2">
        <w:rPr>
          <w:b w:val="0"/>
          <w:sz w:val="26"/>
          <w:szCs w:val="26"/>
        </w:rPr>
        <w:t xml:space="preserve">Величина прожиточного минимума для пенсионеров, установленная постановлением Правительства Красноярского Края за </w:t>
      </w:r>
      <w:r w:rsidRPr="00E44AE2">
        <w:rPr>
          <w:b w:val="0"/>
          <w:sz w:val="26"/>
          <w:szCs w:val="26"/>
          <w:lang w:val="en-US"/>
        </w:rPr>
        <w:t>II</w:t>
      </w:r>
      <w:r w:rsidRPr="00E44AE2">
        <w:rPr>
          <w:b w:val="0"/>
          <w:sz w:val="26"/>
          <w:szCs w:val="26"/>
        </w:rPr>
        <w:t xml:space="preserve"> квартал 2018 года составила – 12 648 рублей, на </w:t>
      </w:r>
      <w:r w:rsidRPr="00E44AE2">
        <w:rPr>
          <w:b w:val="0"/>
          <w:sz w:val="26"/>
          <w:szCs w:val="26"/>
          <w:lang w:val="en-US"/>
        </w:rPr>
        <w:t>II</w:t>
      </w:r>
      <w:r w:rsidRPr="00E44AE2">
        <w:rPr>
          <w:b w:val="0"/>
          <w:sz w:val="26"/>
          <w:szCs w:val="26"/>
        </w:rPr>
        <w:t xml:space="preserve"> квартал 2017 года – 12 379 рублей.</w:t>
      </w:r>
    </w:p>
    <w:p w:rsidR="008776A5" w:rsidRPr="00E44AE2" w:rsidRDefault="008776A5" w:rsidP="008776A5">
      <w:pPr>
        <w:pStyle w:val="33"/>
        <w:tabs>
          <w:tab w:val="left" w:pos="3825"/>
        </w:tabs>
        <w:ind w:firstLine="709"/>
        <w:jc w:val="both"/>
        <w:rPr>
          <w:b w:val="0"/>
          <w:sz w:val="26"/>
          <w:szCs w:val="26"/>
        </w:rPr>
      </w:pPr>
      <w:r w:rsidRPr="00E44AE2">
        <w:rPr>
          <w:b w:val="0"/>
          <w:sz w:val="26"/>
          <w:szCs w:val="26"/>
        </w:rPr>
        <w:tab/>
      </w:r>
    </w:p>
    <w:p w:rsidR="008776A5" w:rsidRPr="00E44AE2" w:rsidRDefault="008776A5" w:rsidP="008776A5">
      <w:pPr>
        <w:pStyle w:val="33"/>
        <w:tabs>
          <w:tab w:val="left" w:pos="993"/>
        </w:tabs>
        <w:rPr>
          <w:b w:val="0"/>
          <w:sz w:val="26"/>
          <w:szCs w:val="26"/>
        </w:rPr>
      </w:pPr>
      <w:r w:rsidRPr="00E44AE2">
        <w:rPr>
          <w:noProof/>
        </w:rPr>
        <w:drawing>
          <wp:inline distT="0" distB="0" distL="0" distR="0" wp14:anchorId="350447FF" wp14:editId="004AC214">
            <wp:extent cx="5395595" cy="3088256"/>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3679" w:rsidRPr="00E44AE2" w:rsidRDefault="008776A5" w:rsidP="000A6A79">
      <w:pPr>
        <w:pStyle w:val="33"/>
        <w:ind w:firstLine="709"/>
        <w:jc w:val="both"/>
      </w:pPr>
      <w:r w:rsidRPr="00E44AE2">
        <w:rPr>
          <w:b w:val="0"/>
          <w:sz w:val="26"/>
          <w:szCs w:val="26"/>
        </w:rPr>
        <w:t xml:space="preserve">Средний размер пенсии, сложившийся на 01.07.2018 года превысил установленный ВПМ в 1,8 раза (на 78,6%). </w:t>
      </w:r>
    </w:p>
    <w:p w:rsidR="00F751BA" w:rsidRPr="00E44AE2" w:rsidRDefault="00516C04" w:rsidP="00F470E3">
      <w:pPr>
        <w:pStyle w:val="1"/>
        <w:numPr>
          <w:ilvl w:val="0"/>
          <w:numId w:val="11"/>
        </w:numPr>
        <w:tabs>
          <w:tab w:val="left" w:pos="426"/>
        </w:tabs>
        <w:spacing w:before="240" w:after="240"/>
        <w:ind w:left="0" w:firstLine="0"/>
        <w:jc w:val="center"/>
      </w:pPr>
      <w:bookmarkStart w:id="25" w:name="_Toc523232256"/>
      <w:r w:rsidRPr="00E44AE2">
        <w:lastRenderedPageBreak/>
        <w:t>Финансовое состояние территории</w:t>
      </w:r>
      <w:bookmarkEnd w:id="15"/>
      <w:bookmarkEnd w:id="16"/>
      <w:bookmarkEnd w:id="17"/>
      <w:bookmarkEnd w:id="25"/>
      <w:r w:rsidR="00F751BA" w:rsidRPr="00E44AE2">
        <w:t xml:space="preserve"> </w:t>
      </w:r>
    </w:p>
    <w:p w:rsidR="00FF2D3E" w:rsidRPr="00E44AE2" w:rsidRDefault="00FF2D3E" w:rsidP="00FF2D3E">
      <w:pPr>
        <w:pStyle w:val="a4"/>
        <w:ind w:firstLine="709"/>
        <w:rPr>
          <w:szCs w:val="26"/>
        </w:rPr>
      </w:pPr>
      <w:r w:rsidRPr="00E44AE2">
        <w:rPr>
          <w:b/>
          <w:szCs w:val="26"/>
        </w:rPr>
        <w:t>Общая сумма налоговых и неналоговых платежей</w:t>
      </w:r>
      <w:r w:rsidRPr="00E44AE2">
        <w:rPr>
          <w:szCs w:val="26"/>
        </w:rPr>
        <w:t xml:space="preserve">, поступивших в консолидированный бюджет края в </w:t>
      </w:r>
      <w:r w:rsidRPr="00E44AE2">
        <w:rPr>
          <w:szCs w:val="26"/>
          <w:lang w:val="en-US"/>
        </w:rPr>
        <w:t>I</w:t>
      </w:r>
      <w:r w:rsidRPr="00E44AE2">
        <w:rPr>
          <w:szCs w:val="26"/>
        </w:rPr>
        <w:t xml:space="preserve"> полугодии 2018 года составила 25 995,2 млн руб. (+13,4% или на 3 062,6 млн руб. к уровню </w:t>
      </w:r>
      <w:r w:rsidRPr="00E44AE2">
        <w:rPr>
          <w:szCs w:val="26"/>
          <w:lang w:val="en-US"/>
        </w:rPr>
        <w:t>I</w:t>
      </w:r>
      <w:r w:rsidRPr="00E44AE2">
        <w:rPr>
          <w:szCs w:val="26"/>
        </w:rPr>
        <w:t xml:space="preserve"> полугодия 2017 года – 22 932,6 млн руб.). Основными статьями доходов, обуславливающими рост налоговых и неналоговых платежей по отношению к предыдущему отчетному периоду являются:</w:t>
      </w:r>
    </w:p>
    <w:p w:rsidR="00FF2D3E" w:rsidRPr="00E44AE2" w:rsidRDefault="00FF2D3E" w:rsidP="00F470E3">
      <w:pPr>
        <w:pStyle w:val="a4"/>
        <w:numPr>
          <w:ilvl w:val="0"/>
          <w:numId w:val="16"/>
        </w:numPr>
        <w:tabs>
          <w:tab w:val="left" w:pos="993"/>
        </w:tabs>
        <w:ind w:left="0" w:firstLine="709"/>
        <w:rPr>
          <w:szCs w:val="26"/>
        </w:rPr>
      </w:pPr>
      <w:r w:rsidRPr="00E44AE2">
        <w:rPr>
          <w:b/>
          <w:i/>
          <w:szCs w:val="26"/>
        </w:rPr>
        <w:t>налог на прибыль организаций</w:t>
      </w:r>
      <w:r w:rsidRPr="00E44AE2">
        <w:rPr>
          <w:szCs w:val="26"/>
        </w:rPr>
        <w:t xml:space="preserve"> – в результате перечисления авансовых платежей консолидированной группой налогоплательщиков ГМК «Норильский никель» увеличился на 2 825,5 млн руб. (+24,2%);</w:t>
      </w:r>
    </w:p>
    <w:p w:rsidR="00FF2D3E" w:rsidRPr="00E44AE2" w:rsidRDefault="00FF2D3E" w:rsidP="00F470E3">
      <w:pPr>
        <w:pStyle w:val="a4"/>
        <w:numPr>
          <w:ilvl w:val="0"/>
          <w:numId w:val="16"/>
        </w:numPr>
        <w:tabs>
          <w:tab w:val="left" w:pos="993"/>
        </w:tabs>
        <w:ind w:left="0" w:firstLine="709"/>
        <w:rPr>
          <w:szCs w:val="26"/>
        </w:rPr>
      </w:pPr>
      <w:r w:rsidRPr="00E44AE2">
        <w:rPr>
          <w:b/>
          <w:i/>
          <w:szCs w:val="26"/>
        </w:rPr>
        <w:t xml:space="preserve">налог на доходы физических лиц </w:t>
      </w:r>
      <w:r w:rsidRPr="00E44AE2">
        <w:rPr>
          <w:szCs w:val="26"/>
        </w:rPr>
        <w:t>– вырос на 305,8 млн руб. (+5,3%), что обусловлено ростом платежей крупных предприятий города;</w:t>
      </w:r>
    </w:p>
    <w:p w:rsidR="00FF2D3E" w:rsidRPr="00E44AE2" w:rsidRDefault="00FF2D3E" w:rsidP="00F470E3">
      <w:pPr>
        <w:pStyle w:val="a4"/>
        <w:numPr>
          <w:ilvl w:val="0"/>
          <w:numId w:val="16"/>
        </w:numPr>
        <w:tabs>
          <w:tab w:val="left" w:pos="993"/>
        </w:tabs>
        <w:ind w:left="0" w:firstLine="709"/>
        <w:rPr>
          <w:szCs w:val="26"/>
        </w:rPr>
      </w:pPr>
      <w:r w:rsidRPr="00E44AE2">
        <w:rPr>
          <w:b/>
          <w:i/>
          <w:szCs w:val="26"/>
        </w:rPr>
        <w:t>налог на имущество</w:t>
      </w:r>
      <w:r w:rsidRPr="00E44AE2">
        <w:rPr>
          <w:szCs w:val="26"/>
        </w:rPr>
        <w:t xml:space="preserve"> – вырос на 257,9 млн руб. (в 1,4 раза) в связи с увеличением применяемого коэффициента-дефлятора (с 1,425 в 2017 году до 1,481 в 2018 году) к инвентаризационной стоимости объектов налогообложения. В свою очередь, в результате увеличения коэффициента-дефлятора часть объектов перешла в категории, по которым предусмотрены более высокие налоговые ставки (так, для объектов стоимостью 300-500 тыс. руб. ставка составляет 0,11%, свыше 500 тыс. руб. – 0,31%).</w:t>
      </w:r>
    </w:p>
    <w:p w:rsidR="00FF2D3E" w:rsidRPr="00E44AE2" w:rsidRDefault="00FF2D3E" w:rsidP="00F711CC">
      <w:pPr>
        <w:spacing w:before="240"/>
        <w:jc w:val="right"/>
        <w:rPr>
          <w:sz w:val="26"/>
          <w:szCs w:val="26"/>
        </w:rPr>
      </w:pPr>
      <w:r w:rsidRPr="00E44AE2">
        <w:rPr>
          <w:sz w:val="26"/>
          <w:szCs w:val="26"/>
        </w:rPr>
        <w:t xml:space="preserve">Таблица 8 </w:t>
      </w:r>
    </w:p>
    <w:p w:rsidR="00FF2D3E" w:rsidRPr="00E44AE2" w:rsidRDefault="00FF2D3E" w:rsidP="00AD6536">
      <w:pPr>
        <w:jc w:val="center"/>
        <w:rPr>
          <w:b/>
          <w:sz w:val="26"/>
          <w:szCs w:val="26"/>
        </w:rPr>
      </w:pPr>
      <w:r w:rsidRPr="00E44AE2">
        <w:rPr>
          <w:b/>
          <w:sz w:val="26"/>
          <w:szCs w:val="26"/>
        </w:rPr>
        <w:t xml:space="preserve">Налоги, сборы и иные обязательные платежи, </w:t>
      </w:r>
    </w:p>
    <w:p w:rsidR="00FF2D3E" w:rsidRPr="00E44AE2" w:rsidRDefault="00FF2D3E" w:rsidP="00FF2D3E">
      <w:pPr>
        <w:spacing w:after="120"/>
        <w:jc w:val="center"/>
        <w:rPr>
          <w:b/>
          <w:sz w:val="26"/>
          <w:szCs w:val="26"/>
        </w:rPr>
      </w:pPr>
      <w:r w:rsidRPr="00E44AE2">
        <w:rPr>
          <w:b/>
          <w:sz w:val="26"/>
          <w:szCs w:val="26"/>
        </w:rPr>
        <w:t>собираемые в консолидированный бюджет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069"/>
        <w:gridCol w:w="1543"/>
        <w:gridCol w:w="1543"/>
        <w:gridCol w:w="1089"/>
        <w:gridCol w:w="1129"/>
      </w:tblGrid>
      <w:tr w:rsidR="00FF2D3E" w:rsidRPr="00E44AE2" w:rsidTr="00AD6536">
        <w:trPr>
          <w:trHeight w:val="256"/>
          <w:tblHeader/>
        </w:trPr>
        <w:tc>
          <w:tcPr>
            <w:tcW w:w="1591" w:type="pc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Наименование показателя</w:t>
            </w:r>
          </w:p>
        </w:tc>
        <w:tc>
          <w:tcPr>
            <w:tcW w:w="572" w:type="pc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Ед. изм.</w:t>
            </w:r>
          </w:p>
        </w:tc>
        <w:tc>
          <w:tcPr>
            <w:tcW w:w="825" w:type="pc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 01.07.2017</w:t>
            </w:r>
          </w:p>
        </w:tc>
        <w:tc>
          <w:tcPr>
            <w:tcW w:w="825" w:type="pc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 xml:space="preserve">На 01.07.2018 </w:t>
            </w:r>
          </w:p>
        </w:tc>
        <w:tc>
          <w:tcPr>
            <w:tcW w:w="583" w:type="pct"/>
            <w:shd w:val="clear" w:color="auto" w:fill="auto"/>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 xml:space="preserve">Темп </w:t>
            </w:r>
          </w:p>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роста, %</w:t>
            </w:r>
          </w:p>
        </w:tc>
        <w:tc>
          <w:tcPr>
            <w:tcW w:w="604" w:type="pct"/>
          </w:tcPr>
          <w:p w:rsidR="00FF2D3E" w:rsidRPr="00E44AE2" w:rsidRDefault="00FF2D3E" w:rsidP="00EF6473">
            <w:pPr>
              <w:jc w:val="center"/>
              <w:rPr>
                <w:rFonts w:ascii="Times New Roman CYR" w:hAnsi="Times New Roman CYR" w:cs="Times New Roman CYR"/>
                <w:b/>
                <w:bCs/>
                <w:sz w:val="22"/>
                <w:szCs w:val="22"/>
              </w:rPr>
            </w:pPr>
            <w:proofErr w:type="spellStart"/>
            <w:r w:rsidRPr="00E44AE2">
              <w:rPr>
                <w:rFonts w:ascii="Times New Roman CYR" w:hAnsi="Times New Roman CYR" w:cs="Times New Roman CYR"/>
                <w:b/>
                <w:bCs/>
                <w:sz w:val="22"/>
                <w:szCs w:val="22"/>
              </w:rPr>
              <w:t>Абс</w:t>
            </w:r>
            <w:proofErr w:type="spellEnd"/>
            <w:r w:rsidRPr="00E44AE2">
              <w:rPr>
                <w:rFonts w:ascii="Times New Roman CYR" w:hAnsi="Times New Roman CYR" w:cs="Times New Roman CYR"/>
                <w:b/>
                <w:bCs/>
                <w:sz w:val="22"/>
                <w:szCs w:val="22"/>
              </w:rPr>
              <w:t xml:space="preserve">. </w:t>
            </w:r>
            <w:proofErr w:type="spellStart"/>
            <w:r w:rsidRPr="00E44AE2">
              <w:rPr>
                <w:rFonts w:ascii="Times New Roman CYR" w:hAnsi="Times New Roman CYR" w:cs="Times New Roman CYR"/>
                <w:b/>
                <w:bCs/>
                <w:sz w:val="22"/>
                <w:szCs w:val="22"/>
              </w:rPr>
              <w:t>откл</w:t>
            </w:r>
            <w:proofErr w:type="spellEnd"/>
            <w:r w:rsidRPr="00E44AE2">
              <w:rPr>
                <w:rFonts w:ascii="Times New Roman CYR" w:hAnsi="Times New Roman CYR" w:cs="Times New Roman CYR"/>
                <w:b/>
                <w:bCs/>
                <w:sz w:val="22"/>
                <w:szCs w:val="22"/>
              </w:rPr>
              <w:t xml:space="preserve">. </w:t>
            </w:r>
          </w:p>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w:t>
            </w:r>
          </w:p>
        </w:tc>
      </w:tr>
      <w:tr w:rsidR="00FF2D3E" w:rsidRPr="00E44AE2" w:rsidTr="00AD6536">
        <w:trPr>
          <w:trHeight w:val="352"/>
        </w:trPr>
        <w:tc>
          <w:tcPr>
            <w:tcW w:w="1591" w:type="pct"/>
            <w:shd w:val="clear" w:color="auto" w:fill="auto"/>
            <w:vAlign w:val="center"/>
            <w:hideMark/>
          </w:tcPr>
          <w:p w:rsidR="00FF2D3E" w:rsidRPr="00E44AE2" w:rsidRDefault="00FF2D3E" w:rsidP="00EF6473">
            <w:pPr>
              <w:rPr>
                <w:rFonts w:ascii="Times New Roman CYR" w:hAnsi="Times New Roman CYR" w:cs="Times New Roman CYR"/>
                <w:bCs/>
                <w:sz w:val="22"/>
                <w:szCs w:val="22"/>
              </w:rPr>
            </w:pPr>
            <w:r w:rsidRPr="00E44AE2">
              <w:rPr>
                <w:rFonts w:ascii="Times New Roman CYR" w:hAnsi="Times New Roman CYR" w:cs="Times New Roman CYR"/>
                <w:b/>
                <w:bCs/>
                <w:sz w:val="22"/>
                <w:szCs w:val="22"/>
              </w:rPr>
              <w:t>Налоги, сборы и иные обязательные платежи</w:t>
            </w:r>
            <w:r w:rsidRPr="00E44AE2">
              <w:rPr>
                <w:rFonts w:ascii="Times New Roman CYR" w:hAnsi="Times New Roman CYR" w:cs="Times New Roman CYR"/>
                <w:bCs/>
                <w:sz w:val="22"/>
                <w:szCs w:val="22"/>
              </w:rPr>
              <w:t xml:space="preserve"> </w:t>
            </w:r>
          </w:p>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i/>
                <w:sz w:val="22"/>
                <w:szCs w:val="22"/>
              </w:rPr>
              <w:t>(без переходящих остатков)</w:t>
            </w:r>
            <w:r w:rsidRPr="00E44AE2">
              <w:rPr>
                <w:rFonts w:ascii="Times New Roman CYR" w:hAnsi="Times New Roman CYR" w:cs="Times New Roman CYR"/>
                <w:sz w:val="22"/>
                <w:szCs w:val="22"/>
              </w:rPr>
              <w:t xml:space="preserve">, </w:t>
            </w:r>
          </w:p>
          <w:p w:rsidR="00FF2D3E" w:rsidRPr="00E44AE2" w:rsidRDefault="00FF2D3E" w:rsidP="00EF6473">
            <w:pPr>
              <w:rPr>
                <w:rFonts w:ascii="Times New Roman CYR" w:hAnsi="Times New Roman CYR" w:cs="Times New Roman CYR"/>
                <w:b/>
                <w:bCs/>
                <w:sz w:val="22"/>
                <w:szCs w:val="22"/>
              </w:rPr>
            </w:pPr>
            <w:r w:rsidRPr="00E44AE2">
              <w:rPr>
                <w:rFonts w:ascii="Times New Roman CYR" w:hAnsi="Times New Roman CYR" w:cs="Times New Roman CYR"/>
                <w:sz w:val="22"/>
                <w:szCs w:val="22"/>
              </w:rPr>
              <w:t>в т. ч. перечислено в:</w:t>
            </w:r>
          </w:p>
        </w:tc>
        <w:tc>
          <w:tcPr>
            <w:tcW w:w="572" w:type="pct"/>
            <w:shd w:val="clear" w:color="auto" w:fill="auto"/>
            <w:vAlign w:val="center"/>
            <w:hideMark/>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млн руб.</w:t>
            </w:r>
          </w:p>
        </w:tc>
        <w:tc>
          <w:tcPr>
            <w:tcW w:w="825" w:type="pct"/>
            <w:shd w:val="clear" w:color="auto" w:fill="auto"/>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22 932,6</w:t>
            </w:r>
          </w:p>
        </w:tc>
        <w:tc>
          <w:tcPr>
            <w:tcW w:w="825" w:type="pct"/>
            <w:shd w:val="clear" w:color="auto" w:fill="auto"/>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25 995,2</w:t>
            </w:r>
          </w:p>
        </w:tc>
        <w:tc>
          <w:tcPr>
            <w:tcW w:w="583" w:type="pct"/>
            <w:shd w:val="clear" w:color="auto" w:fill="auto"/>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113,4</w:t>
            </w:r>
          </w:p>
        </w:tc>
        <w:tc>
          <w:tcPr>
            <w:tcW w:w="604" w:type="pct"/>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3 062,7</w:t>
            </w:r>
          </w:p>
        </w:tc>
      </w:tr>
      <w:tr w:rsidR="00FF2D3E" w:rsidRPr="00E44AE2" w:rsidTr="00AD6536">
        <w:trPr>
          <w:trHeight w:val="60"/>
        </w:trPr>
        <w:tc>
          <w:tcPr>
            <w:tcW w:w="1591" w:type="pct"/>
            <w:shd w:val="clear" w:color="auto" w:fill="auto"/>
            <w:noWrap/>
            <w:vAlign w:val="center"/>
            <w:hideMark/>
          </w:tcPr>
          <w:p w:rsidR="00FF2D3E" w:rsidRPr="00E44AE2" w:rsidRDefault="00FF2D3E" w:rsidP="00F470E3">
            <w:pPr>
              <w:pStyle w:val="afff2"/>
              <w:numPr>
                <w:ilvl w:val="0"/>
                <w:numId w:val="14"/>
              </w:num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краевой бюджет</w:t>
            </w:r>
          </w:p>
        </w:tc>
        <w:tc>
          <w:tcPr>
            <w:tcW w:w="572" w:type="pct"/>
            <w:shd w:val="clear" w:color="auto" w:fill="auto"/>
            <w:noWrap/>
            <w:vAlign w:val="center"/>
            <w:hideMark/>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млн руб.</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19 223,1</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22 413,1</w:t>
            </w:r>
          </w:p>
        </w:tc>
        <w:tc>
          <w:tcPr>
            <w:tcW w:w="583"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116,6</w:t>
            </w:r>
          </w:p>
        </w:tc>
        <w:tc>
          <w:tcPr>
            <w:tcW w:w="604" w:type="pct"/>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3 190,1</w:t>
            </w:r>
          </w:p>
        </w:tc>
      </w:tr>
      <w:tr w:rsidR="00FF2D3E" w:rsidRPr="00E44AE2" w:rsidTr="00AD6536">
        <w:trPr>
          <w:trHeight w:val="60"/>
        </w:trPr>
        <w:tc>
          <w:tcPr>
            <w:tcW w:w="1591" w:type="pct"/>
            <w:shd w:val="clear" w:color="auto" w:fill="auto"/>
            <w:noWrap/>
            <w:vAlign w:val="center"/>
            <w:hideMark/>
          </w:tcPr>
          <w:p w:rsidR="00FF2D3E" w:rsidRPr="00E44AE2" w:rsidRDefault="00FF2D3E" w:rsidP="00EF6473">
            <w:pPr>
              <w:jc w:val="right"/>
              <w:rPr>
                <w:rFonts w:ascii="Times New Roman CYR" w:hAnsi="Times New Roman CYR" w:cs="Times New Roman CYR"/>
                <w:i/>
                <w:iCs/>
                <w:sz w:val="22"/>
                <w:szCs w:val="22"/>
              </w:rPr>
            </w:pPr>
            <w:r w:rsidRPr="00E44AE2">
              <w:rPr>
                <w:rFonts w:ascii="Times New Roman CYR" w:hAnsi="Times New Roman CYR" w:cs="Times New Roman CYR"/>
                <w:i/>
                <w:iCs/>
                <w:sz w:val="22"/>
                <w:szCs w:val="22"/>
              </w:rPr>
              <w:t>удельный вес</w:t>
            </w:r>
          </w:p>
        </w:tc>
        <w:tc>
          <w:tcPr>
            <w:tcW w:w="572" w:type="pct"/>
            <w:shd w:val="clear" w:color="auto" w:fill="auto"/>
            <w:noWrap/>
            <w:vAlign w:val="center"/>
            <w:hideMark/>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83,8</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86,2</w:t>
            </w:r>
          </w:p>
        </w:tc>
        <w:tc>
          <w:tcPr>
            <w:tcW w:w="583" w:type="pct"/>
            <w:shd w:val="clear" w:color="auto" w:fill="auto"/>
            <w:noWrap/>
            <w:vAlign w:val="center"/>
          </w:tcPr>
          <w:p w:rsidR="00FF2D3E" w:rsidRPr="00E44AE2" w:rsidRDefault="00FF2D3E" w:rsidP="00EF6473">
            <w:pPr>
              <w:jc w:val="center"/>
              <w:rPr>
                <w:rFonts w:ascii="Times New Roman CYR" w:hAnsi="Times New Roman CYR" w:cs="Times New Roman CYR"/>
                <w:iCs/>
                <w:sz w:val="22"/>
                <w:szCs w:val="22"/>
              </w:rPr>
            </w:pPr>
            <w:r w:rsidRPr="00E44AE2">
              <w:rPr>
                <w:rFonts w:ascii="Times New Roman CYR" w:hAnsi="Times New Roman CYR" w:cs="Times New Roman CYR"/>
                <w:iCs/>
                <w:sz w:val="22"/>
                <w:szCs w:val="22"/>
              </w:rPr>
              <w:t xml:space="preserve"> -</w:t>
            </w:r>
          </w:p>
        </w:tc>
        <w:tc>
          <w:tcPr>
            <w:tcW w:w="604" w:type="pct"/>
          </w:tcPr>
          <w:p w:rsidR="00FF2D3E" w:rsidRPr="00E44AE2" w:rsidRDefault="00FF2D3E" w:rsidP="00EF6473">
            <w:pPr>
              <w:jc w:val="center"/>
              <w:rPr>
                <w:rFonts w:ascii="Times New Roman CYR" w:hAnsi="Times New Roman CYR" w:cs="Times New Roman CYR"/>
                <w:sz w:val="22"/>
                <w:szCs w:val="22"/>
              </w:rPr>
            </w:pPr>
            <w:r w:rsidRPr="00E44AE2">
              <w:rPr>
                <w:rFonts w:ascii="Times New Roman CYR" w:hAnsi="Times New Roman CYR" w:cs="Times New Roman CYR"/>
                <w:iCs/>
                <w:sz w:val="22"/>
                <w:szCs w:val="22"/>
              </w:rPr>
              <w:t>-</w:t>
            </w:r>
          </w:p>
        </w:tc>
      </w:tr>
      <w:tr w:rsidR="00FF2D3E" w:rsidRPr="00E44AE2" w:rsidTr="00AD6536">
        <w:trPr>
          <w:trHeight w:val="76"/>
        </w:trPr>
        <w:tc>
          <w:tcPr>
            <w:tcW w:w="1591" w:type="pct"/>
            <w:shd w:val="clear" w:color="auto" w:fill="auto"/>
            <w:vAlign w:val="center"/>
            <w:hideMark/>
          </w:tcPr>
          <w:p w:rsidR="00FF2D3E" w:rsidRPr="00E44AE2" w:rsidRDefault="00FF2D3E" w:rsidP="00EF6473">
            <w:pPr>
              <w:pStyle w:val="afff2"/>
              <w:rPr>
                <w:rFonts w:ascii="Times New Roman CYR" w:hAnsi="Times New Roman CYR" w:cs="Times New Roman CYR"/>
                <w:b/>
                <w:bCs/>
                <w:sz w:val="22"/>
                <w:szCs w:val="22"/>
              </w:rPr>
            </w:pPr>
          </w:p>
          <w:p w:rsidR="00FF2D3E" w:rsidRPr="00E44AE2" w:rsidRDefault="00FF2D3E" w:rsidP="00F470E3">
            <w:pPr>
              <w:pStyle w:val="afff2"/>
              <w:numPr>
                <w:ilvl w:val="0"/>
                <w:numId w:val="14"/>
              </w:num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 xml:space="preserve">городской бюджет * </w:t>
            </w:r>
          </w:p>
          <w:p w:rsidR="00FF2D3E" w:rsidRPr="00E44AE2" w:rsidRDefault="00FF2D3E" w:rsidP="00EF6473">
            <w:pPr>
              <w:rPr>
                <w:rFonts w:ascii="Times New Roman CYR" w:hAnsi="Times New Roman CYR" w:cs="Times New Roman CYR"/>
                <w:bCs/>
                <w:i/>
                <w:sz w:val="22"/>
                <w:szCs w:val="22"/>
              </w:rPr>
            </w:pPr>
            <w:r w:rsidRPr="00E44AE2">
              <w:rPr>
                <w:rFonts w:ascii="Times New Roman CYR" w:hAnsi="Times New Roman CYR" w:cs="Times New Roman CYR"/>
                <w:i/>
                <w:iCs/>
                <w:sz w:val="22"/>
                <w:szCs w:val="22"/>
              </w:rPr>
              <w:t>(без безвозмездных перечислений)</w:t>
            </w:r>
          </w:p>
        </w:tc>
        <w:tc>
          <w:tcPr>
            <w:tcW w:w="572" w:type="pct"/>
            <w:shd w:val="clear" w:color="auto" w:fill="auto"/>
            <w:noWrap/>
            <w:vAlign w:val="center"/>
            <w:hideMark/>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млн руб.</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3 709,5</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3 582,1</w:t>
            </w:r>
          </w:p>
        </w:tc>
        <w:tc>
          <w:tcPr>
            <w:tcW w:w="583" w:type="pct"/>
            <w:shd w:val="clear" w:color="auto" w:fill="auto"/>
            <w:noWrap/>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96,6</w:t>
            </w:r>
          </w:p>
        </w:tc>
        <w:tc>
          <w:tcPr>
            <w:tcW w:w="604" w:type="pct"/>
          </w:tcPr>
          <w:p w:rsidR="00FF2D3E" w:rsidRPr="00E44AE2" w:rsidRDefault="00FF2D3E" w:rsidP="00EF6473">
            <w:pPr>
              <w:jc w:val="center"/>
              <w:rPr>
                <w:rFonts w:ascii="Times New Roman CYR" w:hAnsi="Times New Roman CYR" w:cs="Times New Roman CYR"/>
                <w:b/>
                <w:sz w:val="22"/>
                <w:szCs w:val="22"/>
              </w:rPr>
            </w:pPr>
          </w:p>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-127,4</w:t>
            </w:r>
          </w:p>
        </w:tc>
      </w:tr>
      <w:tr w:rsidR="00FF2D3E" w:rsidRPr="00E44AE2" w:rsidTr="00AD6536">
        <w:trPr>
          <w:trHeight w:val="60"/>
        </w:trPr>
        <w:tc>
          <w:tcPr>
            <w:tcW w:w="1591" w:type="pct"/>
            <w:shd w:val="clear" w:color="auto" w:fill="auto"/>
            <w:noWrap/>
            <w:vAlign w:val="center"/>
            <w:hideMark/>
          </w:tcPr>
          <w:p w:rsidR="00FF2D3E" w:rsidRPr="00E44AE2" w:rsidRDefault="00FF2D3E" w:rsidP="00EF6473">
            <w:pPr>
              <w:jc w:val="right"/>
              <w:rPr>
                <w:rFonts w:ascii="Times New Roman CYR" w:hAnsi="Times New Roman CYR" w:cs="Times New Roman CYR"/>
                <w:i/>
                <w:iCs/>
                <w:sz w:val="22"/>
                <w:szCs w:val="22"/>
              </w:rPr>
            </w:pPr>
            <w:r w:rsidRPr="00E44AE2">
              <w:rPr>
                <w:rFonts w:ascii="Times New Roman CYR" w:hAnsi="Times New Roman CYR" w:cs="Times New Roman CYR"/>
                <w:i/>
                <w:iCs/>
                <w:sz w:val="22"/>
                <w:szCs w:val="22"/>
              </w:rPr>
              <w:t>удельный вес</w:t>
            </w:r>
          </w:p>
        </w:tc>
        <w:tc>
          <w:tcPr>
            <w:tcW w:w="572" w:type="pct"/>
            <w:shd w:val="clear" w:color="auto" w:fill="auto"/>
            <w:noWrap/>
            <w:vAlign w:val="center"/>
            <w:hideMark/>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16,2</w:t>
            </w:r>
          </w:p>
        </w:tc>
        <w:tc>
          <w:tcPr>
            <w:tcW w:w="825" w:type="pct"/>
            <w:shd w:val="clear" w:color="auto" w:fill="auto"/>
            <w:noWrap/>
            <w:vAlign w:val="center"/>
          </w:tcPr>
          <w:p w:rsidR="00FF2D3E" w:rsidRPr="00E44AE2" w:rsidRDefault="00FF2D3E" w:rsidP="00EF6473">
            <w:pPr>
              <w:jc w:val="center"/>
              <w:rPr>
                <w:rFonts w:ascii="Times New Roman CYR" w:hAnsi="Times New Roman CYR" w:cs="Times New Roman CYR"/>
                <w:i/>
                <w:iCs/>
                <w:sz w:val="22"/>
                <w:szCs w:val="22"/>
              </w:rPr>
            </w:pPr>
            <w:r w:rsidRPr="00E44AE2">
              <w:rPr>
                <w:rFonts w:ascii="Times New Roman CYR" w:hAnsi="Times New Roman CYR" w:cs="Times New Roman CYR"/>
                <w:i/>
                <w:iCs/>
                <w:sz w:val="22"/>
                <w:szCs w:val="22"/>
              </w:rPr>
              <w:t>13,8</w:t>
            </w:r>
          </w:p>
        </w:tc>
        <w:tc>
          <w:tcPr>
            <w:tcW w:w="583" w:type="pct"/>
            <w:shd w:val="clear" w:color="auto" w:fill="auto"/>
            <w:noWrap/>
          </w:tcPr>
          <w:p w:rsidR="00FF2D3E" w:rsidRPr="00E44AE2" w:rsidRDefault="00FF2D3E" w:rsidP="00EF6473">
            <w:pPr>
              <w:jc w:val="center"/>
            </w:pPr>
            <w:r w:rsidRPr="00E44AE2">
              <w:rPr>
                <w:rFonts w:ascii="Times New Roman CYR" w:hAnsi="Times New Roman CYR" w:cs="Times New Roman CYR"/>
                <w:iCs/>
                <w:sz w:val="22"/>
                <w:szCs w:val="22"/>
              </w:rPr>
              <w:t>-</w:t>
            </w:r>
          </w:p>
        </w:tc>
        <w:tc>
          <w:tcPr>
            <w:tcW w:w="604" w:type="pct"/>
          </w:tcPr>
          <w:p w:rsidR="00FF2D3E" w:rsidRPr="00E44AE2" w:rsidRDefault="00FF2D3E" w:rsidP="00EF6473">
            <w:pPr>
              <w:jc w:val="center"/>
            </w:pPr>
            <w:r w:rsidRPr="00E44AE2">
              <w:rPr>
                <w:rFonts w:ascii="Times New Roman CYR" w:hAnsi="Times New Roman CYR" w:cs="Times New Roman CYR"/>
                <w:iCs/>
                <w:sz w:val="22"/>
                <w:szCs w:val="22"/>
              </w:rPr>
              <w:t>-</w:t>
            </w:r>
          </w:p>
        </w:tc>
      </w:tr>
    </w:tbl>
    <w:p w:rsidR="00FF2D3E" w:rsidRPr="00E44AE2" w:rsidRDefault="00FF2D3E" w:rsidP="00FF2D3E">
      <w:pPr>
        <w:jc w:val="both"/>
        <w:rPr>
          <w:bCs/>
          <w:i/>
          <w:sz w:val="20"/>
          <w:szCs w:val="20"/>
        </w:rPr>
      </w:pPr>
      <w:r w:rsidRPr="00E44AE2">
        <w:rPr>
          <w:b/>
          <w:i/>
          <w:sz w:val="20"/>
          <w:szCs w:val="20"/>
        </w:rPr>
        <w:t>*</w:t>
      </w:r>
      <w:r w:rsidRPr="00E44AE2">
        <w:rPr>
          <w:b/>
          <w:bCs/>
          <w:i/>
          <w:sz w:val="20"/>
          <w:szCs w:val="20"/>
        </w:rPr>
        <w:t xml:space="preserve"> </w:t>
      </w:r>
      <w:r w:rsidRPr="00E44AE2">
        <w:rPr>
          <w:bCs/>
          <w:i/>
          <w:sz w:val="20"/>
          <w:szCs w:val="20"/>
        </w:rPr>
        <w:t xml:space="preserve">фактические доходы бюджета города (с учетом безвозмездных перечислений) за </w:t>
      </w:r>
      <w:r w:rsidRPr="00E44AE2">
        <w:rPr>
          <w:bCs/>
          <w:i/>
          <w:sz w:val="20"/>
          <w:szCs w:val="20"/>
          <w:lang w:val="en-US"/>
        </w:rPr>
        <w:t>I</w:t>
      </w:r>
      <w:r w:rsidRPr="00E44AE2">
        <w:rPr>
          <w:bCs/>
          <w:i/>
          <w:sz w:val="20"/>
          <w:szCs w:val="20"/>
        </w:rPr>
        <w:t xml:space="preserve"> полугодие 2018 года составили 7 824,0 млн руб. или 100,7% к уровню аналогичного периода прошлого года (</w:t>
      </w:r>
      <w:r w:rsidRPr="00E44AE2">
        <w:rPr>
          <w:bCs/>
          <w:i/>
          <w:sz w:val="20"/>
          <w:szCs w:val="20"/>
          <w:lang w:val="en-US"/>
        </w:rPr>
        <w:t>I</w:t>
      </w:r>
      <w:r w:rsidRPr="00E44AE2">
        <w:rPr>
          <w:bCs/>
          <w:i/>
          <w:sz w:val="20"/>
          <w:szCs w:val="20"/>
        </w:rPr>
        <w:t xml:space="preserve"> полугодие 2017 г. – 7 773,1 млн руб.).</w:t>
      </w:r>
    </w:p>
    <w:p w:rsidR="00FF2D3E" w:rsidRPr="00E44AE2" w:rsidRDefault="00FF2D3E" w:rsidP="00FF2D3E">
      <w:pPr>
        <w:pStyle w:val="22"/>
        <w:spacing w:before="240"/>
        <w:ind w:firstLine="709"/>
        <w:rPr>
          <w:szCs w:val="26"/>
        </w:rPr>
      </w:pPr>
      <w:r w:rsidRPr="00E44AE2">
        <w:rPr>
          <w:szCs w:val="26"/>
        </w:rPr>
        <w:t xml:space="preserve">Из общей суммы собранных поступлений, по итогам </w:t>
      </w:r>
      <w:r w:rsidRPr="00E44AE2">
        <w:rPr>
          <w:szCs w:val="26"/>
          <w:lang w:val="en-US"/>
        </w:rPr>
        <w:t>I</w:t>
      </w:r>
      <w:r w:rsidRPr="00E44AE2">
        <w:rPr>
          <w:szCs w:val="26"/>
        </w:rPr>
        <w:t xml:space="preserve"> полугодия 2018 года, в краевой бюджет перечислено 86,2% (22 413,1 млн руб.), что на 3 190 млн руб. или на 16,6% больше, чем в </w:t>
      </w:r>
      <w:r w:rsidRPr="00E44AE2">
        <w:rPr>
          <w:szCs w:val="26"/>
          <w:lang w:val="en-US"/>
        </w:rPr>
        <w:t>I</w:t>
      </w:r>
      <w:r w:rsidRPr="00E44AE2">
        <w:rPr>
          <w:szCs w:val="26"/>
        </w:rPr>
        <w:t xml:space="preserve"> полугодии 2017 года.  </w:t>
      </w:r>
    </w:p>
    <w:p w:rsidR="00FF2D3E" w:rsidRPr="00E44AE2" w:rsidRDefault="00FF2D3E" w:rsidP="00FF2D3E">
      <w:pPr>
        <w:pStyle w:val="22"/>
        <w:ind w:firstLine="709"/>
        <w:rPr>
          <w:szCs w:val="26"/>
        </w:rPr>
      </w:pPr>
      <w:r w:rsidRPr="00E44AE2">
        <w:rPr>
          <w:szCs w:val="26"/>
        </w:rPr>
        <w:t>При этом, доля поступлений в городской бюджет за 6 месяцев 2017 года и 6 месяцев 2018 года снизилась с 16,2% до 13,8% соответственно.</w:t>
      </w:r>
    </w:p>
    <w:p w:rsidR="00FF2D3E" w:rsidRPr="00E44AE2" w:rsidRDefault="00FF2D3E" w:rsidP="00FF2D3E">
      <w:pPr>
        <w:pStyle w:val="22"/>
        <w:spacing w:before="240"/>
        <w:ind w:firstLine="709"/>
        <w:rPr>
          <w:szCs w:val="26"/>
        </w:rPr>
      </w:pPr>
      <w:r w:rsidRPr="00E44AE2">
        <w:rPr>
          <w:noProof/>
        </w:rPr>
        <w:lastRenderedPageBreak/>
        <w:drawing>
          <wp:anchor distT="0" distB="0" distL="114300" distR="114300" simplePos="0" relativeHeight="251675648" behindDoc="1" locked="0" layoutInCell="1" allowOverlap="1" wp14:anchorId="4F0434D5" wp14:editId="6F6BB8BA">
            <wp:simplePos x="0" y="0"/>
            <wp:positionH relativeFrom="column">
              <wp:posOffset>-22860</wp:posOffset>
            </wp:positionH>
            <wp:positionV relativeFrom="paragraph">
              <wp:posOffset>161925</wp:posOffset>
            </wp:positionV>
            <wp:extent cx="5941060" cy="2884805"/>
            <wp:effectExtent l="0" t="0" r="2540" b="10795"/>
            <wp:wrapTopAndBottom/>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E44AE2">
        <w:rPr>
          <w:szCs w:val="26"/>
        </w:rPr>
        <w:t>Наибольшую часть доходов консолидированного бюджета края составляют налоговые поступления – 96,6%, из которых основную долю составляют:</w:t>
      </w:r>
    </w:p>
    <w:p w:rsidR="00FF2D3E" w:rsidRPr="00E44AE2" w:rsidRDefault="00FF2D3E" w:rsidP="00F470E3">
      <w:pPr>
        <w:numPr>
          <w:ilvl w:val="0"/>
          <w:numId w:val="15"/>
        </w:numPr>
        <w:tabs>
          <w:tab w:val="left" w:pos="993"/>
        </w:tabs>
        <w:ind w:left="0" w:firstLine="709"/>
        <w:jc w:val="both"/>
        <w:rPr>
          <w:sz w:val="26"/>
          <w:szCs w:val="26"/>
        </w:rPr>
      </w:pPr>
      <w:r w:rsidRPr="00E44AE2">
        <w:rPr>
          <w:sz w:val="26"/>
          <w:szCs w:val="26"/>
        </w:rPr>
        <w:t>налог на прибыль – 57,8% от налоговых доходов;</w:t>
      </w:r>
    </w:p>
    <w:p w:rsidR="00FF2D3E" w:rsidRPr="00E44AE2" w:rsidRDefault="00FF2D3E" w:rsidP="00F470E3">
      <w:pPr>
        <w:numPr>
          <w:ilvl w:val="0"/>
          <w:numId w:val="15"/>
        </w:numPr>
        <w:tabs>
          <w:tab w:val="left" w:pos="993"/>
        </w:tabs>
        <w:ind w:left="0" w:firstLine="709"/>
        <w:jc w:val="both"/>
        <w:rPr>
          <w:sz w:val="26"/>
          <w:szCs w:val="26"/>
        </w:rPr>
      </w:pPr>
      <w:r w:rsidRPr="00E44AE2">
        <w:rPr>
          <w:sz w:val="26"/>
          <w:szCs w:val="26"/>
        </w:rPr>
        <w:t>налог на доходы физических лиц – 24,4%.</w:t>
      </w:r>
    </w:p>
    <w:p w:rsidR="00FF2D3E" w:rsidRPr="00E44AE2" w:rsidRDefault="00FF2D3E" w:rsidP="00F711CC">
      <w:pPr>
        <w:spacing w:before="240"/>
        <w:jc w:val="right"/>
        <w:rPr>
          <w:sz w:val="26"/>
          <w:szCs w:val="26"/>
        </w:rPr>
      </w:pPr>
      <w:r w:rsidRPr="00E44AE2">
        <w:rPr>
          <w:sz w:val="26"/>
          <w:szCs w:val="26"/>
        </w:rPr>
        <w:t xml:space="preserve">Таблица 9 </w:t>
      </w:r>
    </w:p>
    <w:p w:rsidR="00FF2D3E" w:rsidRPr="00E44AE2" w:rsidRDefault="00FF2D3E" w:rsidP="00AD6536">
      <w:pPr>
        <w:spacing w:after="120"/>
        <w:jc w:val="center"/>
        <w:rPr>
          <w:b/>
          <w:sz w:val="26"/>
          <w:szCs w:val="26"/>
        </w:rPr>
      </w:pPr>
      <w:r w:rsidRPr="00E44AE2">
        <w:rPr>
          <w:b/>
          <w:sz w:val="26"/>
          <w:szCs w:val="26"/>
        </w:rPr>
        <w:t>Структура доходов консолидированного бюджета края</w:t>
      </w:r>
    </w:p>
    <w:tbl>
      <w:tblPr>
        <w:tblW w:w="0" w:type="auto"/>
        <w:tblInd w:w="-5" w:type="dxa"/>
        <w:tblLook w:val="04A0" w:firstRow="1" w:lastRow="0" w:firstColumn="1" w:lastColumn="0" w:noHBand="0" w:noVBand="1"/>
      </w:tblPr>
      <w:tblGrid>
        <w:gridCol w:w="4253"/>
        <w:gridCol w:w="1134"/>
        <w:gridCol w:w="992"/>
        <w:gridCol w:w="1134"/>
        <w:gridCol w:w="992"/>
        <w:gridCol w:w="846"/>
      </w:tblGrid>
      <w:tr w:rsidR="00FF2D3E" w:rsidRPr="00E44AE2" w:rsidTr="00EF6473">
        <w:trPr>
          <w:trHeight w:val="20"/>
          <w:tblHeader/>
        </w:trPr>
        <w:tc>
          <w:tcPr>
            <w:tcW w:w="4253" w:type="dxa"/>
            <w:vMerge w:val="restart"/>
            <w:tcBorders>
              <w:top w:val="single" w:sz="4" w:space="0" w:color="auto"/>
              <w:left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Доходы </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 xml:space="preserve">Консолидированный бюджет края </w:t>
            </w:r>
          </w:p>
          <w:p w:rsidR="00FF2D3E" w:rsidRPr="00E44AE2" w:rsidRDefault="00FF2D3E" w:rsidP="00EF6473">
            <w:pPr>
              <w:jc w:val="center"/>
              <w:rPr>
                <w:b/>
                <w:bCs/>
                <w:sz w:val="22"/>
                <w:szCs w:val="22"/>
              </w:rPr>
            </w:pPr>
            <w:r w:rsidRPr="00E44AE2">
              <w:rPr>
                <w:b/>
                <w:bCs/>
                <w:sz w:val="22"/>
                <w:szCs w:val="22"/>
              </w:rPr>
              <w:t>(город + край)</w:t>
            </w:r>
          </w:p>
        </w:tc>
        <w:tc>
          <w:tcPr>
            <w:tcW w:w="846" w:type="dxa"/>
            <w:vMerge w:val="restart"/>
            <w:tcBorders>
              <w:top w:val="single" w:sz="4" w:space="0" w:color="auto"/>
              <w:left w:val="single" w:sz="4" w:space="0" w:color="auto"/>
              <w:right w:val="single" w:sz="4" w:space="0" w:color="auto"/>
            </w:tcBorders>
            <w:shd w:val="clear" w:color="auto" w:fill="auto"/>
            <w:vAlign w:val="center"/>
            <w:hideMark/>
          </w:tcPr>
          <w:p w:rsidR="00FF2D3E" w:rsidRPr="00E44AE2" w:rsidRDefault="00FF2D3E" w:rsidP="00EF6473">
            <w:pPr>
              <w:jc w:val="center"/>
              <w:rPr>
                <w:b/>
                <w:bCs/>
                <w:sz w:val="22"/>
                <w:szCs w:val="22"/>
              </w:rPr>
            </w:pPr>
            <w:r w:rsidRPr="00E44AE2">
              <w:rPr>
                <w:b/>
                <w:bCs/>
                <w:sz w:val="22"/>
                <w:szCs w:val="22"/>
              </w:rPr>
              <w:t xml:space="preserve">Темп </w:t>
            </w:r>
          </w:p>
          <w:p w:rsidR="00FF2D3E" w:rsidRPr="00E44AE2" w:rsidRDefault="00FF2D3E" w:rsidP="00EF6473">
            <w:pPr>
              <w:jc w:val="center"/>
              <w:rPr>
                <w:b/>
                <w:bCs/>
                <w:sz w:val="22"/>
                <w:szCs w:val="22"/>
              </w:rPr>
            </w:pPr>
            <w:r w:rsidRPr="00E44AE2">
              <w:rPr>
                <w:b/>
                <w:bCs/>
                <w:sz w:val="22"/>
                <w:szCs w:val="22"/>
              </w:rPr>
              <w:t>роста, % </w:t>
            </w:r>
          </w:p>
        </w:tc>
      </w:tr>
      <w:tr w:rsidR="00FF2D3E" w:rsidRPr="00E44AE2" w:rsidTr="00EF6473">
        <w:trPr>
          <w:trHeight w:val="20"/>
          <w:tblHeader/>
        </w:trPr>
        <w:tc>
          <w:tcPr>
            <w:tcW w:w="4253" w:type="dxa"/>
            <w:vMerge/>
            <w:tcBorders>
              <w:left w:val="single" w:sz="4" w:space="0" w:color="auto"/>
              <w:right w:val="single" w:sz="4" w:space="0" w:color="auto"/>
            </w:tcBorders>
            <w:vAlign w:val="center"/>
            <w:hideMark/>
          </w:tcPr>
          <w:p w:rsidR="00FF2D3E" w:rsidRPr="00E44AE2" w:rsidRDefault="00FF2D3E" w:rsidP="00EF6473">
            <w:pPr>
              <w:rPr>
                <w:bCs/>
                <w:sz w:val="22"/>
                <w:szCs w:val="22"/>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на 01.07.2017 г.</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на 01.07.2018 г.</w:t>
            </w:r>
          </w:p>
        </w:tc>
        <w:tc>
          <w:tcPr>
            <w:tcW w:w="846" w:type="dxa"/>
            <w:vMerge/>
            <w:tcBorders>
              <w:left w:val="single" w:sz="4" w:space="0" w:color="auto"/>
              <w:right w:val="single" w:sz="4" w:space="0" w:color="auto"/>
            </w:tcBorders>
            <w:vAlign w:val="center"/>
            <w:hideMark/>
          </w:tcPr>
          <w:p w:rsidR="00FF2D3E" w:rsidRPr="00E44AE2" w:rsidRDefault="00FF2D3E" w:rsidP="00EF6473">
            <w:pPr>
              <w:rPr>
                <w:bCs/>
                <w:sz w:val="22"/>
                <w:szCs w:val="22"/>
              </w:rPr>
            </w:pPr>
          </w:p>
        </w:tc>
      </w:tr>
      <w:tr w:rsidR="00FF2D3E" w:rsidRPr="00E44AE2" w:rsidTr="00EF6473">
        <w:trPr>
          <w:trHeight w:val="20"/>
          <w:tblHeader/>
        </w:trPr>
        <w:tc>
          <w:tcPr>
            <w:tcW w:w="4253" w:type="dxa"/>
            <w:vMerge/>
            <w:tcBorders>
              <w:left w:val="single" w:sz="4" w:space="0" w:color="auto"/>
              <w:bottom w:val="single" w:sz="4" w:space="0" w:color="auto"/>
              <w:right w:val="single" w:sz="4" w:space="0" w:color="auto"/>
            </w:tcBorders>
            <w:shd w:val="clear" w:color="auto" w:fill="auto"/>
            <w:noWrap/>
            <w:vAlign w:val="center"/>
            <w:hideMark/>
          </w:tcPr>
          <w:p w:rsidR="00FF2D3E" w:rsidRPr="00E44AE2" w:rsidRDefault="00FF2D3E" w:rsidP="00EF6473">
            <w:pPr>
              <w:rPr>
                <w:bCs/>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 xml:space="preserve">Сумма, </w:t>
            </w:r>
          </w:p>
          <w:p w:rsidR="00FF2D3E" w:rsidRPr="00E44AE2" w:rsidRDefault="00FF2D3E" w:rsidP="00EF6473">
            <w:pPr>
              <w:jc w:val="center"/>
              <w:rPr>
                <w:b/>
                <w:bCs/>
                <w:sz w:val="22"/>
                <w:szCs w:val="22"/>
              </w:rPr>
            </w:pPr>
            <w:r w:rsidRPr="00E44AE2">
              <w:rPr>
                <w:b/>
                <w:bCs/>
                <w:sz w:val="22"/>
                <w:szCs w:val="22"/>
              </w:rPr>
              <w:t>млн руб.</w:t>
            </w:r>
          </w:p>
        </w:tc>
        <w:tc>
          <w:tcPr>
            <w:tcW w:w="992" w:type="dxa"/>
            <w:tcBorders>
              <w:top w:val="nil"/>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Уд. вес, %</w:t>
            </w:r>
          </w:p>
        </w:tc>
        <w:tc>
          <w:tcPr>
            <w:tcW w:w="1134" w:type="dxa"/>
            <w:tcBorders>
              <w:top w:val="nil"/>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Сумма, млн руб.</w:t>
            </w:r>
          </w:p>
        </w:tc>
        <w:tc>
          <w:tcPr>
            <w:tcW w:w="992" w:type="dxa"/>
            <w:tcBorders>
              <w:top w:val="nil"/>
              <w:left w:val="nil"/>
              <w:bottom w:val="single" w:sz="4" w:space="0" w:color="auto"/>
              <w:right w:val="single" w:sz="4" w:space="0" w:color="auto"/>
            </w:tcBorders>
            <w:shd w:val="clear" w:color="auto" w:fill="auto"/>
            <w:noWrap/>
            <w:vAlign w:val="center"/>
            <w:hideMark/>
          </w:tcPr>
          <w:p w:rsidR="00FF2D3E" w:rsidRPr="00E44AE2" w:rsidRDefault="00FF2D3E" w:rsidP="00EF6473">
            <w:pPr>
              <w:jc w:val="center"/>
              <w:rPr>
                <w:b/>
                <w:bCs/>
                <w:sz w:val="22"/>
                <w:szCs w:val="22"/>
              </w:rPr>
            </w:pPr>
            <w:r w:rsidRPr="00E44AE2">
              <w:rPr>
                <w:b/>
                <w:bCs/>
                <w:sz w:val="22"/>
                <w:szCs w:val="22"/>
              </w:rPr>
              <w:t>Уд. вес, %</w:t>
            </w:r>
          </w:p>
        </w:tc>
        <w:tc>
          <w:tcPr>
            <w:tcW w:w="846" w:type="dxa"/>
            <w:vMerge/>
            <w:tcBorders>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bCs/>
                <w:sz w:val="22"/>
                <w:szCs w:val="22"/>
              </w:rPr>
            </w:pP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b/>
                <w:bCs/>
                <w:sz w:val="22"/>
                <w:szCs w:val="22"/>
              </w:rPr>
            </w:pPr>
            <w:r w:rsidRPr="00E44AE2">
              <w:rPr>
                <w:b/>
                <w:bCs/>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22 932,6</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25 995,2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100</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113,4</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b/>
                <w:bCs/>
                <w:sz w:val="22"/>
                <w:szCs w:val="22"/>
              </w:rPr>
            </w:pPr>
            <w:r w:rsidRPr="00E44AE2">
              <w:rPr>
                <w:b/>
                <w:bCs/>
                <w:sz w:val="22"/>
                <w:szCs w:val="22"/>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21 672,3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94,5</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25 106,5</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96,6</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115,8</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 xml:space="preserve">Налог на прибыль </w:t>
            </w:r>
          </w:p>
          <w:p w:rsidR="00FF2D3E" w:rsidRPr="00E44AE2" w:rsidRDefault="00FF2D3E" w:rsidP="00EF6473">
            <w:pPr>
              <w:rPr>
                <w:sz w:val="22"/>
                <w:szCs w:val="22"/>
              </w:rPr>
            </w:pPr>
            <w:r w:rsidRPr="00E44AE2">
              <w:rPr>
                <w:sz w:val="22"/>
                <w:szCs w:val="22"/>
              </w:rPr>
              <w:t>организаций</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11 696,8</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51,0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14 522,3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55,9</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124,2</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5 812,2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25,3</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6 118,0</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23,5</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105,3</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Акцизы</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33,8</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35,6</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105,5</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Единый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192,1</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0,8</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228,2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0,9</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118,8</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80,7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0,4</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79,3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0,3</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98,3</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2,2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2,7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123,2</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591,1</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2,6</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849,0</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3,3</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в 1,4 раза</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Налоги, сборы, региональные 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3 235,3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14,1</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3 238,7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12,5</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100,1</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28,3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32,8</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116,0</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b/>
                <w:bCs/>
                <w:sz w:val="22"/>
                <w:szCs w:val="22"/>
              </w:rPr>
            </w:pPr>
            <w:r w:rsidRPr="00E44AE2">
              <w:rPr>
                <w:b/>
                <w:bCs/>
                <w:sz w:val="22"/>
                <w:szCs w:val="22"/>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1 260,3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5,5</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sz w:val="22"/>
                <w:szCs w:val="22"/>
              </w:rPr>
            </w:pPr>
            <w:r w:rsidRPr="00E44AE2">
              <w:rPr>
                <w:b/>
                <w:bCs/>
                <w:sz w:val="22"/>
                <w:szCs w:val="22"/>
              </w:rPr>
              <w:t>888,7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3,4</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b/>
                <w:bCs/>
                <w:i/>
                <w:iCs/>
                <w:sz w:val="22"/>
                <w:szCs w:val="22"/>
              </w:rPr>
            </w:pPr>
            <w:r w:rsidRPr="00E44AE2">
              <w:rPr>
                <w:b/>
                <w:bCs/>
                <w:i/>
                <w:iCs/>
                <w:sz w:val="22"/>
                <w:szCs w:val="22"/>
              </w:rPr>
              <w:t>70,5</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362,0</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1,6</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344,6</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1,3</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95,2</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F470E3">
            <w:pPr>
              <w:pStyle w:val="afff2"/>
              <w:numPr>
                <w:ilvl w:val="0"/>
                <w:numId w:val="14"/>
              </w:numPr>
              <w:tabs>
                <w:tab w:val="left" w:pos="312"/>
              </w:tabs>
              <w:ind w:left="34" w:firstLine="0"/>
              <w:rPr>
                <w:i/>
                <w:iCs/>
                <w:sz w:val="22"/>
                <w:szCs w:val="22"/>
              </w:rPr>
            </w:pPr>
            <w:r w:rsidRPr="00E44AE2">
              <w:rPr>
                <w:i/>
                <w:iCs/>
                <w:sz w:val="22"/>
                <w:szCs w:val="22"/>
              </w:rPr>
              <w:t>арендная плата за земли</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231,7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217,9</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0,8</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94,0</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F470E3">
            <w:pPr>
              <w:pStyle w:val="afff2"/>
              <w:numPr>
                <w:ilvl w:val="0"/>
                <w:numId w:val="14"/>
              </w:numPr>
              <w:tabs>
                <w:tab w:val="left" w:pos="312"/>
              </w:tabs>
              <w:ind w:left="34" w:firstLine="0"/>
              <w:rPr>
                <w:i/>
                <w:iCs/>
                <w:sz w:val="22"/>
                <w:szCs w:val="22"/>
              </w:rPr>
            </w:pPr>
            <w:r w:rsidRPr="00E44AE2">
              <w:rPr>
                <w:i/>
                <w:iCs/>
                <w:sz w:val="22"/>
                <w:szCs w:val="22"/>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77,3</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0,3</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70,5</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0,3</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91,2</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F470E3">
            <w:pPr>
              <w:pStyle w:val="afff2"/>
              <w:numPr>
                <w:ilvl w:val="0"/>
                <w:numId w:val="14"/>
              </w:numPr>
              <w:tabs>
                <w:tab w:val="left" w:pos="312"/>
              </w:tabs>
              <w:ind w:left="34" w:firstLine="0"/>
              <w:rPr>
                <w:i/>
                <w:iCs/>
                <w:sz w:val="22"/>
                <w:szCs w:val="22"/>
              </w:rPr>
            </w:pPr>
            <w:r w:rsidRPr="00E44AE2">
              <w:rPr>
                <w:i/>
                <w:iCs/>
                <w:sz w:val="22"/>
                <w:szCs w:val="22"/>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1,9</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1,5</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78,4</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F470E3">
            <w:pPr>
              <w:pStyle w:val="afff2"/>
              <w:numPr>
                <w:ilvl w:val="0"/>
                <w:numId w:val="14"/>
              </w:numPr>
              <w:tabs>
                <w:tab w:val="left" w:pos="312"/>
              </w:tabs>
              <w:ind w:left="34" w:firstLine="0"/>
              <w:rPr>
                <w:i/>
                <w:iCs/>
                <w:sz w:val="22"/>
                <w:szCs w:val="22"/>
              </w:rPr>
            </w:pPr>
            <w:r w:rsidRPr="00E44AE2">
              <w:rPr>
                <w:i/>
                <w:iCs/>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w:t>
            </w:r>
            <w:proofErr w:type="spellStart"/>
            <w:r w:rsidRPr="00E44AE2">
              <w:rPr>
                <w:i/>
                <w:iCs/>
                <w:sz w:val="22"/>
                <w:szCs w:val="22"/>
              </w:rPr>
              <w:t>т.ч</w:t>
            </w:r>
            <w:proofErr w:type="spellEnd"/>
            <w:r w:rsidRPr="00E44AE2">
              <w:rPr>
                <w:i/>
                <w:iCs/>
                <w:sz w:val="22"/>
                <w:szCs w:val="22"/>
              </w:rPr>
              <w:t>. казенных)</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51,1</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0,2</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54,8</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0,2</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107,2</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Платежи при пользовании природными ресурсами, в том числе:</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15,6</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17,2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110,0</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4,4</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6,7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в 1,5 раз</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184,1</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0,8</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145,7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0,6</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79,1</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678,2</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3,0</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372,7</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1,4</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55,0</w:t>
            </w:r>
          </w:p>
        </w:tc>
      </w:tr>
      <w:tr w:rsidR="00FF2D3E" w:rsidRPr="00E44AE2" w:rsidTr="00EF6473">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FF2D3E" w:rsidRPr="00E44AE2" w:rsidRDefault="00FF2D3E" w:rsidP="00EF6473">
            <w:pPr>
              <w:rPr>
                <w:sz w:val="22"/>
                <w:szCs w:val="22"/>
              </w:rPr>
            </w:pPr>
            <w:r w:rsidRPr="00E44AE2">
              <w:rPr>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15,9</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0,1</w:t>
            </w:r>
          </w:p>
        </w:tc>
        <w:tc>
          <w:tcPr>
            <w:tcW w:w="1134"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sz w:val="22"/>
                <w:szCs w:val="22"/>
              </w:rPr>
            </w:pPr>
            <w:r w:rsidRPr="00E44AE2">
              <w:rPr>
                <w:sz w:val="22"/>
                <w:szCs w:val="22"/>
              </w:rPr>
              <w:t>1,8</w:t>
            </w:r>
          </w:p>
        </w:tc>
        <w:tc>
          <w:tcPr>
            <w:tcW w:w="992"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846" w:type="dxa"/>
            <w:tcBorders>
              <w:top w:val="nil"/>
              <w:left w:val="nil"/>
              <w:bottom w:val="single" w:sz="4" w:space="0" w:color="auto"/>
              <w:right w:val="single" w:sz="4" w:space="0" w:color="auto"/>
            </w:tcBorders>
            <w:shd w:val="clear" w:color="auto" w:fill="auto"/>
            <w:noWrap/>
            <w:vAlign w:val="center"/>
          </w:tcPr>
          <w:p w:rsidR="00FF2D3E" w:rsidRPr="00E44AE2" w:rsidRDefault="00FF2D3E" w:rsidP="00EF6473">
            <w:pPr>
              <w:jc w:val="center"/>
              <w:rPr>
                <w:i/>
                <w:iCs/>
                <w:sz w:val="22"/>
                <w:szCs w:val="22"/>
              </w:rPr>
            </w:pPr>
            <w:r w:rsidRPr="00E44AE2">
              <w:rPr>
                <w:i/>
                <w:iCs/>
                <w:sz w:val="22"/>
                <w:szCs w:val="22"/>
              </w:rPr>
              <w:t>11,5</w:t>
            </w:r>
          </w:p>
        </w:tc>
      </w:tr>
    </w:tbl>
    <w:p w:rsidR="00FF2D3E" w:rsidRPr="00E44AE2" w:rsidRDefault="00FF2D3E" w:rsidP="00FF2D3E">
      <w:pPr>
        <w:spacing w:before="240"/>
        <w:ind w:firstLine="709"/>
        <w:jc w:val="both"/>
        <w:rPr>
          <w:sz w:val="26"/>
          <w:szCs w:val="26"/>
        </w:rPr>
      </w:pPr>
      <w:r w:rsidRPr="00E44AE2">
        <w:rPr>
          <w:sz w:val="26"/>
          <w:szCs w:val="26"/>
        </w:rPr>
        <w:t xml:space="preserve">Неналоговые платежи составили 3,4% от общей суммы доходов консолидированного бюджета и обеспечены, в основном: </w:t>
      </w:r>
    </w:p>
    <w:p w:rsidR="00FF2D3E" w:rsidRPr="00E44AE2" w:rsidRDefault="00FF2D3E" w:rsidP="00F470E3">
      <w:pPr>
        <w:numPr>
          <w:ilvl w:val="0"/>
          <w:numId w:val="15"/>
        </w:numPr>
        <w:tabs>
          <w:tab w:val="left" w:pos="993"/>
        </w:tabs>
        <w:ind w:left="0" w:firstLine="709"/>
        <w:jc w:val="both"/>
        <w:rPr>
          <w:sz w:val="26"/>
          <w:szCs w:val="26"/>
        </w:rPr>
      </w:pPr>
      <w:r w:rsidRPr="00E44AE2">
        <w:rPr>
          <w:sz w:val="26"/>
          <w:szCs w:val="26"/>
        </w:rPr>
        <w:t>доходами от использования имущества, находящегося в государственной и муниципальной собственности – 38,8% от общего объема неналоговых поступлений;</w:t>
      </w:r>
    </w:p>
    <w:p w:rsidR="00FF2D3E" w:rsidRPr="00E44AE2" w:rsidRDefault="00FF2D3E" w:rsidP="00F470E3">
      <w:pPr>
        <w:numPr>
          <w:ilvl w:val="0"/>
          <w:numId w:val="15"/>
        </w:numPr>
        <w:tabs>
          <w:tab w:val="left" w:pos="993"/>
        </w:tabs>
        <w:ind w:left="0" w:firstLine="709"/>
        <w:jc w:val="both"/>
        <w:rPr>
          <w:sz w:val="26"/>
          <w:szCs w:val="26"/>
        </w:rPr>
      </w:pPr>
      <w:r w:rsidRPr="00E44AE2">
        <w:rPr>
          <w:sz w:val="26"/>
          <w:szCs w:val="26"/>
        </w:rPr>
        <w:t>штрафами (санкциями, возмещением ущерба) – 41,9%;</w:t>
      </w:r>
    </w:p>
    <w:p w:rsidR="00FF2D3E" w:rsidRPr="00E44AE2" w:rsidRDefault="00FF2D3E" w:rsidP="00F470E3">
      <w:pPr>
        <w:numPr>
          <w:ilvl w:val="0"/>
          <w:numId w:val="15"/>
        </w:numPr>
        <w:tabs>
          <w:tab w:val="left" w:pos="993"/>
        </w:tabs>
        <w:ind w:left="0" w:firstLine="709"/>
        <w:jc w:val="both"/>
        <w:rPr>
          <w:sz w:val="26"/>
          <w:szCs w:val="26"/>
        </w:rPr>
      </w:pPr>
      <w:r w:rsidRPr="00E44AE2">
        <w:rPr>
          <w:sz w:val="26"/>
          <w:szCs w:val="26"/>
        </w:rPr>
        <w:t>доходами от продажи материальных и нематериальных активов – 16,4%.</w:t>
      </w:r>
    </w:p>
    <w:p w:rsidR="00FF2D3E" w:rsidRPr="00E44AE2" w:rsidRDefault="00FF2D3E" w:rsidP="00FF2D3E">
      <w:pPr>
        <w:pStyle w:val="22"/>
        <w:spacing w:before="240"/>
        <w:ind w:firstLine="709"/>
        <w:rPr>
          <w:szCs w:val="26"/>
        </w:rPr>
      </w:pPr>
      <w:r w:rsidRPr="00E44AE2">
        <w:rPr>
          <w:szCs w:val="26"/>
        </w:rPr>
        <w:t xml:space="preserve">В </w:t>
      </w:r>
      <w:r w:rsidRPr="00E44AE2">
        <w:rPr>
          <w:szCs w:val="26"/>
          <w:lang w:val="en-US"/>
        </w:rPr>
        <w:t>I</w:t>
      </w:r>
      <w:r w:rsidRPr="00E44AE2">
        <w:rPr>
          <w:szCs w:val="26"/>
        </w:rPr>
        <w:t xml:space="preserve"> полугодии 2018 года доходная часть бюджета города, с учетом безвозмездных перечислений, составила порядка 7,8 млрд руб., расходная часть – 8,1 млрд руб., сложившийся дефицит бюджета – 0,3 млрд руб. </w:t>
      </w:r>
    </w:p>
    <w:p w:rsidR="00FF2D3E" w:rsidRPr="00E44AE2" w:rsidRDefault="00FF2D3E" w:rsidP="00F711CC">
      <w:pPr>
        <w:spacing w:before="240"/>
        <w:jc w:val="right"/>
        <w:rPr>
          <w:sz w:val="26"/>
          <w:szCs w:val="26"/>
        </w:rPr>
      </w:pPr>
      <w:r w:rsidRPr="00E44AE2">
        <w:rPr>
          <w:sz w:val="26"/>
          <w:szCs w:val="26"/>
        </w:rPr>
        <w:t>Таблица 10</w:t>
      </w:r>
    </w:p>
    <w:p w:rsidR="00FF2D3E" w:rsidRPr="00E44AE2" w:rsidRDefault="00FF2D3E" w:rsidP="00AD6536">
      <w:pPr>
        <w:spacing w:after="120"/>
        <w:jc w:val="center"/>
        <w:rPr>
          <w:b/>
          <w:sz w:val="26"/>
          <w:szCs w:val="26"/>
        </w:rPr>
      </w:pPr>
      <w:r w:rsidRPr="00E44AE2">
        <w:rPr>
          <w:b/>
          <w:sz w:val="26"/>
          <w:szCs w:val="26"/>
        </w:rPr>
        <w:t>Структура доходов городского бюджета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0"/>
        <w:gridCol w:w="851"/>
        <w:gridCol w:w="1133"/>
        <w:gridCol w:w="849"/>
        <w:gridCol w:w="853"/>
      </w:tblGrid>
      <w:tr w:rsidR="00FF2D3E" w:rsidRPr="00E44AE2" w:rsidTr="00EF6473">
        <w:trPr>
          <w:trHeight w:val="20"/>
          <w:tblHeader/>
        </w:trPr>
        <w:tc>
          <w:tcPr>
            <w:tcW w:w="2425" w:type="pct"/>
            <w:vMerge w:val="restar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Наименование показателя</w:t>
            </w:r>
          </w:p>
        </w:tc>
        <w:tc>
          <w:tcPr>
            <w:tcW w:w="1059" w:type="pct"/>
            <w:gridSpan w:val="2"/>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январь-июнь 2017 г.</w:t>
            </w:r>
          </w:p>
        </w:tc>
        <w:tc>
          <w:tcPr>
            <w:tcW w:w="1060" w:type="pct"/>
            <w:gridSpan w:val="2"/>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январь-июнь 2018 г.</w:t>
            </w:r>
          </w:p>
        </w:tc>
        <w:tc>
          <w:tcPr>
            <w:tcW w:w="456" w:type="pct"/>
            <w:vMerge w:val="restart"/>
            <w:shd w:val="clear" w:color="auto" w:fill="auto"/>
            <w:vAlign w:val="center"/>
          </w:tcPr>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Темп роста, %</w:t>
            </w:r>
          </w:p>
        </w:tc>
      </w:tr>
      <w:tr w:rsidR="00FF2D3E" w:rsidRPr="00E44AE2" w:rsidTr="00EF6473">
        <w:trPr>
          <w:trHeight w:val="20"/>
          <w:tblHeader/>
        </w:trPr>
        <w:tc>
          <w:tcPr>
            <w:tcW w:w="2425" w:type="pct"/>
            <w:vMerge/>
            <w:vAlign w:val="center"/>
            <w:hideMark/>
          </w:tcPr>
          <w:p w:rsidR="00FF2D3E" w:rsidRPr="00E44AE2" w:rsidRDefault="00FF2D3E" w:rsidP="00EF6473">
            <w:pPr>
              <w:rPr>
                <w:rFonts w:ascii="Arial CYR" w:hAnsi="Arial CYR" w:cs="Arial CYR"/>
                <w:sz w:val="22"/>
                <w:szCs w:val="22"/>
              </w:rPr>
            </w:pPr>
          </w:p>
        </w:tc>
        <w:tc>
          <w:tcPr>
            <w:tcW w:w="604"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Сумма, млн руб.</w:t>
            </w:r>
          </w:p>
        </w:tc>
        <w:tc>
          <w:tcPr>
            <w:tcW w:w="455"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Уд. вес, %</w:t>
            </w:r>
          </w:p>
        </w:tc>
        <w:tc>
          <w:tcPr>
            <w:tcW w:w="606"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Сумма, млн руб.</w:t>
            </w:r>
          </w:p>
        </w:tc>
        <w:tc>
          <w:tcPr>
            <w:tcW w:w="454"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Уд. вес, %</w:t>
            </w:r>
          </w:p>
        </w:tc>
        <w:tc>
          <w:tcPr>
            <w:tcW w:w="456" w:type="pct"/>
            <w:vMerge/>
            <w:vAlign w:val="center"/>
            <w:hideMark/>
          </w:tcPr>
          <w:p w:rsidR="00FF2D3E" w:rsidRPr="00E44AE2" w:rsidRDefault="00FF2D3E" w:rsidP="00EF6473">
            <w:pPr>
              <w:rPr>
                <w:rFonts w:ascii="Times New Roman CYR" w:hAnsi="Times New Roman CYR" w:cs="Times New Roman CYR"/>
                <w:sz w:val="22"/>
                <w:szCs w:val="22"/>
              </w:rPr>
            </w:pPr>
          </w:p>
        </w:tc>
      </w:tr>
      <w:tr w:rsidR="00FF2D3E" w:rsidRPr="00E44AE2" w:rsidTr="00EF6473">
        <w:trPr>
          <w:trHeight w:val="20"/>
        </w:trPr>
        <w:tc>
          <w:tcPr>
            <w:tcW w:w="2425" w:type="pct"/>
            <w:shd w:val="clear" w:color="auto" w:fill="CCC0D9" w:themeFill="accent4" w:themeFillTint="66"/>
            <w:noWrap/>
            <w:vAlign w:val="center"/>
          </w:tcPr>
          <w:p w:rsidR="00FF2D3E" w:rsidRPr="00E44AE2" w:rsidRDefault="00FF2D3E" w:rsidP="00EF6473">
            <w:p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Налоговые и неналоговые доходы</w:t>
            </w:r>
          </w:p>
        </w:tc>
        <w:tc>
          <w:tcPr>
            <w:tcW w:w="604"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3 709,5</w:t>
            </w:r>
          </w:p>
        </w:tc>
        <w:tc>
          <w:tcPr>
            <w:tcW w:w="455"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47,7</w:t>
            </w:r>
          </w:p>
        </w:tc>
        <w:tc>
          <w:tcPr>
            <w:tcW w:w="606"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3 582,1</w:t>
            </w:r>
          </w:p>
        </w:tc>
        <w:tc>
          <w:tcPr>
            <w:tcW w:w="454"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45,8</w:t>
            </w:r>
          </w:p>
        </w:tc>
        <w:tc>
          <w:tcPr>
            <w:tcW w:w="456"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96,6</w:t>
            </w:r>
          </w:p>
        </w:tc>
      </w:tr>
      <w:tr w:rsidR="00FF2D3E" w:rsidRPr="00E44AE2" w:rsidTr="00EF6473">
        <w:trPr>
          <w:trHeight w:val="20"/>
        </w:trPr>
        <w:tc>
          <w:tcPr>
            <w:tcW w:w="2425" w:type="pct"/>
            <w:shd w:val="clear" w:color="auto" w:fill="CCC0D9" w:themeFill="accent4" w:themeFillTint="66"/>
            <w:noWrap/>
            <w:vAlign w:val="center"/>
            <w:hideMark/>
          </w:tcPr>
          <w:p w:rsidR="00FF2D3E" w:rsidRPr="00E44AE2" w:rsidRDefault="00FF2D3E" w:rsidP="00EF6473">
            <w:p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Налоговые доходы</w:t>
            </w:r>
          </w:p>
        </w:tc>
        <w:tc>
          <w:tcPr>
            <w:tcW w:w="604" w:type="pct"/>
            <w:shd w:val="clear" w:color="auto" w:fill="CCC0D9" w:themeFill="accent4" w:themeFillTint="66"/>
            <w:noWrap/>
            <w:vAlign w:val="center"/>
            <w:hideMark/>
          </w:tcPr>
          <w:p w:rsidR="00FF2D3E" w:rsidRPr="00E44AE2" w:rsidRDefault="00FF2D3E" w:rsidP="00EF6473">
            <w:pPr>
              <w:jc w:val="center"/>
              <w:rPr>
                <w:b/>
                <w:bCs/>
                <w:sz w:val="22"/>
                <w:szCs w:val="22"/>
              </w:rPr>
            </w:pPr>
            <w:r w:rsidRPr="00E44AE2">
              <w:rPr>
                <w:b/>
                <w:bCs/>
                <w:sz w:val="22"/>
                <w:szCs w:val="22"/>
              </w:rPr>
              <w:t>2 455,9</w:t>
            </w:r>
          </w:p>
        </w:tc>
        <w:tc>
          <w:tcPr>
            <w:tcW w:w="455"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31,6</w:t>
            </w:r>
          </w:p>
        </w:tc>
        <w:tc>
          <w:tcPr>
            <w:tcW w:w="606" w:type="pct"/>
            <w:shd w:val="clear" w:color="auto" w:fill="CCC0D9" w:themeFill="accent4" w:themeFillTint="66"/>
            <w:noWrap/>
            <w:vAlign w:val="center"/>
            <w:hideMark/>
          </w:tcPr>
          <w:p w:rsidR="00FF2D3E" w:rsidRPr="00E44AE2" w:rsidRDefault="00FF2D3E" w:rsidP="00EF6473">
            <w:pPr>
              <w:jc w:val="center"/>
              <w:rPr>
                <w:b/>
                <w:bCs/>
                <w:sz w:val="22"/>
                <w:szCs w:val="22"/>
              </w:rPr>
            </w:pPr>
            <w:r w:rsidRPr="00E44AE2">
              <w:rPr>
                <w:b/>
                <w:bCs/>
                <w:sz w:val="22"/>
                <w:szCs w:val="22"/>
              </w:rPr>
              <w:t>2 700,7</w:t>
            </w:r>
          </w:p>
        </w:tc>
        <w:tc>
          <w:tcPr>
            <w:tcW w:w="454"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34,5</w:t>
            </w:r>
          </w:p>
        </w:tc>
        <w:tc>
          <w:tcPr>
            <w:tcW w:w="456"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110,0</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Налог на прибыль организаций</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584,8</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7,5</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726,0</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9,3</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124,2</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Налог на доходы физических лиц</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1 731,3</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22,3</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1 824,2</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23,3</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105,4</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Акцизы</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8,0</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8,4</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105,7</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Единый налог на вмененный доход для отдельных видов деятельности</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80,7</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79,3</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lastRenderedPageBreak/>
              <w:t>Налог, взимаемый в связи с применением патентной системы налогообложения</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2,2</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0,03</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2,7</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0,03</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123,2</w:t>
            </w:r>
          </w:p>
        </w:tc>
      </w:tr>
      <w:tr w:rsidR="00FF2D3E" w:rsidRPr="00E44AE2" w:rsidTr="00EF6473">
        <w:trPr>
          <w:trHeight w:val="20"/>
        </w:trPr>
        <w:tc>
          <w:tcPr>
            <w:tcW w:w="2425" w:type="pct"/>
            <w:shd w:val="clear" w:color="auto" w:fill="auto"/>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Налоги на имущество:</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20,8</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0,27</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27,3</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0,3</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131,6</w:t>
            </w:r>
          </w:p>
        </w:tc>
      </w:tr>
      <w:tr w:rsidR="00FF2D3E" w:rsidRPr="00E44AE2" w:rsidTr="00EF6473">
        <w:trPr>
          <w:trHeight w:val="20"/>
        </w:trPr>
        <w:tc>
          <w:tcPr>
            <w:tcW w:w="2425" w:type="pct"/>
            <w:shd w:val="clear" w:color="auto" w:fill="auto"/>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физических лиц</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16,0</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0,2</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22,2</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0,3</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139,4</w:t>
            </w:r>
          </w:p>
        </w:tc>
      </w:tr>
      <w:tr w:rsidR="00FF2D3E" w:rsidRPr="00E44AE2" w:rsidTr="00EF6473">
        <w:trPr>
          <w:trHeight w:val="20"/>
        </w:trPr>
        <w:tc>
          <w:tcPr>
            <w:tcW w:w="2425" w:type="pct"/>
            <w:shd w:val="clear" w:color="auto" w:fill="auto"/>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земельный налог</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4,8</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5,1</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105,7</w:t>
            </w:r>
          </w:p>
        </w:tc>
      </w:tr>
      <w:tr w:rsidR="00FF2D3E" w:rsidRPr="00E44AE2" w:rsidTr="00EF6473">
        <w:trPr>
          <w:trHeight w:val="20"/>
        </w:trPr>
        <w:tc>
          <w:tcPr>
            <w:tcW w:w="2425" w:type="pct"/>
            <w:shd w:val="clear" w:color="auto" w:fill="auto"/>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Государственная пошлина</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28,3</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0,4</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32,8</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0,4</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116,0</w:t>
            </w:r>
          </w:p>
        </w:tc>
      </w:tr>
      <w:tr w:rsidR="00FF2D3E" w:rsidRPr="00E44AE2" w:rsidTr="00EF6473">
        <w:trPr>
          <w:trHeight w:val="20"/>
        </w:trPr>
        <w:tc>
          <w:tcPr>
            <w:tcW w:w="2425" w:type="pct"/>
            <w:shd w:val="clear" w:color="auto" w:fill="CCC0D9" w:themeFill="accent4" w:themeFillTint="66"/>
            <w:vAlign w:val="center"/>
            <w:hideMark/>
          </w:tcPr>
          <w:p w:rsidR="00FF2D3E" w:rsidRPr="00E44AE2" w:rsidRDefault="00FF2D3E" w:rsidP="00EF6473">
            <w:p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Неналоговые доходы</w:t>
            </w:r>
          </w:p>
        </w:tc>
        <w:tc>
          <w:tcPr>
            <w:tcW w:w="604" w:type="pct"/>
            <w:shd w:val="clear" w:color="auto" w:fill="CCC0D9" w:themeFill="accent4" w:themeFillTint="66"/>
            <w:noWrap/>
            <w:vAlign w:val="center"/>
            <w:hideMark/>
          </w:tcPr>
          <w:p w:rsidR="00FF2D3E" w:rsidRPr="00E44AE2" w:rsidRDefault="00FF2D3E" w:rsidP="00EF6473">
            <w:pPr>
              <w:jc w:val="center"/>
              <w:rPr>
                <w:b/>
                <w:sz w:val="22"/>
                <w:szCs w:val="22"/>
              </w:rPr>
            </w:pPr>
            <w:r w:rsidRPr="00E44AE2">
              <w:rPr>
                <w:b/>
                <w:sz w:val="22"/>
                <w:szCs w:val="22"/>
              </w:rPr>
              <w:t>1 253,6</w:t>
            </w:r>
          </w:p>
        </w:tc>
        <w:tc>
          <w:tcPr>
            <w:tcW w:w="455" w:type="pct"/>
            <w:shd w:val="clear" w:color="auto" w:fill="CCC0D9" w:themeFill="accent4" w:themeFillTint="66"/>
            <w:noWrap/>
            <w:vAlign w:val="center"/>
            <w:hideMark/>
          </w:tcPr>
          <w:p w:rsidR="00FF2D3E" w:rsidRPr="00E44AE2" w:rsidRDefault="00FF2D3E" w:rsidP="00EF6473">
            <w:pPr>
              <w:jc w:val="center"/>
              <w:rPr>
                <w:b/>
                <w:i/>
                <w:iCs/>
                <w:sz w:val="22"/>
                <w:szCs w:val="22"/>
              </w:rPr>
            </w:pPr>
            <w:r w:rsidRPr="00E44AE2">
              <w:rPr>
                <w:b/>
                <w:i/>
                <w:iCs/>
                <w:sz w:val="22"/>
                <w:szCs w:val="22"/>
              </w:rPr>
              <w:t>16,1</w:t>
            </w:r>
          </w:p>
        </w:tc>
        <w:tc>
          <w:tcPr>
            <w:tcW w:w="606" w:type="pct"/>
            <w:shd w:val="clear" w:color="auto" w:fill="CCC0D9" w:themeFill="accent4" w:themeFillTint="66"/>
            <w:noWrap/>
            <w:vAlign w:val="center"/>
            <w:hideMark/>
          </w:tcPr>
          <w:p w:rsidR="00FF2D3E" w:rsidRPr="00E44AE2" w:rsidRDefault="00FF2D3E" w:rsidP="00EF6473">
            <w:pPr>
              <w:jc w:val="center"/>
              <w:rPr>
                <w:b/>
                <w:sz w:val="22"/>
                <w:szCs w:val="22"/>
              </w:rPr>
            </w:pPr>
            <w:r w:rsidRPr="00E44AE2">
              <w:rPr>
                <w:b/>
                <w:sz w:val="22"/>
                <w:szCs w:val="22"/>
              </w:rPr>
              <w:t>881,4</w:t>
            </w:r>
          </w:p>
        </w:tc>
        <w:tc>
          <w:tcPr>
            <w:tcW w:w="454" w:type="pct"/>
            <w:shd w:val="clear" w:color="auto" w:fill="CCC0D9" w:themeFill="accent4" w:themeFillTint="66"/>
            <w:noWrap/>
            <w:vAlign w:val="center"/>
            <w:hideMark/>
          </w:tcPr>
          <w:p w:rsidR="00FF2D3E" w:rsidRPr="00E44AE2" w:rsidRDefault="00FF2D3E" w:rsidP="00EF6473">
            <w:pPr>
              <w:jc w:val="center"/>
              <w:rPr>
                <w:b/>
                <w:i/>
                <w:iCs/>
                <w:sz w:val="22"/>
                <w:szCs w:val="22"/>
              </w:rPr>
            </w:pPr>
            <w:r w:rsidRPr="00E44AE2">
              <w:rPr>
                <w:b/>
                <w:i/>
                <w:iCs/>
                <w:sz w:val="22"/>
                <w:szCs w:val="22"/>
              </w:rPr>
              <w:t>11,3</w:t>
            </w:r>
          </w:p>
        </w:tc>
        <w:tc>
          <w:tcPr>
            <w:tcW w:w="456" w:type="pct"/>
            <w:shd w:val="clear" w:color="auto" w:fill="CCC0D9" w:themeFill="accent4" w:themeFillTint="66"/>
            <w:noWrap/>
            <w:vAlign w:val="center"/>
            <w:hideMark/>
          </w:tcPr>
          <w:p w:rsidR="00FF2D3E" w:rsidRPr="00E44AE2" w:rsidRDefault="00FF2D3E" w:rsidP="00EF6473">
            <w:pPr>
              <w:jc w:val="center"/>
              <w:rPr>
                <w:b/>
                <w:i/>
                <w:iCs/>
                <w:sz w:val="22"/>
                <w:szCs w:val="22"/>
              </w:rPr>
            </w:pPr>
            <w:r w:rsidRPr="00E44AE2">
              <w:rPr>
                <w:b/>
                <w:i/>
                <w:iCs/>
                <w:sz w:val="22"/>
                <w:szCs w:val="22"/>
              </w:rPr>
              <w:t>70,3</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Доходы от использования имущества, находящегося в государственной и муниципальной собственности:</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362,0</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4,7</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344,6</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4,4</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95,2</w:t>
            </w:r>
          </w:p>
        </w:tc>
      </w:tr>
      <w:tr w:rsidR="00FF2D3E" w:rsidRPr="00E44AE2" w:rsidTr="00EF6473">
        <w:trPr>
          <w:trHeight w:val="20"/>
        </w:trPr>
        <w:tc>
          <w:tcPr>
            <w:tcW w:w="2425" w:type="pct"/>
            <w:shd w:val="clear" w:color="auto" w:fill="auto"/>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арендная плата за земли</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231,7</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3,0</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217,9</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2,8</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94,0</w:t>
            </w:r>
          </w:p>
        </w:tc>
      </w:tr>
      <w:tr w:rsidR="00FF2D3E" w:rsidRPr="00E44AE2" w:rsidTr="00EF6473">
        <w:trPr>
          <w:trHeight w:val="20"/>
        </w:trPr>
        <w:tc>
          <w:tcPr>
            <w:tcW w:w="2425" w:type="pct"/>
            <w:shd w:val="clear" w:color="auto" w:fill="auto"/>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доходы от сдачи в аренду имущества, составляющего государственную (муниципальную) казну (за исключением земельных участков)</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77,3</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70,5</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0,9</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91,2</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xml:space="preserve"> - платежи от государственных и муниципальных унитарных предприятий</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1,9</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0,02</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1,5</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0,02</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78,4</w:t>
            </w:r>
          </w:p>
        </w:tc>
      </w:tr>
      <w:tr w:rsidR="00FF2D3E" w:rsidRPr="00E44AE2" w:rsidTr="00EF6473">
        <w:trPr>
          <w:trHeight w:val="20"/>
        </w:trPr>
        <w:tc>
          <w:tcPr>
            <w:tcW w:w="2425" w:type="pct"/>
            <w:shd w:val="clear" w:color="auto" w:fill="auto"/>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51,1</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0,7</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54,8</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0,7</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107,2</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Платежи при пользовании природными ресурсами, в том числе:</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8,9</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9,8</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109,9</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ind w:firstLineChars="100" w:firstLine="220"/>
              <w:rPr>
                <w:rFonts w:ascii="Times New Roman CYR" w:hAnsi="Times New Roman CYR" w:cs="Times New Roman CYR"/>
                <w:i/>
                <w:iCs/>
                <w:sz w:val="22"/>
                <w:szCs w:val="22"/>
              </w:rPr>
            </w:pPr>
            <w:r w:rsidRPr="00E44AE2">
              <w:rPr>
                <w:rFonts w:ascii="Times New Roman CYR" w:hAnsi="Times New Roman CYR" w:cs="Times New Roman CYR"/>
                <w:i/>
                <w:iCs/>
                <w:sz w:val="22"/>
                <w:szCs w:val="22"/>
              </w:rPr>
              <w:t>- плата за негативное воздействие на окружающую среду</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8,9</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9,8</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109,9</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Доходы от оказания платных услуг и компенсации затрат государства</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4,4</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6,7</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152,4</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Доходы от продажи материальных и нематериальных активов</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184,1</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2,4</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145,7</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1,9</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79,1</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Штрафы, санкции, возмещение ущерба</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678,2</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8,7</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372,7</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4,8</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55,0</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Прочие неналоговые доходы</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15,9</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0,2</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1,8</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0,02</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11,5</w:t>
            </w:r>
          </w:p>
        </w:tc>
      </w:tr>
      <w:tr w:rsidR="00FF2D3E" w:rsidRPr="00E44AE2" w:rsidTr="00EF6473">
        <w:trPr>
          <w:trHeight w:val="20"/>
        </w:trPr>
        <w:tc>
          <w:tcPr>
            <w:tcW w:w="2425" w:type="pct"/>
            <w:shd w:val="clear" w:color="auto" w:fill="CCC0D9" w:themeFill="accent4" w:themeFillTint="66"/>
            <w:noWrap/>
            <w:vAlign w:val="center"/>
            <w:hideMark/>
          </w:tcPr>
          <w:p w:rsidR="00FF2D3E" w:rsidRPr="00E44AE2" w:rsidRDefault="00FF2D3E" w:rsidP="00EF6473">
            <w:pP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Безвозмездные перечисления</w:t>
            </w:r>
          </w:p>
        </w:tc>
        <w:tc>
          <w:tcPr>
            <w:tcW w:w="604" w:type="pct"/>
            <w:shd w:val="clear" w:color="auto" w:fill="CCC0D9" w:themeFill="accent4" w:themeFillTint="66"/>
            <w:noWrap/>
            <w:vAlign w:val="center"/>
            <w:hideMark/>
          </w:tcPr>
          <w:p w:rsidR="00FF2D3E" w:rsidRPr="00E44AE2" w:rsidRDefault="00FF2D3E" w:rsidP="00EF6473">
            <w:pPr>
              <w:jc w:val="center"/>
              <w:rPr>
                <w:b/>
                <w:bCs/>
                <w:sz w:val="22"/>
                <w:szCs w:val="22"/>
              </w:rPr>
            </w:pPr>
            <w:r w:rsidRPr="00E44AE2">
              <w:rPr>
                <w:b/>
                <w:bCs/>
                <w:sz w:val="22"/>
                <w:szCs w:val="22"/>
              </w:rPr>
              <w:t>4 063,5</w:t>
            </w:r>
          </w:p>
        </w:tc>
        <w:tc>
          <w:tcPr>
            <w:tcW w:w="455"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52,3</w:t>
            </w:r>
          </w:p>
        </w:tc>
        <w:tc>
          <w:tcPr>
            <w:tcW w:w="606" w:type="pct"/>
            <w:shd w:val="clear" w:color="auto" w:fill="CCC0D9" w:themeFill="accent4" w:themeFillTint="66"/>
            <w:noWrap/>
            <w:vAlign w:val="center"/>
            <w:hideMark/>
          </w:tcPr>
          <w:p w:rsidR="00FF2D3E" w:rsidRPr="00E44AE2" w:rsidRDefault="00FF2D3E" w:rsidP="00EF6473">
            <w:pPr>
              <w:jc w:val="center"/>
              <w:rPr>
                <w:b/>
                <w:bCs/>
                <w:sz w:val="22"/>
                <w:szCs w:val="22"/>
              </w:rPr>
            </w:pPr>
            <w:r w:rsidRPr="00E44AE2">
              <w:rPr>
                <w:b/>
                <w:bCs/>
                <w:sz w:val="22"/>
                <w:szCs w:val="22"/>
              </w:rPr>
              <w:t>4 241,9</w:t>
            </w:r>
          </w:p>
        </w:tc>
        <w:tc>
          <w:tcPr>
            <w:tcW w:w="454"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54,2</w:t>
            </w:r>
          </w:p>
        </w:tc>
        <w:tc>
          <w:tcPr>
            <w:tcW w:w="456" w:type="pct"/>
            <w:shd w:val="clear" w:color="auto" w:fill="CCC0D9" w:themeFill="accent4" w:themeFillTint="66"/>
            <w:noWrap/>
            <w:vAlign w:val="center"/>
            <w:hideMark/>
          </w:tcPr>
          <w:p w:rsidR="00FF2D3E" w:rsidRPr="00E44AE2" w:rsidRDefault="00FF2D3E" w:rsidP="00EF6473">
            <w:pPr>
              <w:jc w:val="center"/>
              <w:rPr>
                <w:b/>
                <w:bCs/>
                <w:i/>
                <w:iCs/>
                <w:sz w:val="22"/>
                <w:szCs w:val="22"/>
              </w:rPr>
            </w:pPr>
            <w:r w:rsidRPr="00E44AE2">
              <w:rPr>
                <w:b/>
                <w:bCs/>
                <w:i/>
                <w:iCs/>
                <w:sz w:val="22"/>
                <w:szCs w:val="22"/>
              </w:rPr>
              <w:t>104,4</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 xml:space="preserve">Субвенции бюджетам субъектов Российской Федерации и муниципальных образований  </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3 213,1</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41,3</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3 303,1</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42,2</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102,8</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 xml:space="preserve">Субсидии бюджетам субъектов Российской Федерации и муниципальных образований (межбюджетные </w:t>
            </w:r>
            <w:proofErr w:type="gramStart"/>
            <w:r w:rsidRPr="00E44AE2">
              <w:rPr>
                <w:rFonts w:ascii="Times New Roman CYR" w:hAnsi="Times New Roman CYR" w:cs="Times New Roman CYR"/>
                <w:sz w:val="22"/>
                <w:szCs w:val="22"/>
              </w:rPr>
              <w:t xml:space="preserve">субсидии)   </w:t>
            </w:r>
            <w:proofErr w:type="gramEnd"/>
            <w:r w:rsidRPr="00E44AE2">
              <w:rPr>
                <w:rFonts w:ascii="Times New Roman CYR" w:hAnsi="Times New Roman CYR" w:cs="Times New Roman CYR"/>
                <w:sz w:val="22"/>
                <w:szCs w:val="22"/>
              </w:rPr>
              <w:t xml:space="preserve"> </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893,8</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11,5</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1 013,4</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13,0</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113,4</w:t>
            </w:r>
          </w:p>
        </w:tc>
      </w:tr>
      <w:tr w:rsidR="00FF2D3E" w:rsidRPr="00E44AE2" w:rsidTr="00EF6473">
        <w:trPr>
          <w:trHeight w:val="20"/>
        </w:trPr>
        <w:tc>
          <w:tcPr>
            <w:tcW w:w="2425" w:type="pct"/>
            <w:shd w:val="clear" w:color="auto" w:fill="auto"/>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0,2</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0,002</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10,3</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0,1</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в 54 раза</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Возврат остатков субсидий и субвенций</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-43,5</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 xml:space="preserve"> -</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-97,2</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 xml:space="preserve"> -</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 xml:space="preserve"> -</w:t>
            </w:r>
          </w:p>
        </w:tc>
      </w:tr>
      <w:tr w:rsidR="00FF2D3E" w:rsidRPr="00E44AE2" w:rsidTr="00EF6473">
        <w:trPr>
          <w:trHeight w:val="20"/>
        </w:trPr>
        <w:tc>
          <w:tcPr>
            <w:tcW w:w="2425" w:type="pct"/>
            <w:shd w:val="clear" w:color="auto" w:fill="auto"/>
            <w:noWrap/>
            <w:vAlign w:val="center"/>
            <w:hideMark/>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Иные межбюджетные трансферты</w:t>
            </w:r>
          </w:p>
        </w:tc>
        <w:tc>
          <w:tcPr>
            <w:tcW w:w="604" w:type="pct"/>
            <w:shd w:val="clear" w:color="auto" w:fill="auto"/>
            <w:noWrap/>
            <w:vAlign w:val="center"/>
            <w:hideMark/>
          </w:tcPr>
          <w:p w:rsidR="00FF2D3E" w:rsidRPr="00E44AE2" w:rsidRDefault="00FF2D3E" w:rsidP="00EF6473">
            <w:pPr>
              <w:jc w:val="center"/>
              <w:rPr>
                <w:sz w:val="22"/>
                <w:szCs w:val="22"/>
              </w:rPr>
            </w:pPr>
            <w:r w:rsidRPr="00E44AE2">
              <w:rPr>
                <w:sz w:val="22"/>
                <w:szCs w:val="22"/>
              </w:rPr>
              <w:t>0,0</w:t>
            </w:r>
          </w:p>
        </w:tc>
        <w:tc>
          <w:tcPr>
            <w:tcW w:w="455"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w:t>
            </w:r>
          </w:p>
        </w:tc>
        <w:tc>
          <w:tcPr>
            <w:tcW w:w="606" w:type="pct"/>
            <w:shd w:val="clear" w:color="auto" w:fill="auto"/>
            <w:noWrap/>
            <w:vAlign w:val="center"/>
            <w:hideMark/>
          </w:tcPr>
          <w:p w:rsidR="00FF2D3E" w:rsidRPr="00E44AE2" w:rsidRDefault="00FF2D3E" w:rsidP="00EF6473">
            <w:pPr>
              <w:jc w:val="center"/>
              <w:rPr>
                <w:sz w:val="22"/>
                <w:szCs w:val="22"/>
              </w:rPr>
            </w:pPr>
            <w:r w:rsidRPr="00E44AE2">
              <w:rPr>
                <w:sz w:val="22"/>
                <w:szCs w:val="22"/>
              </w:rPr>
              <w:t>0,0</w:t>
            </w:r>
          </w:p>
        </w:tc>
        <w:tc>
          <w:tcPr>
            <w:tcW w:w="454"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w:t>
            </w:r>
          </w:p>
        </w:tc>
        <w:tc>
          <w:tcPr>
            <w:tcW w:w="456" w:type="pct"/>
            <w:shd w:val="clear" w:color="auto" w:fill="auto"/>
            <w:noWrap/>
            <w:vAlign w:val="center"/>
            <w:hideMark/>
          </w:tcPr>
          <w:p w:rsidR="00FF2D3E" w:rsidRPr="00E44AE2" w:rsidRDefault="00FF2D3E" w:rsidP="00EF6473">
            <w:pPr>
              <w:jc w:val="center"/>
              <w:rPr>
                <w:i/>
                <w:iCs/>
                <w:sz w:val="22"/>
                <w:szCs w:val="22"/>
              </w:rPr>
            </w:pPr>
            <w:r w:rsidRPr="00E44AE2">
              <w:rPr>
                <w:i/>
                <w:iCs/>
                <w:sz w:val="22"/>
                <w:szCs w:val="22"/>
              </w:rPr>
              <w:t>0,0</w:t>
            </w:r>
          </w:p>
        </w:tc>
      </w:tr>
      <w:tr w:rsidR="00FF2D3E" w:rsidRPr="00E44AE2" w:rsidTr="00EF6473">
        <w:trPr>
          <w:trHeight w:val="20"/>
        </w:trPr>
        <w:tc>
          <w:tcPr>
            <w:tcW w:w="2425" w:type="pct"/>
            <w:shd w:val="clear" w:color="auto" w:fill="CCC0D9" w:themeFill="accent4" w:themeFillTint="66"/>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Доходы – всего</w:t>
            </w:r>
          </w:p>
        </w:tc>
        <w:tc>
          <w:tcPr>
            <w:tcW w:w="604"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7 773,1</w:t>
            </w:r>
          </w:p>
        </w:tc>
        <w:tc>
          <w:tcPr>
            <w:tcW w:w="455"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100</w:t>
            </w:r>
          </w:p>
        </w:tc>
        <w:tc>
          <w:tcPr>
            <w:tcW w:w="606"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7 824,0</w:t>
            </w:r>
          </w:p>
        </w:tc>
        <w:tc>
          <w:tcPr>
            <w:tcW w:w="454"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100</w:t>
            </w:r>
          </w:p>
        </w:tc>
        <w:tc>
          <w:tcPr>
            <w:tcW w:w="456"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100,7</w:t>
            </w:r>
          </w:p>
        </w:tc>
      </w:tr>
    </w:tbl>
    <w:p w:rsidR="00FF2D3E" w:rsidRPr="00E44AE2" w:rsidRDefault="00FF2D3E" w:rsidP="00FF2D3E">
      <w:pPr>
        <w:pStyle w:val="22"/>
        <w:spacing w:before="240"/>
        <w:ind w:firstLine="709"/>
        <w:rPr>
          <w:szCs w:val="26"/>
        </w:rPr>
      </w:pPr>
      <w:r w:rsidRPr="00E44AE2">
        <w:rPr>
          <w:szCs w:val="26"/>
        </w:rPr>
        <w:t xml:space="preserve">В структуре доходов городского бюджета налоговые поступления составляют 34,5%. 67,5% от всех налоговых поступлений формируются за счет налогов на доходы физических лиц, 26,9% – за счет налога от прибыли организаций. </w:t>
      </w:r>
    </w:p>
    <w:p w:rsidR="00FF2D3E" w:rsidRPr="00E44AE2" w:rsidRDefault="00FF2D3E" w:rsidP="00FF2D3E">
      <w:pPr>
        <w:pStyle w:val="22"/>
        <w:ind w:firstLine="709"/>
        <w:rPr>
          <w:rFonts w:ascii="Times New Roman CYR" w:hAnsi="Times New Roman CYR" w:cs="Times New Roman CYR"/>
          <w:bCs w:val="0"/>
        </w:rPr>
      </w:pPr>
      <w:r w:rsidRPr="00E44AE2">
        <w:rPr>
          <w:rFonts w:ascii="Times New Roman CYR" w:hAnsi="Times New Roman CYR" w:cs="Times New Roman CYR"/>
          <w:bCs w:val="0"/>
        </w:rPr>
        <w:lastRenderedPageBreak/>
        <w:t>Неналоговые доходы составили порядка 11,3% от общей суммы доходов бюджета. Основными неналоговыми доходными статьями являются:</w:t>
      </w:r>
    </w:p>
    <w:p w:rsidR="00FF2D3E" w:rsidRPr="00E44AE2" w:rsidRDefault="00FF2D3E" w:rsidP="00FF2D3E">
      <w:pPr>
        <w:pStyle w:val="22"/>
        <w:ind w:firstLine="709"/>
        <w:rPr>
          <w:szCs w:val="26"/>
        </w:rPr>
      </w:pPr>
      <w:r w:rsidRPr="00E44AE2">
        <w:rPr>
          <w:szCs w:val="26"/>
        </w:rPr>
        <w:t>– штрафы, санкции, возмещение ущерба (42,3% от неналоговых доходов);</w:t>
      </w:r>
    </w:p>
    <w:p w:rsidR="00FF2D3E" w:rsidRPr="00E44AE2" w:rsidRDefault="00FF2D3E" w:rsidP="00FF2D3E">
      <w:pPr>
        <w:pStyle w:val="22"/>
        <w:ind w:firstLine="709"/>
        <w:rPr>
          <w:szCs w:val="26"/>
        </w:rPr>
      </w:pPr>
      <w:r w:rsidRPr="00E44AE2">
        <w:rPr>
          <w:szCs w:val="26"/>
        </w:rPr>
        <w:t>– доходы от использования имущества, находящегося в государственной и муниципальной собственности (39,1% от неналоговых доходов).</w:t>
      </w:r>
    </w:p>
    <w:p w:rsidR="00FF2D3E" w:rsidRPr="00E44AE2" w:rsidRDefault="00FF2D3E" w:rsidP="00FF2D3E">
      <w:pPr>
        <w:pStyle w:val="22"/>
        <w:ind w:firstLine="709"/>
        <w:rPr>
          <w:szCs w:val="26"/>
        </w:rPr>
      </w:pPr>
      <w:r w:rsidRPr="00E44AE2">
        <w:rPr>
          <w:szCs w:val="26"/>
        </w:rPr>
        <w:t>Безвозмездные перечисления в основном представлены субвенциями и субсидиями, удельный вес которых составляет порядка 54,2% от всей доходной части городского бюджета.</w:t>
      </w:r>
    </w:p>
    <w:p w:rsidR="00FF2D3E" w:rsidRPr="00E44AE2" w:rsidRDefault="00FF2D3E" w:rsidP="00FF2D3E">
      <w:pPr>
        <w:pStyle w:val="22"/>
        <w:ind w:firstLine="709"/>
        <w:rPr>
          <w:szCs w:val="26"/>
        </w:rPr>
      </w:pPr>
      <w:r w:rsidRPr="00E44AE2">
        <w:rPr>
          <w:szCs w:val="26"/>
        </w:rPr>
        <w:t>Бюджет города является социально-ориентированным, структура расходов бюджета представлена в таблице:</w:t>
      </w:r>
    </w:p>
    <w:p w:rsidR="00FF2D3E" w:rsidRPr="00E44AE2" w:rsidRDefault="00FF2D3E" w:rsidP="00F711CC">
      <w:pPr>
        <w:spacing w:before="240"/>
        <w:jc w:val="right"/>
        <w:rPr>
          <w:sz w:val="26"/>
          <w:szCs w:val="26"/>
        </w:rPr>
      </w:pPr>
      <w:r w:rsidRPr="00E44AE2">
        <w:rPr>
          <w:sz w:val="26"/>
          <w:szCs w:val="26"/>
        </w:rPr>
        <w:t>Таблица 11</w:t>
      </w:r>
    </w:p>
    <w:p w:rsidR="00FF2D3E" w:rsidRPr="00E44AE2" w:rsidRDefault="00FF2D3E" w:rsidP="00AD6536">
      <w:pPr>
        <w:spacing w:after="120"/>
        <w:jc w:val="center"/>
        <w:rPr>
          <w:b/>
          <w:sz w:val="26"/>
          <w:szCs w:val="26"/>
        </w:rPr>
      </w:pPr>
      <w:r w:rsidRPr="00E44AE2">
        <w:rPr>
          <w:b/>
          <w:sz w:val="26"/>
          <w:szCs w:val="26"/>
        </w:rPr>
        <w:t>Структура расходов городского бюджета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3"/>
        <w:gridCol w:w="1133"/>
        <w:gridCol w:w="1133"/>
        <w:gridCol w:w="1132"/>
        <w:gridCol w:w="1276"/>
      </w:tblGrid>
      <w:tr w:rsidR="00FF2D3E" w:rsidRPr="00E44AE2" w:rsidTr="00EF6473">
        <w:trPr>
          <w:trHeight w:val="20"/>
          <w:tblHeader/>
        </w:trPr>
        <w:tc>
          <w:tcPr>
            <w:tcW w:w="1895" w:type="pct"/>
            <w:vMerge w:val="restart"/>
            <w:shd w:val="clear" w:color="auto" w:fill="auto"/>
            <w:noWrap/>
            <w:vAlign w:val="center"/>
            <w:hideMark/>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Наименование показателя</w:t>
            </w:r>
          </w:p>
        </w:tc>
        <w:tc>
          <w:tcPr>
            <w:tcW w:w="1212" w:type="pct"/>
            <w:gridSpan w:val="2"/>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январь-июнь 2017 г.</w:t>
            </w:r>
          </w:p>
        </w:tc>
        <w:tc>
          <w:tcPr>
            <w:tcW w:w="1211" w:type="pct"/>
            <w:gridSpan w:val="2"/>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январь-июнь 2018 г.</w:t>
            </w:r>
          </w:p>
        </w:tc>
        <w:tc>
          <w:tcPr>
            <w:tcW w:w="682" w:type="pct"/>
            <w:vMerge w:val="restart"/>
            <w:shd w:val="clear" w:color="auto" w:fill="auto"/>
            <w:vAlign w:val="center"/>
          </w:tcPr>
          <w:p w:rsidR="007E01E4"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 xml:space="preserve">Темп </w:t>
            </w:r>
          </w:p>
          <w:p w:rsidR="00FF2D3E" w:rsidRPr="00E44AE2" w:rsidRDefault="00FF2D3E" w:rsidP="00EF6473">
            <w:pPr>
              <w:jc w:val="center"/>
              <w:rPr>
                <w:rFonts w:ascii="Times New Roman CYR" w:hAnsi="Times New Roman CYR" w:cs="Times New Roman CYR"/>
                <w:b/>
                <w:sz w:val="22"/>
                <w:szCs w:val="22"/>
              </w:rPr>
            </w:pPr>
            <w:r w:rsidRPr="00E44AE2">
              <w:rPr>
                <w:rFonts w:ascii="Times New Roman CYR" w:hAnsi="Times New Roman CYR" w:cs="Times New Roman CYR"/>
                <w:b/>
                <w:sz w:val="22"/>
                <w:szCs w:val="22"/>
              </w:rPr>
              <w:t>роста, %</w:t>
            </w:r>
          </w:p>
        </w:tc>
      </w:tr>
      <w:tr w:rsidR="00FF2D3E" w:rsidRPr="00E44AE2" w:rsidTr="00EF6473">
        <w:trPr>
          <w:trHeight w:val="20"/>
          <w:tblHeader/>
        </w:trPr>
        <w:tc>
          <w:tcPr>
            <w:tcW w:w="1895" w:type="pct"/>
            <w:vMerge/>
            <w:vAlign w:val="center"/>
            <w:hideMark/>
          </w:tcPr>
          <w:p w:rsidR="00FF2D3E" w:rsidRPr="00E44AE2" w:rsidRDefault="00FF2D3E" w:rsidP="00EF6473">
            <w:pPr>
              <w:rPr>
                <w:rFonts w:ascii="Arial CYR" w:hAnsi="Arial CYR" w:cs="Arial CYR"/>
                <w:sz w:val="22"/>
                <w:szCs w:val="22"/>
              </w:rPr>
            </w:pPr>
          </w:p>
        </w:tc>
        <w:tc>
          <w:tcPr>
            <w:tcW w:w="606"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Сумма, млн руб.</w:t>
            </w:r>
          </w:p>
        </w:tc>
        <w:tc>
          <w:tcPr>
            <w:tcW w:w="606"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Уд. вес, %</w:t>
            </w:r>
          </w:p>
        </w:tc>
        <w:tc>
          <w:tcPr>
            <w:tcW w:w="606"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Сумма, млн руб.</w:t>
            </w:r>
          </w:p>
        </w:tc>
        <w:tc>
          <w:tcPr>
            <w:tcW w:w="605" w:type="pct"/>
            <w:shd w:val="clear" w:color="auto" w:fill="auto"/>
            <w:noWrap/>
            <w:vAlign w:val="center"/>
          </w:tcPr>
          <w:p w:rsidR="00FF2D3E" w:rsidRPr="00E44AE2" w:rsidRDefault="00FF2D3E" w:rsidP="00EF6473">
            <w:pPr>
              <w:jc w:val="center"/>
              <w:rPr>
                <w:rFonts w:ascii="Times New Roman CYR" w:hAnsi="Times New Roman CYR" w:cs="Times New Roman CYR"/>
                <w:b/>
                <w:bCs/>
                <w:sz w:val="22"/>
                <w:szCs w:val="22"/>
              </w:rPr>
            </w:pPr>
            <w:r w:rsidRPr="00E44AE2">
              <w:rPr>
                <w:rFonts w:ascii="Times New Roman CYR" w:hAnsi="Times New Roman CYR" w:cs="Times New Roman CYR"/>
                <w:b/>
                <w:bCs/>
                <w:sz w:val="22"/>
                <w:szCs w:val="22"/>
              </w:rPr>
              <w:t>Уд. вес, %</w:t>
            </w:r>
          </w:p>
        </w:tc>
        <w:tc>
          <w:tcPr>
            <w:tcW w:w="682" w:type="pct"/>
            <w:vMerge/>
            <w:vAlign w:val="center"/>
            <w:hideMark/>
          </w:tcPr>
          <w:p w:rsidR="00FF2D3E" w:rsidRPr="00E44AE2" w:rsidRDefault="00FF2D3E" w:rsidP="00EF6473">
            <w:pPr>
              <w:rPr>
                <w:rFonts w:ascii="Times New Roman CYR" w:hAnsi="Times New Roman CYR" w:cs="Times New Roman CYR"/>
                <w:sz w:val="22"/>
                <w:szCs w:val="22"/>
              </w:rPr>
            </w:pP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Общегосударственные вопросы</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913,9</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12,4</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933,2</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11,5</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102,1</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Обслуживание государственного и муниципального долга</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0,5</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0,0</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Национальная безопасность и правоохранительная деятельность</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116,6</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1,6</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118,7</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1,5</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101,8</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Национальная экономика</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714,6</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9,7</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785,2</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9,7</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109,9</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Жилищно-коммунальное хозяйство</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210,4</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2,9</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305,1</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3,8</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в 1,5 раз</w:t>
            </w:r>
          </w:p>
        </w:tc>
      </w:tr>
      <w:tr w:rsidR="00FF2D3E" w:rsidRPr="00E44AE2" w:rsidTr="00EF6473">
        <w:trPr>
          <w:trHeight w:val="20"/>
        </w:trPr>
        <w:tc>
          <w:tcPr>
            <w:tcW w:w="1895" w:type="pct"/>
            <w:shd w:val="clear" w:color="auto" w:fill="auto"/>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Образование</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4 590,0</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62,3</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4 845,5</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59,9</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105,6</w:t>
            </w:r>
          </w:p>
        </w:tc>
      </w:tr>
      <w:tr w:rsidR="00FF2D3E" w:rsidRPr="00E44AE2" w:rsidTr="00EF6473">
        <w:trPr>
          <w:trHeight w:val="20"/>
        </w:trPr>
        <w:tc>
          <w:tcPr>
            <w:tcW w:w="1895" w:type="pct"/>
            <w:shd w:val="clear" w:color="auto" w:fill="auto"/>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 xml:space="preserve">Культура, кинематография </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227,7</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3,1</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275,4</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3,4</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120,9</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Средства массовой информации</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15,5</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0,2</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19,1</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0,2</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123,3</w:t>
            </w:r>
          </w:p>
        </w:tc>
      </w:tr>
      <w:tr w:rsidR="00FF2D3E" w:rsidRPr="00E44AE2" w:rsidTr="00EF6473">
        <w:trPr>
          <w:trHeight w:val="20"/>
        </w:trPr>
        <w:tc>
          <w:tcPr>
            <w:tcW w:w="1895" w:type="pct"/>
            <w:shd w:val="clear" w:color="auto" w:fill="auto"/>
            <w:noWrap/>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Здравоохранение</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0,0</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0,0</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0,0</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 xml:space="preserve"> -</w:t>
            </w:r>
          </w:p>
        </w:tc>
      </w:tr>
      <w:tr w:rsidR="00FF2D3E" w:rsidRPr="00E44AE2" w:rsidTr="00EF6473">
        <w:trPr>
          <w:trHeight w:val="20"/>
        </w:trPr>
        <w:tc>
          <w:tcPr>
            <w:tcW w:w="1895" w:type="pct"/>
            <w:shd w:val="clear" w:color="auto" w:fill="auto"/>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Физическая культура и спорт</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228,9</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3,1</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430,4</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5,3</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в 1,9 раз</w:t>
            </w:r>
          </w:p>
        </w:tc>
      </w:tr>
      <w:tr w:rsidR="00FF2D3E" w:rsidRPr="00E44AE2" w:rsidTr="00EF6473">
        <w:trPr>
          <w:trHeight w:val="20"/>
        </w:trPr>
        <w:tc>
          <w:tcPr>
            <w:tcW w:w="1895" w:type="pct"/>
            <w:shd w:val="clear" w:color="auto" w:fill="auto"/>
            <w:vAlign w:val="center"/>
          </w:tcPr>
          <w:p w:rsidR="00FF2D3E" w:rsidRPr="00E44AE2" w:rsidRDefault="00FF2D3E" w:rsidP="00EF6473">
            <w:pPr>
              <w:rPr>
                <w:rFonts w:ascii="Times New Roman CYR" w:hAnsi="Times New Roman CYR" w:cs="Times New Roman CYR"/>
                <w:sz w:val="22"/>
                <w:szCs w:val="22"/>
              </w:rPr>
            </w:pPr>
            <w:r w:rsidRPr="00E44AE2">
              <w:rPr>
                <w:rFonts w:ascii="Times New Roman CYR" w:hAnsi="Times New Roman CYR" w:cs="Times New Roman CYR"/>
                <w:sz w:val="22"/>
                <w:szCs w:val="22"/>
              </w:rPr>
              <w:t>Социальная политика</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348,8</w:t>
            </w:r>
          </w:p>
        </w:tc>
        <w:tc>
          <w:tcPr>
            <w:tcW w:w="606"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4,7</w:t>
            </w:r>
          </w:p>
        </w:tc>
        <w:tc>
          <w:tcPr>
            <w:tcW w:w="606" w:type="pct"/>
            <w:shd w:val="clear" w:color="auto" w:fill="auto"/>
            <w:noWrap/>
            <w:vAlign w:val="center"/>
          </w:tcPr>
          <w:p w:rsidR="00FF2D3E" w:rsidRPr="00E44AE2" w:rsidRDefault="00FF2D3E" w:rsidP="00EF6473">
            <w:pPr>
              <w:jc w:val="center"/>
              <w:rPr>
                <w:sz w:val="22"/>
                <w:szCs w:val="22"/>
              </w:rPr>
            </w:pPr>
            <w:r w:rsidRPr="00E44AE2">
              <w:rPr>
                <w:sz w:val="22"/>
                <w:szCs w:val="22"/>
              </w:rPr>
              <w:t>373,4</w:t>
            </w:r>
          </w:p>
        </w:tc>
        <w:tc>
          <w:tcPr>
            <w:tcW w:w="605"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4,6</w:t>
            </w:r>
          </w:p>
        </w:tc>
        <w:tc>
          <w:tcPr>
            <w:tcW w:w="682" w:type="pct"/>
            <w:shd w:val="clear" w:color="auto" w:fill="auto"/>
            <w:noWrap/>
            <w:vAlign w:val="center"/>
          </w:tcPr>
          <w:p w:rsidR="00FF2D3E" w:rsidRPr="00E44AE2" w:rsidRDefault="00FF2D3E" w:rsidP="00EF6473">
            <w:pPr>
              <w:jc w:val="center"/>
              <w:rPr>
                <w:i/>
                <w:iCs/>
                <w:sz w:val="22"/>
                <w:szCs w:val="22"/>
              </w:rPr>
            </w:pPr>
            <w:r w:rsidRPr="00E44AE2">
              <w:rPr>
                <w:i/>
                <w:iCs/>
                <w:sz w:val="22"/>
                <w:szCs w:val="22"/>
              </w:rPr>
              <w:t>107,0</w:t>
            </w:r>
          </w:p>
        </w:tc>
      </w:tr>
      <w:tr w:rsidR="00FF2D3E" w:rsidRPr="00E44AE2" w:rsidTr="00EF6473">
        <w:trPr>
          <w:trHeight w:val="20"/>
        </w:trPr>
        <w:tc>
          <w:tcPr>
            <w:tcW w:w="1895" w:type="pct"/>
            <w:shd w:val="clear" w:color="auto" w:fill="CCC0D9" w:themeFill="accent4" w:themeFillTint="66"/>
            <w:vAlign w:val="center"/>
          </w:tcPr>
          <w:p w:rsidR="00FF2D3E" w:rsidRPr="00E44AE2" w:rsidRDefault="00FF2D3E" w:rsidP="00EF6473">
            <w:pPr>
              <w:rPr>
                <w:b/>
                <w:bCs/>
                <w:sz w:val="22"/>
                <w:szCs w:val="22"/>
              </w:rPr>
            </w:pPr>
            <w:r w:rsidRPr="00E44AE2">
              <w:rPr>
                <w:b/>
                <w:bCs/>
                <w:sz w:val="22"/>
                <w:szCs w:val="22"/>
              </w:rPr>
              <w:t>Всего:</w:t>
            </w:r>
          </w:p>
        </w:tc>
        <w:tc>
          <w:tcPr>
            <w:tcW w:w="606"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7 367,1</w:t>
            </w:r>
          </w:p>
        </w:tc>
        <w:tc>
          <w:tcPr>
            <w:tcW w:w="606" w:type="pct"/>
            <w:shd w:val="clear" w:color="auto" w:fill="CCC0D9" w:themeFill="accent4" w:themeFillTint="66"/>
            <w:noWrap/>
            <w:vAlign w:val="center"/>
          </w:tcPr>
          <w:p w:rsidR="00FF2D3E" w:rsidRPr="00E44AE2" w:rsidRDefault="00FF2D3E" w:rsidP="00EF6473">
            <w:pPr>
              <w:jc w:val="center"/>
              <w:rPr>
                <w:i/>
                <w:iCs/>
                <w:sz w:val="22"/>
                <w:szCs w:val="22"/>
              </w:rPr>
            </w:pPr>
            <w:r w:rsidRPr="00E44AE2">
              <w:rPr>
                <w:i/>
                <w:iCs/>
                <w:sz w:val="22"/>
                <w:szCs w:val="22"/>
              </w:rPr>
              <w:t>100,0</w:t>
            </w:r>
          </w:p>
        </w:tc>
        <w:tc>
          <w:tcPr>
            <w:tcW w:w="606" w:type="pct"/>
            <w:shd w:val="clear" w:color="auto" w:fill="CCC0D9" w:themeFill="accent4" w:themeFillTint="66"/>
            <w:noWrap/>
            <w:vAlign w:val="center"/>
          </w:tcPr>
          <w:p w:rsidR="00FF2D3E" w:rsidRPr="00E44AE2" w:rsidRDefault="00FF2D3E" w:rsidP="00EF6473">
            <w:pPr>
              <w:jc w:val="center"/>
              <w:rPr>
                <w:b/>
                <w:bCs/>
                <w:sz w:val="22"/>
                <w:szCs w:val="22"/>
              </w:rPr>
            </w:pPr>
            <w:r w:rsidRPr="00E44AE2">
              <w:rPr>
                <w:b/>
                <w:bCs/>
                <w:sz w:val="22"/>
                <w:szCs w:val="22"/>
              </w:rPr>
              <w:t>8 086,1</w:t>
            </w:r>
          </w:p>
        </w:tc>
        <w:tc>
          <w:tcPr>
            <w:tcW w:w="605" w:type="pct"/>
            <w:shd w:val="clear" w:color="auto" w:fill="CCC0D9" w:themeFill="accent4" w:themeFillTint="66"/>
            <w:noWrap/>
            <w:vAlign w:val="center"/>
          </w:tcPr>
          <w:p w:rsidR="00FF2D3E" w:rsidRPr="00E44AE2" w:rsidRDefault="00FF2D3E" w:rsidP="00EF6473">
            <w:pPr>
              <w:jc w:val="center"/>
              <w:rPr>
                <w:i/>
                <w:iCs/>
                <w:sz w:val="22"/>
                <w:szCs w:val="22"/>
              </w:rPr>
            </w:pPr>
            <w:r w:rsidRPr="00E44AE2">
              <w:rPr>
                <w:i/>
                <w:iCs/>
                <w:sz w:val="22"/>
                <w:szCs w:val="22"/>
              </w:rPr>
              <w:t>100,0</w:t>
            </w:r>
          </w:p>
        </w:tc>
        <w:tc>
          <w:tcPr>
            <w:tcW w:w="682" w:type="pct"/>
            <w:shd w:val="clear" w:color="auto" w:fill="CCC0D9" w:themeFill="accent4" w:themeFillTint="66"/>
            <w:noWrap/>
            <w:vAlign w:val="center"/>
          </w:tcPr>
          <w:p w:rsidR="00FF2D3E" w:rsidRPr="00E44AE2" w:rsidRDefault="00FF2D3E" w:rsidP="00EF6473">
            <w:pPr>
              <w:jc w:val="center"/>
              <w:rPr>
                <w:b/>
                <w:bCs/>
                <w:i/>
                <w:iCs/>
                <w:sz w:val="22"/>
                <w:szCs w:val="22"/>
              </w:rPr>
            </w:pPr>
            <w:r w:rsidRPr="00E44AE2">
              <w:rPr>
                <w:b/>
                <w:bCs/>
                <w:i/>
                <w:iCs/>
                <w:sz w:val="22"/>
                <w:szCs w:val="22"/>
              </w:rPr>
              <w:t>109,8</w:t>
            </w:r>
          </w:p>
        </w:tc>
      </w:tr>
    </w:tbl>
    <w:p w:rsidR="00FF2D3E" w:rsidRPr="00E44AE2" w:rsidRDefault="00FF2D3E" w:rsidP="00FF2D3E">
      <w:pPr>
        <w:pStyle w:val="a4"/>
        <w:spacing w:before="240"/>
        <w:ind w:firstLine="709"/>
        <w:rPr>
          <w:szCs w:val="26"/>
        </w:rPr>
      </w:pPr>
      <w:r w:rsidRPr="00E44AE2">
        <w:rPr>
          <w:szCs w:val="26"/>
        </w:rPr>
        <w:t>Основными статьями расходов городского бюджета являются: «Образование» – 59,9%, «Общегосударственные вопросы» и «Национальная экономика» –11,5% и 9,7% соответственно, «Физическая культура и спорт» – 5,3%, «Социальная политика» – 4,6%, «Жилищно-коммунальное хозяйство» – 3,8%, «Культура и кинематография» – 3,4%, доли других расходных статей в структуре расходов бюджета незначительны (менее 3,0%).</w:t>
      </w:r>
    </w:p>
    <w:p w:rsidR="00657488" w:rsidRPr="00E44AE2" w:rsidRDefault="00657488" w:rsidP="000526DE">
      <w:pPr>
        <w:pStyle w:val="a4"/>
        <w:ind w:firstLine="709"/>
        <w:rPr>
          <w:szCs w:val="26"/>
        </w:rPr>
      </w:pPr>
    </w:p>
    <w:p w:rsidR="000774DF" w:rsidRPr="00E44AE2" w:rsidRDefault="000774DF" w:rsidP="00F470E3">
      <w:pPr>
        <w:pStyle w:val="1"/>
        <w:numPr>
          <w:ilvl w:val="0"/>
          <w:numId w:val="11"/>
        </w:numPr>
        <w:tabs>
          <w:tab w:val="left" w:pos="426"/>
        </w:tabs>
        <w:spacing w:before="240" w:after="240"/>
        <w:ind w:left="0" w:firstLine="0"/>
        <w:jc w:val="center"/>
      </w:pPr>
      <w:bookmarkStart w:id="26" w:name="_Toc523232257"/>
      <w:r w:rsidRPr="00E44AE2">
        <w:t>Муниципальный заказ</w:t>
      </w:r>
      <w:bookmarkEnd w:id="26"/>
    </w:p>
    <w:p w:rsidR="0017218F" w:rsidRPr="00E44AE2" w:rsidRDefault="0017218F" w:rsidP="0017218F">
      <w:pPr>
        <w:pStyle w:val="a4"/>
        <w:tabs>
          <w:tab w:val="left" w:pos="993"/>
        </w:tabs>
        <w:ind w:firstLine="709"/>
        <w:rPr>
          <w:szCs w:val="26"/>
        </w:rPr>
      </w:pPr>
      <w:bookmarkStart w:id="27" w:name="_Toc31099660"/>
      <w:bookmarkStart w:id="28" w:name="_Toc37824082"/>
      <w:bookmarkStart w:id="29" w:name="_Toc101958022"/>
      <w:bookmarkEnd w:id="6"/>
      <w:bookmarkEnd w:id="7"/>
      <w:bookmarkEnd w:id="8"/>
      <w:r w:rsidRPr="00E44AE2">
        <w:rPr>
          <w:bCs/>
          <w:szCs w:val="26"/>
        </w:rPr>
        <w:t xml:space="preserve">В первом полугодии 2018 года </w:t>
      </w:r>
      <w:r w:rsidRPr="00E44AE2">
        <w:rPr>
          <w:szCs w:val="26"/>
        </w:rPr>
        <w:t xml:space="preserve">было размещено закупок на общую сумму          </w:t>
      </w:r>
      <w:r w:rsidRPr="00E44AE2">
        <w:rPr>
          <w:bCs/>
          <w:szCs w:val="26"/>
        </w:rPr>
        <w:t>– 2 161,7 млн руб</w:t>
      </w:r>
      <w:r w:rsidRPr="00E44AE2">
        <w:t xml:space="preserve">. </w:t>
      </w:r>
      <w:r w:rsidRPr="00E44AE2">
        <w:rPr>
          <w:bCs/>
          <w:szCs w:val="26"/>
        </w:rPr>
        <w:t>(из них: МКУ «УМЗ» – 1 499,1 млн руб., МКУ «</w:t>
      </w:r>
      <w:proofErr w:type="spellStart"/>
      <w:r w:rsidRPr="00E44AE2">
        <w:rPr>
          <w:bCs/>
          <w:szCs w:val="26"/>
        </w:rPr>
        <w:t>УКРиС</w:t>
      </w:r>
      <w:proofErr w:type="spellEnd"/>
      <w:r w:rsidRPr="00E44AE2">
        <w:rPr>
          <w:bCs/>
          <w:szCs w:val="26"/>
        </w:rPr>
        <w:t>» – 662,6 млн руб.), за сопоставимый период прошлого года – 3 211,8 млн руб</w:t>
      </w:r>
      <w:r w:rsidRPr="00E44AE2">
        <w:t>. (</w:t>
      </w:r>
      <w:r w:rsidRPr="00E44AE2">
        <w:rPr>
          <w:bCs/>
          <w:szCs w:val="26"/>
        </w:rPr>
        <w:t>из них: МКУ «УМЗ» – 2 305,3 млн руб., МКУ «</w:t>
      </w:r>
      <w:proofErr w:type="spellStart"/>
      <w:r w:rsidRPr="00E44AE2">
        <w:rPr>
          <w:bCs/>
          <w:szCs w:val="26"/>
        </w:rPr>
        <w:t>УКРиС</w:t>
      </w:r>
      <w:proofErr w:type="spellEnd"/>
      <w:r w:rsidRPr="00E44AE2">
        <w:rPr>
          <w:bCs/>
          <w:szCs w:val="26"/>
        </w:rPr>
        <w:t>» – 906,5 млн руб.).</w:t>
      </w:r>
      <w:r w:rsidRPr="00E44AE2">
        <w:t xml:space="preserve"> Сумма состоявшихся закупок за анализируемый период составила – 1 619,8 </w:t>
      </w:r>
      <w:r w:rsidRPr="00E44AE2">
        <w:rPr>
          <w:bCs/>
          <w:szCs w:val="26"/>
        </w:rPr>
        <w:t>млн руб</w:t>
      </w:r>
      <w:r w:rsidRPr="00E44AE2">
        <w:t xml:space="preserve">. (6 мес. 2017 года          – 2 440,8 млн руб.). </w:t>
      </w:r>
      <w:r w:rsidRPr="00E44AE2">
        <w:rPr>
          <w:szCs w:val="26"/>
        </w:rPr>
        <w:t>Сумма заключенных контрактов составила 1 496,7</w:t>
      </w:r>
      <w:r w:rsidRPr="00E44AE2">
        <w:rPr>
          <w:bCs/>
          <w:szCs w:val="26"/>
        </w:rPr>
        <w:t xml:space="preserve"> млн руб. (6 мес. 2017 года – </w:t>
      </w:r>
      <w:r w:rsidRPr="00E44AE2">
        <w:rPr>
          <w:szCs w:val="26"/>
        </w:rPr>
        <w:t>2</w:t>
      </w:r>
      <w:r w:rsidRPr="00E44AE2">
        <w:rPr>
          <w:bCs/>
          <w:szCs w:val="26"/>
        </w:rPr>
        <w:t xml:space="preserve"> 317,8 млн руб.)</w:t>
      </w:r>
      <w:r w:rsidRPr="00E44AE2">
        <w:rPr>
          <w:szCs w:val="26"/>
        </w:rPr>
        <w:t>.</w:t>
      </w:r>
    </w:p>
    <w:p w:rsidR="0017218F" w:rsidRPr="00E44AE2" w:rsidRDefault="0017218F" w:rsidP="0017218F">
      <w:pPr>
        <w:pStyle w:val="a4"/>
        <w:ind w:firstLine="709"/>
        <w:rPr>
          <w:szCs w:val="26"/>
        </w:rPr>
      </w:pPr>
      <w:r w:rsidRPr="00E44AE2">
        <w:rPr>
          <w:bCs/>
          <w:szCs w:val="26"/>
        </w:rPr>
        <w:lastRenderedPageBreak/>
        <w:t>Экономия бюджетных средств за отчетный период составила 123,1 млн руб. (6 мес. 2017 года – 122,9 млн руб.) или 7,6% от суммы централизованно осуществленных уполномоченными органами закупок.</w:t>
      </w:r>
    </w:p>
    <w:p w:rsidR="0017218F" w:rsidRPr="00E44AE2" w:rsidRDefault="0017218F" w:rsidP="00F711CC">
      <w:pPr>
        <w:spacing w:before="240"/>
        <w:jc w:val="right"/>
        <w:rPr>
          <w:sz w:val="26"/>
          <w:szCs w:val="26"/>
        </w:rPr>
      </w:pPr>
      <w:r w:rsidRPr="00E44AE2">
        <w:rPr>
          <w:sz w:val="26"/>
          <w:szCs w:val="26"/>
        </w:rPr>
        <w:t>Таблица 12</w:t>
      </w:r>
    </w:p>
    <w:p w:rsidR="001D5E2B" w:rsidRPr="00E44AE2" w:rsidRDefault="001D5E2B" w:rsidP="0017218F">
      <w:pPr>
        <w:pStyle w:val="a4"/>
        <w:ind w:firstLine="709"/>
        <w:jc w:val="right"/>
        <w:rPr>
          <w:sz w:val="6"/>
          <w:szCs w:val="26"/>
        </w:rPr>
      </w:pPr>
    </w:p>
    <w:p w:rsidR="0017218F" w:rsidRPr="00E44AE2" w:rsidRDefault="0017218F" w:rsidP="007E01E4">
      <w:pPr>
        <w:spacing w:after="120"/>
        <w:jc w:val="center"/>
        <w:rPr>
          <w:b/>
          <w:sz w:val="26"/>
          <w:szCs w:val="26"/>
        </w:rPr>
      </w:pPr>
      <w:r w:rsidRPr="00E44AE2">
        <w:rPr>
          <w:b/>
          <w:sz w:val="26"/>
          <w:szCs w:val="26"/>
        </w:rPr>
        <w:t xml:space="preserve">Информация о закупках, осуществленных в 1 полугодии 2018 года </w:t>
      </w:r>
    </w:p>
    <w:p w:rsidR="0017218F" w:rsidRPr="00E44AE2" w:rsidRDefault="0017218F" w:rsidP="0017218F">
      <w:pPr>
        <w:pStyle w:val="a4"/>
        <w:ind w:firstLine="709"/>
        <w:jc w:val="right"/>
        <w:rPr>
          <w:szCs w:val="26"/>
        </w:rPr>
      </w:pPr>
      <w:r w:rsidRPr="00E44AE2">
        <w:rPr>
          <w:szCs w:val="26"/>
        </w:rPr>
        <w:t>млн руб.</w:t>
      </w:r>
    </w:p>
    <w:tbl>
      <w:tblPr>
        <w:tblW w:w="5000" w:type="pct"/>
        <w:tblLook w:val="04A0" w:firstRow="1" w:lastRow="0" w:firstColumn="1" w:lastColumn="0" w:noHBand="0" w:noVBand="1"/>
      </w:tblPr>
      <w:tblGrid>
        <w:gridCol w:w="1619"/>
        <w:gridCol w:w="2581"/>
        <w:gridCol w:w="1346"/>
        <w:gridCol w:w="1471"/>
        <w:gridCol w:w="1222"/>
        <w:gridCol w:w="1107"/>
      </w:tblGrid>
      <w:tr w:rsidR="0017218F" w:rsidRPr="00E44AE2" w:rsidTr="007E01E4">
        <w:trPr>
          <w:trHeight w:val="746"/>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b/>
                <w:sz w:val="22"/>
                <w:szCs w:val="22"/>
              </w:rPr>
            </w:pPr>
            <w:r w:rsidRPr="00E44AE2">
              <w:rPr>
                <w:b/>
                <w:sz w:val="22"/>
                <w:szCs w:val="22"/>
              </w:rPr>
              <w:t xml:space="preserve">Способы </w:t>
            </w:r>
          </w:p>
        </w:tc>
        <w:tc>
          <w:tcPr>
            <w:tcW w:w="1381" w:type="pct"/>
            <w:tcBorders>
              <w:top w:val="single" w:sz="4" w:space="0" w:color="auto"/>
              <w:left w:val="nil"/>
              <w:bottom w:val="single" w:sz="4" w:space="0" w:color="auto"/>
              <w:right w:val="single" w:sz="4" w:space="0" w:color="000000"/>
            </w:tcBorders>
            <w:shd w:val="clear" w:color="auto" w:fill="auto"/>
            <w:hideMark/>
          </w:tcPr>
          <w:p w:rsidR="0017218F" w:rsidRPr="00E44AE2" w:rsidRDefault="0017218F" w:rsidP="007E01E4">
            <w:pPr>
              <w:jc w:val="center"/>
              <w:rPr>
                <w:b/>
                <w:sz w:val="22"/>
                <w:szCs w:val="22"/>
              </w:rPr>
            </w:pPr>
            <w:r w:rsidRPr="00E44AE2">
              <w:rPr>
                <w:b/>
                <w:sz w:val="22"/>
                <w:szCs w:val="22"/>
              </w:rPr>
              <w:t>Кол-во объявленных закупок / совместных конкурсов и аукционов</w:t>
            </w:r>
            <w:r w:rsidR="007E01E4" w:rsidRPr="00E44AE2">
              <w:rPr>
                <w:b/>
                <w:sz w:val="22"/>
                <w:szCs w:val="22"/>
              </w:rPr>
              <w:t xml:space="preserve"> </w:t>
            </w:r>
            <w:r w:rsidRPr="00E44AE2">
              <w:rPr>
                <w:b/>
                <w:sz w:val="22"/>
                <w:szCs w:val="22"/>
              </w:rPr>
              <w:t>/</w:t>
            </w:r>
            <w:r w:rsidR="007E01E4" w:rsidRPr="00E44AE2">
              <w:rPr>
                <w:b/>
                <w:sz w:val="22"/>
                <w:szCs w:val="22"/>
              </w:rPr>
              <w:t xml:space="preserve"> </w:t>
            </w:r>
            <w:r w:rsidRPr="00E44AE2">
              <w:rPr>
                <w:b/>
                <w:sz w:val="22"/>
                <w:szCs w:val="22"/>
              </w:rPr>
              <w:t>количество закупок</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sz w:val="22"/>
                <w:szCs w:val="22"/>
              </w:rPr>
            </w:pPr>
            <w:r w:rsidRPr="00E44AE2">
              <w:rPr>
                <w:b/>
                <w:sz w:val="22"/>
                <w:szCs w:val="22"/>
              </w:rPr>
              <w:t>Сумма размещенных закупок</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7E01E4" w:rsidRPr="00E44AE2" w:rsidRDefault="0017218F" w:rsidP="00EF6473">
            <w:pPr>
              <w:jc w:val="center"/>
              <w:rPr>
                <w:b/>
                <w:sz w:val="22"/>
                <w:szCs w:val="22"/>
              </w:rPr>
            </w:pPr>
            <w:r w:rsidRPr="00E44AE2">
              <w:rPr>
                <w:b/>
                <w:sz w:val="22"/>
                <w:szCs w:val="22"/>
              </w:rPr>
              <w:t xml:space="preserve">Сумма осуществленных </w:t>
            </w:r>
          </w:p>
          <w:p w:rsidR="0017218F" w:rsidRPr="00E44AE2" w:rsidRDefault="0017218F" w:rsidP="00EF6473">
            <w:pPr>
              <w:jc w:val="center"/>
              <w:rPr>
                <w:b/>
                <w:sz w:val="22"/>
                <w:szCs w:val="22"/>
              </w:rPr>
            </w:pPr>
            <w:r w:rsidRPr="00E44AE2">
              <w:rPr>
                <w:b/>
                <w:sz w:val="22"/>
                <w:szCs w:val="22"/>
              </w:rPr>
              <w:t>закупок</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sz w:val="22"/>
                <w:szCs w:val="22"/>
              </w:rPr>
            </w:pPr>
            <w:r w:rsidRPr="00E44AE2">
              <w:rPr>
                <w:b/>
                <w:sz w:val="22"/>
                <w:szCs w:val="22"/>
              </w:rPr>
              <w:t>Сумма заключенных контрактов</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sz w:val="22"/>
                <w:szCs w:val="22"/>
              </w:rPr>
            </w:pPr>
            <w:r w:rsidRPr="00E44AE2">
              <w:rPr>
                <w:b/>
                <w:sz w:val="22"/>
                <w:szCs w:val="22"/>
              </w:rPr>
              <w:t>Экономия средств бюджета</w:t>
            </w:r>
          </w:p>
        </w:tc>
      </w:tr>
      <w:tr w:rsidR="0017218F" w:rsidRPr="00E44AE2" w:rsidTr="007E01E4">
        <w:trPr>
          <w:trHeight w:val="988"/>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Аукцион в электронном формате</w:t>
            </w:r>
          </w:p>
        </w:tc>
        <w:tc>
          <w:tcPr>
            <w:tcW w:w="1381"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544 / 17 / 431</w:t>
            </w:r>
          </w:p>
        </w:tc>
        <w:tc>
          <w:tcPr>
            <w:tcW w:w="720"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2 106,1</w:t>
            </w:r>
          </w:p>
        </w:tc>
        <w:tc>
          <w:tcPr>
            <w:tcW w:w="787"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1 571,0</w:t>
            </w:r>
          </w:p>
        </w:tc>
        <w:tc>
          <w:tcPr>
            <w:tcW w:w="654"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1 451,9</w:t>
            </w:r>
          </w:p>
        </w:tc>
        <w:tc>
          <w:tcPr>
            <w:tcW w:w="593"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119,1</w:t>
            </w:r>
          </w:p>
        </w:tc>
      </w:tr>
      <w:tr w:rsidR="0017218F" w:rsidRPr="00E44AE2" w:rsidTr="007E01E4">
        <w:trPr>
          <w:trHeight w:val="833"/>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Запрос котировок</w:t>
            </w:r>
          </w:p>
        </w:tc>
        <w:tc>
          <w:tcPr>
            <w:tcW w:w="1381"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p>
          <w:p w:rsidR="0017218F" w:rsidRPr="00E44AE2" w:rsidRDefault="0017218F" w:rsidP="00EF6473">
            <w:pPr>
              <w:jc w:val="center"/>
              <w:rPr>
                <w:sz w:val="22"/>
                <w:szCs w:val="22"/>
              </w:rPr>
            </w:pPr>
            <w:r w:rsidRPr="00E44AE2">
              <w:rPr>
                <w:sz w:val="22"/>
                <w:szCs w:val="22"/>
              </w:rPr>
              <w:t>229</w:t>
            </w:r>
          </w:p>
          <w:p w:rsidR="0017218F" w:rsidRPr="00E44AE2" w:rsidRDefault="0017218F" w:rsidP="00EF6473">
            <w:pPr>
              <w:jc w:val="center"/>
              <w:rPr>
                <w:sz w:val="22"/>
                <w:szCs w:val="22"/>
              </w:rPr>
            </w:pPr>
          </w:p>
        </w:tc>
        <w:tc>
          <w:tcPr>
            <w:tcW w:w="720"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39,7</w:t>
            </w:r>
          </w:p>
        </w:tc>
        <w:tc>
          <w:tcPr>
            <w:tcW w:w="787"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32,9</w:t>
            </w:r>
          </w:p>
        </w:tc>
        <w:tc>
          <w:tcPr>
            <w:tcW w:w="654"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28,9</w:t>
            </w:r>
          </w:p>
        </w:tc>
        <w:tc>
          <w:tcPr>
            <w:tcW w:w="593"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4,0</w:t>
            </w:r>
          </w:p>
        </w:tc>
      </w:tr>
      <w:tr w:rsidR="0017218F" w:rsidRPr="00E44AE2" w:rsidTr="007E01E4">
        <w:trPr>
          <w:trHeight w:val="557"/>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Открытый конкурс</w:t>
            </w:r>
          </w:p>
        </w:tc>
        <w:tc>
          <w:tcPr>
            <w:tcW w:w="1381"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p>
          <w:p w:rsidR="0017218F" w:rsidRPr="00E44AE2" w:rsidRDefault="0017218F" w:rsidP="00EF6473">
            <w:pPr>
              <w:jc w:val="center"/>
              <w:rPr>
                <w:sz w:val="22"/>
                <w:szCs w:val="22"/>
              </w:rPr>
            </w:pPr>
            <w:r w:rsidRPr="00E44AE2">
              <w:rPr>
                <w:sz w:val="22"/>
                <w:szCs w:val="22"/>
              </w:rPr>
              <w:t>5 / 1 / 8</w:t>
            </w:r>
          </w:p>
          <w:p w:rsidR="0017218F" w:rsidRPr="00E44AE2" w:rsidRDefault="0017218F" w:rsidP="00EF6473">
            <w:pPr>
              <w:jc w:val="center"/>
              <w:rPr>
                <w:sz w:val="22"/>
                <w:szCs w:val="22"/>
              </w:rPr>
            </w:pPr>
          </w:p>
        </w:tc>
        <w:tc>
          <w:tcPr>
            <w:tcW w:w="720"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15,9</w:t>
            </w:r>
          </w:p>
        </w:tc>
        <w:tc>
          <w:tcPr>
            <w:tcW w:w="787"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15,9</w:t>
            </w:r>
          </w:p>
        </w:tc>
        <w:tc>
          <w:tcPr>
            <w:tcW w:w="654"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15,9</w:t>
            </w:r>
          </w:p>
        </w:tc>
        <w:tc>
          <w:tcPr>
            <w:tcW w:w="593"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sz w:val="22"/>
                <w:szCs w:val="22"/>
              </w:rPr>
              <w:t>0,0</w:t>
            </w:r>
          </w:p>
        </w:tc>
      </w:tr>
      <w:tr w:rsidR="0017218F" w:rsidRPr="00E44AE2" w:rsidTr="007E01E4">
        <w:trPr>
          <w:trHeight w:val="643"/>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r w:rsidRPr="00E44AE2">
              <w:rPr>
                <w:b/>
                <w:bCs/>
                <w:sz w:val="22"/>
                <w:szCs w:val="22"/>
              </w:rPr>
              <w:t>ИТОГО:</w:t>
            </w:r>
          </w:p>
        </w:tc>
        <w:tc>
          <w:tcPr>
            <w:tcW w:w="1381" w:type="pct"/>
            <w:tcBorders>
              <w:top w:val="nil"/>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sz w:val="22"/>
                <w:szCs w:val="22"/>
              </w:rPr>
            </w:pPr>
            <w:r w:rsidRPr="00E44AE2">
              <w:rPr>
                <w:b/>
                <w:sz w:val="22"/>
                <w:szCs w:val="22"/>
              </w:rPr>
              <w:t>778 / 18 / 439</w:t>
            </w:r>
          </w:p>
        </w:tc>
        <w:tc>
          <w:tcPr>
            <w:tcW w:w="720" w:type="pct"/>
            <w:vMerge w:val="restart"/>
            <w:tcBorders>
              <w:top w:val="nil"/>
              <w:left w:val="nil"/>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b/>
                <w:bCs/>
                <w:sz w:val="22"/>
                <w:szCs w:val="22"/>
              </w:rPr>
              <w:t>2 161,7</w:t>
            </w:r>
          </w:p>
        </w:tc>
        <w:tc>
          <w:tcPr>
            <w:tcW w:w="787" w:type="pct"/>
            <w:vMerge w:val="restart"/>
            <w:tcBorders>
              <w:top w:val="nil"/>
              <w:left w:val="nil"/>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b/>
                <w:bCs/>
                <w:sz w:val="22"/>
                <w:szCs w:val="22"/>
              </w:rPr>
              <w:t>1 619,8</w:t>
            </w:r>
          </w:p>
        </w:tc>
        <w:tc>
          <w:tcPr>
            <w:tcW w:w="654" w:type="pct"/>
            <w:vMerge w:val="restart"/>
            <w:tcBorders>
              <w:top w:val="nil"/>
              <w:left w:val="nil"/>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b/>
                <w:bCs/>
                <w:sz w:val="22"/>
                <w:szCs w:val="22"/>
              </w:rPr>
              <w:t>1 496,7</w:t>
            </w:r>
          </w:p>
        </w:tc>
        <w:tc>
          <w:tcPr>
            <w:tcW w:w="593" w:type="pct"/>
            <w:vMerge w:val="restart"/>
            <w:tcBorders>
              <w:top w:val="nil"/>
              <w:left w:val="nil"/>
              <w:right w:val="single" w:sz="4" w:space="0" w:color="auto"/>
            </w:tcBorders>
            <w:shd w:val="clear" w:color="auto" w:fill="auto"/>
            <w:vAlign w:val="center"/>
            <w:hideMark/>
          </w:tcPr>
          <w:p w:rsidR="0017218F" w:rsidRPr="00E44AE2" w:rsidRDefault="0017218F" w:rsidP="00EF6473">
            <w:pPr>
              <w:jc w:val="center"/>
              <w:rPr>
                <w:sz w:val="22"/>
                <w:szCs w:val="22"/>
              </w:rPr>
            </w:pPr>
            <w:r w:rsidRPr="00E44AE2">
              <w:rPr>
                <w:b/>
                <w:bCs/>
                <w:sz w:val="22"/>
                <w:szCs w:val="22"/>
              </w:rPr>
              <w:t>123,1</w:t>
            </w:r>
          </w:p>
        </w:tc>
      </w:tr>
      <w:tr w:rsidR="0017218F" w:rsidRPr="00E44AE2" w:rsidTr="007E01E4">
        <w:trPr>
          <w:trHeight w:val="687"/>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r w:rsidRPr="00E44AE2">
              <w:rPr>
                <w:b/>
                <w:bCs/>
                <w:sz w:val="22"/>
                <w:szCs w:val="22"/>
              </w:rPr>
              <w:t xml:space="preserve">Итого по кол-ву закупок </w:t>
            </w:r>
          </w:p>
        </w:tc>
        <w:tc>
          <w:tcPr>
            <w:tcW w:w="1381" w:type="pct"/>
            <w:tcBorders>
              <w:top w:val="single" w:sz="4" w:space="0" w:color="auto"/>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r w:rsidRPr="00E44AE2">
              <w:rPr>
                <w:b/>
                <w:bCs/>
                <w:sz w:val="22"/>
                <w:szCs w:val="22"/>
              </w:rPr>
              <w:t>1199</w:t>
            </w:r>
          </w:p>
        </w:tc>
        <w:tc>
          <w:tcPr>
            <w:tcW w:w="720" w:type="pct"/>
            <w:vMerge/>
            <w:tcBorders>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p>
        </w:tc>
        <w:tc>
          <w:tcPr>
            <w:tcW w:w="787" w:type="pct"/>
            <w:vMerge/>
            <w:tcBorders>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p>
        </w:tc>
        <w:tc>
          <w:tcPr>
            <w:tcW w:w="654" w:type="pct"/>
            <w:vMerge/>
            <w:tcBorders>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p>
        </w:tc>
        <w:tc>
          <w:tcPr>
            <w:tcW w:w="593" w:type="pct"/>
            <w:vMerge/>
            <w:tcBorders>
              <w:left w:val="nil"/>
              <w:bottom w:val="single" w:sz="4" w:space="0" w:color="auto"/>
              <w:right w:val="single" w:sz="4" w:space="0" w:color="auto"/>
            </w:tcBorders>
            <w:shd w:val="clear" w:color="auto" w:fill="auto"/>
            <w:vAlign w:val="center"/>
            <w:hideMark/>
          </w:tcPr>
          <w:p w:rsidR="0017218F" w:rsidRPr="00E44AE2" w:rsidRDefault="0017218F" w:rsidP="00EF6473">
            <w:pPr>
              <w:jc w:val="center"/>
              <w:rPr>
                <w:b/>
                <w:bCs/>
                <w:sz w:val="22"/>
                <w:szCs w:val="22"/>
              </w:rPr>
            </w:pPr>
          </w:p>
        </w:tc>
      </w:tr>
    </w:tbl>
    <w:p w:rsidR="0017218F" w:rsidRPr="00E44AE2" w:rsidRDefault="0017218F" w:rsidP="001D5E2B">
      <w:pPr>
        <w:pStyle w:val="a8"/>
        <w:spacing w:before="240"/>
        <w:ind w:firstLine="709"/>
        <w:rPr>
          <w:b/>
          <w:sz w:val="26"/>
          <w:szCs w:val="26"/>
        </w:rPr>
      </w:pPr>
      <w:r w:rsidRPr="00E44AE2">
        <w:rPr>
          <w:b/>
          <w:sz w:val="26"/>
          <w:szCs w:val="26"/>
        </w:rPr>
        <w:t>Наиболее значимые закупки, осуществленные по итогам 1 полугодия 2018 года:</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 xml:space="preserve">реконструкция зданий двух дошкольных образовательных учреждений (ул. Московская, д.18 и район </w:t>
      </w:r>
      <w:proofErr w:type="spellStart"/>
      <w:r w:rsidRPr="00E44AE2">
        <w:rPr>
          <w:sz w:val="26"/>
          <w:szCs w:val="26"/>
        </w:rPr>
        <w:t>Талнах</w:t>
      </w:r>
      <w:proofErr w:type="spellEnd"/>
      <w:r w:rsidRPr="00E44AE2">
        <w:rPr>
          <w:sz w:val="26"/>
          <w:szCs w:val="26"/>
        </w:rPr>
        <w:t>, ул. Бауманская, д. 21);</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выполнение ремонтно-строительных (строительно-монтажных) работ, в том числе:</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строительно-монтажные работы на территории, прилегающей к озеру Долгое, г. Норильск, Центральный район;</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облицовка фасада здания МУ «Управление имущества Администрации города Норильска», просп. Ленинский, д. 23 А;</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замене системы водоснабжения и ремонт системы канализации в МБДОУ Детский сад № 18 «Полянка», ул. М. Кравца, д. 20;</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замене системы отопления в МБДОУ Детский сад № 32 «</w:t>
      </w:r>
      <w:proofErr w:type="spellStart"/>
      <w:r w:rsidRPr="00E44AE2">
        <w:rPr>
          <w:sz w:val="26"/>
          <w:szCs w:val="26"/>
        </w:rPr>
        <w:t>Снегирек</w:t>
      </w:r>
      <w:proofErr w:type="spellEnd"/>
      <w:r w:rsidRPr="00E44AE2">
        <w:rPr>
          <w:sz w:val="26"/>
          <w:szCs w:val="26"/>
        </w:rPr>
        <w:t>», ул. Севастопольская, д. 7В;</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ремонту помещений МБУ ДО «Норильская детская школа искусств», ул. Набережная Урванцева, д. 29 («</w:t>
      </w:r>
      <w:proofErr w:type="spellStart"/>
      <w:r w:rsidRPr="00E44AE2">
        <w:rPr>
          <w:sz w:val="26"/>
          <w:szCs w:val="26"/>
        </w:rPr>
        <w:t>Артистенок</w:t>
      </w:r>
      <w:proofErr w:type="spellEnd"/>
      <w:r w:rsidRPr="00E44AE2">
        <w:rPr>
          <w:sz w:val="26"/>
          <w:szCs w:val="26"/>
        </w:rPr>
        <w:t>»);</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 xml:space="preserve">выполнение работ по ремонту фасадов зданий спортивных учреждений: </w:t>
      </w:r>
    </w:p>
    <w:p w:rsidR="0017218F" w:rsidRPr="00E44AE2" w:rsidRDefault="0017218F" w:rsidP="00F470E3">
      <w:pPr>
        <w:pStyle w:val="afff2"/>
        <w:numPr>
          <w:ilvl w:val="0"/>
          <w:numId w:val="29"/>
        </w:numPr>
        <w:tabs>
          <w:tab w:val="left" w:pos="1134"/>
        </w:tabs>
        <w:ind w:firstLine="414"/>
        <w:jc w:val="both"/>
        <w:rPr>
          <w:sz w:val="26"/>
          <w:szCs w:val="26"/>
        </w:rPr>
      </w:pPr>
      <w:r w:rsidRPr="00E44AE2">
        <w:rPr>
          <w:sz w:val="26"/>
          <w:szCs w:val="26"/>
        </w:rPr>
        <w:t>Спортивно-оздоровительный центр «Восток», МБУ «Спортивный комплекс «</w:t>
      </w:r>
      <w:proofErr w:type="spellStart"/>
      <w:r w:rsidRPr="00E44AE2">
        <w:rPr>
          <w:sz w:val="26"/>
          <w:szCs w:val="26"/>
        </w:rPr>
        <w:t>Талнах</w:t>
      </w:r>
      <w:proofErr w:type="spellEnd"/>
      <w:r w:rsidRPr="00E44AE2">
        <w:rPr>
          <w:sz w:val="26"/>
          <w:szCs w:val="26"/>
        </w:rPr>
        <w:t>», ул. Новая, д. 11А;</w:t>
      </w:r>
    </w:p>
    <w:p w:rsidR="0017218F" w:rsidRPr="00E44AE2" w:rsidRDefault="0017218F" w:rsidP="00F470E3">
      <w:pPr>
        <w:pStyle w:val="afff2"/>
        <w:numPr>
          <w:ilvl w:val="0"/>
          <w:numId w:val="29"/>
        </w:numPr>
        <w:tabs>
          <w:tab w:val="left" w:pos="1134"/>
        </w:tabs>
        <w:ind w:firstLine="414"/>
        <w:jc w:val="both"/>
        <w:rPr>
          <w:sz w:val="26"/>
          <w:szCs w:val="26"/>
        </w:rPr>
      </w:pPr>
      <w:r w:rsidRPr="00E44AE2">
        <w:rPr>
          <w:sz w:val="26"/>
          <w:szCs w:val="26"/>
        </w:rPr>
        <w:t>Дом спорта, МБУ «Спортивный комплекс «</w:t>
      </w:r>
      <w:proofErr w:type="spellStart"/>
      <w:r w:rsidRPr="00E44AE2">
        <w:rPr>
          <w:sz w:val="26"/>
          <w:szCs w:val="26"/>
        </w:rPr>
        <w:t>Кайеркан</w:t>
      </w:r>
      <w:proofErr w:type="spellEnd"/>
      <w:r w:rsidRPr="00E44AE2">
        <w:rPr>
          <w:sz w:val="26"/>
          <w:szCs w:val="26"/>
        </w:rPr>
        <w:t xml:space="preserve">, ул. </w:t>
      </w:r>
      <w:proofErr w:type="spellStart"/>
      <w:r w:rsidRPr="00E44AE2">
        <w:rPr>
          <w:sz w:val="26"/>
          <w:szCs w:val="26"/>
        </w:rPr>
        <w:t>Надеждинская</w:t>
      </w:r>
      <w:proofErr w:type="spellEnd"/>
      <w:r w:rsidRPr="00E44AE2">
        <w:rPr>
          <w:sz w:val="26"/>
          <w:szCs w:val="26"/>
        </w:rPr>
        <w:t>, д. 3А;</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ремонту мягкой и металлической кровли на 12 объектах Управления общего и дошкольного образования;</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lastRenderedPageBreak/>
        <w:t>выполнение работ по замене вводных труб трубопровода на объекте Территория городок МЧС «</w:t>
      </w:r>
      <w:proofErr w:type="spellStart"/>
      <w:r w:rsidRPr="00E44AE2">
        <w:rPr>
          <w:sz w:val="26"/>
          <w:szCs w:val="26"/>
        </w:rPr>
        <w:t>Наледная</w:t>
      </w:r>
      <w:proofErr w:type="spellEnd"/>
      <w:r w:rsidRPr="00E44AE2">
        <w:rPr>
          <w:sz w:val="26"/>
          <w:szCs w:val="26"/>
        </w:rPr>
        <w:t>»;</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замене систем вентиляции МБОУ «СШ № 23», пр. Молодежный, д. 19;</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выполнение работ по ремонту отделки на путях эвакуации на 7 объектах Управления общего и дошкольного образования;</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 xml:space="preserve">выполнение работ по строительству </w:t>
      </w:r>
      <w:proofErr w:type="spellStart"/>
      <w:r w:rsidRPr="00E44AE2">
        <w:rPr>
          <w:sz w:val="26"/>
          <w:szCs w:val="26"/>
        </w:rPr>
        <w:t>колумбарных</w:t>
      </w:r>
      <w:proofErr w:type="spellEnd"/>
      <w:r w:rsidRPr="00E44AE2">
        <w:rPr>
          <w:sz w:val="26"/>
          <w:szCs w:val="26"/>
        </w:rPr>
        <w:t xml:space="preserve"> стенок на территории городского кладбища, а также благоустройство территории городского кладбища.</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выполнение работ по ремонту квартир под переселение из аварийного и ветхого жилищного фонда города Норильска (115,5 млн руб.);</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 xml:space="preserve">оказание услуг по организации питания в общеобразовательных учреждениях и поставку продуктов питания для бюджетных учреждений (46,2 </w:t>
      </w:r>
      <w:r w:rsidR="002E6668" w:rsidRPr="00E44AE2">
        <w:rPr>
          <w:sz w:val="26"/>
          <w:szCs w:val="26"/>
        </w:rPr>
        <w:t>млн</w:t>
      </w:r>
      <w:r w:rsidRPr="00E44AE2">
        <w:rPr>
          <w:sz w:val="26"/>
          <w:szCs w:val="26"/>
        </w:rPr>
        <w:t xml:space="preserve"> руб.); </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 xml:space="preserve">поставка автомобилей, автобусов, запасных частей к ним и ГСМ (114,7 млн руб.); </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приобретение компьютерной техники, комплектующих и программного обеспечения (27,8 млн руб.);</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 xml:space="preserve">оказание медицинских услуг (более 6,7 млн руб.); </w:t>
      </w:r>
    </w:p>
    <w:p w:rsidR="0017218F" w:rsidRPr="00E44AE2" w:rsidRDefault="0017218F" w:rsidP="00F470E3">
      <w:pPr>
        <w:pStyle w:val="afff2"/>
        <w:numPr>
          <w:ilvl w:val="0"/>
          <w:numId w:val="25"/>
        </w:numPr>
        <w:tabs>
          <w:tab w:val="left" w:pos="709"/>
          <w:tab w:val="left" w:pos="1134"/>
        </w:tabs>
        <w:ind w:left="0" w:firstLine="709"/>
        <w:jc w:val="both"/>
        <w:rPr>
          <w:sz w:val="26"/>
          <w:szCs w:val="26"/>
        </w:rPr>
      </w:pPr>
      <w:r w:rsidRPr="00E44AE2">
        <w:rPr>
          <w:sz w:val="26"/>
          <w:szCs w:val="26"/>
        </w:rPr>
        <w:t>благоустройство города (более 169,4 млн руб.), в том числе:</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 xml:space="preserve">обустройство детских игровых площадок (24,9 млн руб.), </w:t>
      </w:r>
    </w:p>
    <w:p w:rsidR="0017218F" w:rsidRPr="00E44AE2" w:rsidRDefault="0017218F" w:rsidP="00F470E3">
      <w:pPr>
        <w:pStyle w:val="afff2"/>
        <w:numPr>
          <w:ilvl w:val="0"/>
          <w:numId w:val="17"/>
        </w:numPr>
        <w:tabs>
          <w:tab w:val="left" w:pos="1134"/>
        </w:tabs>
        <w:ind w:left="0" w:firstLine="709"/>
        <w:jc w:val="both"/>
        <w:rPr>
          <w:sz w:val="26"/>
          <w:szCs w:val="26"/>
        </w:rPr>
      </w:pPr>
      <w:r w:rsidRPr="00E44AE2">
        <w:rPr>
          <w:sz w:val="26"/>
          <w:szCs w:val="26"/>
        </w:rPr>
        <w:t xml:space="preserve">благоустройство общественной территории в рамках муниципальной программы «Формирование современной городской среды» – Озерная 15А (17,0 млн руб.). </w:t>
      </w:r>
    </w:p>
    <w:p w:rsidR="0017218F" w:rsidRPr="00E44AE2" w:rsidRDefault="0017218F" w:rsidP="0017218F">
      <w:pPr>
        <w:tabs>
          <w:tab w:val="left" w:pos="1134"/>
        </w:tabs>
        <w:ind w:firstLine="709"/>
        <w:jc w:val="both"/>
        <w:rPr>
          <w:sz w:val="26"/>
          <w:szCs w:val="26"/>
        </w:rPr>
      </w:pPr>
      <w:r w:rsidRPr="00E44AE2">
        <w:rPr>
          <w:sz w:val="26"/>
          <w:szCs w:val="26"/>
        </w:rPr>
        <w:t xml:space="preserve">Кроме того, 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значения на всей территории города Норильска, обустройствам дорог светофорными объектами и освещением. Всего было осуществлено закупок на данные виды работ в размере 529,1 млн руб., </w:t>
      </w:r>
    </w:p>
    <w:p w:rsidR="0017218F" w:rsidRPr="00E44AE2" w:rsidRDefault="0017218F" w:rsidP="001D5E2B">
      <w:pPr>
        <w:pStyle w:val="a4"/>
        <w:spacing w:before="240"/>
        <w:ind w:firstLine="709"/>
        <w:rPr>
          <w:szCs w:val="26"/>
        </w:rPr>
      </w:pPr>
      <w:r w:rsidRPr="00E44AE2">
        <w:rPr>
          <w:szCs w:val="26"/>
        </w:rPr>
        <w:t>В 1 полугодии 2018 года доля объема закупок, осуществленных конкурентными способами, участниками которых являлись субъекты малого предпринимательства составила:</w:t>
      </w:r>
    </w:p>
    <w:p w:rsidR="0017218F" w:rsidRPr="00E44AE2" w:rsidRDefault="0017218F" w:rsidP="00F470E3">
      <w:pPr>
        <w:pStyle w:val="a4"/>
        <w:numPr>
          <w:ilvl w:val="0"/>
          <w:numId w:val="26"/>
        </w:numPr>
        <w:ind w:left="709"/>
        <w:rPr>
          <w:bCs/>
          <w:szCs w:val="26"/>
        </w:rPr>
      </w:pPr>
      <w:r w:rsidRPr="00E44AE2">
        <w:rPr>
          <w:szCs w:val="26"/>
        </w:rPr>
        <w:t>в общем объеме закупок МКУ «УМЗ» – 12,6%;</w:t>
      </w:r>
    </w:p>
    <w:p w:rsidR="0017218F" w:rsidRPr="00E44AE2" w:rsidRDefault="0017218F" w:rsidP="00F470E3">
      <w:pPr>
        <w:pStyle w:val="a4"/>
        <w:numPr>
          <w:ilvl w:val="0"/>
          <w:numId w:val="26"/>
        </w:numPr>
        <w:ind w:left="709"/>
        <w:rPr>
          <w:bCs/>
          <w:szCs w:val="26"/>
        </w:rPr>
      </w:pPr>
      <w:r w:rsidRPr="00E44AE2">
        <w:rPr>
          <w:szCs w:val="26"/>
        </w:rPr>
        <w:t>в общем объеме закупок МКУ «</w:t>
      </w:r>
      <w:proofErr w:type="spellStart"/>
      <w:r w:rsidRPr="00E44AE2">
        <w:rPr>
          <w:szCs w:val="26"/>
        </w:rPr>
        <w:t>УКРиС</w:t>
      </w:r>
      <w:proofErr w:type="spellEnd"/>
      <w:r w:rsidRPr="00E44AE2">
        <w:rPr>
          <w:szCs w:val="26"/>
        </w:rPr>
        <w:t xml:space="preserve">» – 97,2%. </w:t>
      </w:r>
    </w:p>
    <w:p w:rsidR="0017218F" w:rsidRPr="00E44AE2" w:rsidRDefault="0017218F" w:rsidP="001D5E2B">
      <w:pPr>
        <w:pStyle w:val="a4"/>
        <w:spacing w:before="240"/>
        <w:ind w:firstLine="709"/>
        <w:rPr>
          <w:szCs w:val="26"/>
        </w:rPr>
      </w:pPr>
      <w:r w:rsidRPr="00E44AE2">
        <w:rPr>
          <w:szCs w:val="26"/>
        </w:rPr>
        <w:t>В сфере осуществления закупок приоритетной задачей по-прежнему остается увеличение количества закупок конкурентными способами с целью привлечения большего количества подрядчиков с целью снижения начальной (максимальной) цены муниципальных контрактов в процессе проведения торгов.</w:t>
      </w:r>
    </w:p>
    <w:p w:rsidR="000526DE" w:rsidRPr="00E44AE2" w:rsidRDefault="000526DE" w:rsidP="000526DE">
      <w:pPr>
        <w:pStyle w:val="a4"/>
        <w:ind w:firstLine="709"/>
        <w:rPr>
          <w:szCs w:val="26"/>
        </w:rPr>
      </w:pPr>
    </w:p>
    <w:p w:rsidR="00A2111F" w:rsidRPr="00E44AE2" w:rsidRDefault="0081360A" w:rsidP="00F470E3">
      <w:pPr>
        <w:pStyle w:val="1"/>
        <w:numPr>
          <w:ilvl w:val="0"/>
          <w:numId w:val="11"/>
        </w:numPr>
        <w:tabs>
          <w:tab w:val="left" w:pos="426"/>
        </w:tabs>
        <w:spacing w:before="240" w:after="240"/>
        <w:ind w:left="0" w:firstLine="0"/>
        <w:jc w:val="center"/>
      </w:pPr>
      <w:r w:rsidRPr="00E44AE2">
        <w:t xml:space="preserve"> </w:t>
      </w:r>
      <w:bookmarkStart w:id="30" w:name="_Toc213216279"/>
      <w:bookmarkStart w:id="31" w:name="_Toc225833337"/>
      <w:bookmarkStart w:id="32" w:name="_Toc270349248"/>
      <w:bookmarkStart w:id="33" w:name="_Toc508091843"/>
      <w:bookmarkStart w:id="34" w:name="_Toc508101614"/>
      <w:bookmarkStart w:id="35" w:name="_Toc508106955"/>
      <w:bookmarkStart w:id="36" w:name="_Toc508190476"/>
      <w:bookmarkStart w:id="37" w:name="_Toc508534835"/>
      <w:bookmarkStart w:id="38" w:name="_Toc508534985"/>
      <w:bookmarkStart w:id="39" w:name="_Toc31099676"/>
      <w:bookmarkStart w:id="40" w:name="_Toc37824105"/>
      <w:bookmarkStart w:id="41" w:name="_Toc523232258"/>
      <w:bookmarkEnd w:id="27"/>
      <w:bookmarkEnd w:id="28"/>
      <w:bookmarkEnd w:id="29"/>
      <w:r w:rsidR="00633D7C" w:rsidRPr="00E44AE2">
        <w:t>Участие территории в реализации четырехсторонних соглашений</w:t>
      </w:r>
      <w:r w:rsidR="00933636" w:rsidRPr="00E44AE2">
        <w:t xml:space="preserve"> </w:t>
      </w:r>
      <w:bookmarkStart w:id="42" w:name="_Toc466449659"/>
      <w:bookmarkStart w:id="43" w:name="_Toc466451150"/>
      <w:r w:rsidR="00633D7C" w:rsidRPr="00E44AE2">
        <w:t>и государственных программах Красноярского края</w:t>
      </w:r>
      <w:bookmarkEnd w:id="42"/>
      <w:bookmarkEnd w:id="43"/>
      <w:bookmarkEnd w:id="41"/>
    </w:p>
    <w:p w:rsidR="00C50288" w:rsidRPr="00E44AE2" w:rsidRDefault="00C50288" w:rsidP="00C50288">
      <w:pPr>
        <w:pStyle w:val="a4"/>
        <w:spacing w:before="240"/>
        <w:ind w:firstLine="709"/>
        <w:rPr>
          <w:szCs w:val="26"/>
        </w:rPr>
      </w:pPr>
      <w:bookmarkStart w:id="44" w:name="_Toc401311004"/>
      <w:bookmarkStart w:id="45" w:name="_Toc401311559"/>
      <w:bookmarkStart w:id="46" w:name="_Toc401311917"/>
      <w:bookmarkStart w:id="47" w:name="_Toc401311970"/>
      <w:bookmarkStart w:id="48" w:name="_Toc403501735"/>
      <w:r w:rsidRPr="00E44AE2">
        <w:rPr>
          <w:szCs w:val="26"/>
        </w:rPr>
        <w:t xml:space="preserve">По состоянию на 01.07.2018 в рамках участия в реализации 13 государственных программ Красноярского края (далее – ГП) объем привлеченных денежных средств составляет </w:t>
      </w:r>
      <w:r w:rsidRPr="00E44AE2">
        <w:rPr>
          <w:b/>
          <w:szCs w:val="26"/>
        </w:rPr>
        <w:t>2 582,7</w:t>
      </w:r>
      <w:r w:rsidRPr="00E44AE2">
        <w:rPr>
          <w:szCs w:val="26"/>
        </w:rPr>
        <w:t xml:space="preserve"> </w:t>
      </w:r>
      <w:r w:rsidR="002E6668" w:rsidRPr="00E44AE2">
        <w:rPr>
          <w:szCs w:val="26"/>
        </w:rPr>
        <w:t>млн</w:t>
      </w:r>
      <w:r w:rsidRPr="00E44AE2">
        <w:rPr>
          <w:szCs w:val="26"/>
        </w:rPr>
        <w:t xml:space="preserve"> руб., из них:</w:t>
      </w:r>
    </w:p>
    <w:p w:rsidR="00C50288" w:rsidRPr="00E44AE2" w:rsidRDefault="00C50288" w:rsidP="003577C2">
      <w:pPr>
        <w:pStyle w:val="afff2"/>
        <w:numPr>
          <w:ilvl w:val="0"/>
          <w:numId w:val="94"/>
        </w:numPr>
        <w:shd w:val="clear" w:color="auto" w:fill="FFFFFF" w:themeFill="background1"/>
        <w:tabs>
          <w:tab w:val="left" w:pos="993"/>
        </w:tabs>
        <w:ind w:left="0" w:firstLine="709"/>
        <w:jc w:val="both"/>
        <w:rPr>
          <w:sz w:val="26"/>
          <w:szCs w:val="26"/>
        </w:rPr>
      </w:pPr>
      <w:r w:rsidRPr="00E44AE2">
        <w:rPr>
          <w:sz w:val="26"/>
          <w:szCs w:val="26"/>
        </w:rPr>
        <w:lastRenderedPageBreak/>
        <w:t xml:space="preserve">по двум ГП, в рамках которых осуществляется </w:t>
      </w:r>
      <w:r w:rsidRPr="00E44AE2">
        <w:rPr>
          <w:rFonts w:eastAsia="Calibri"/>
          <w:sz w:val="26"/>
          <w:szCs w:val="26"/>
          <w:lang w:eastAsia="en-US"/>
        </w:rPr>
        <w:t xml:space="preserve">финансирование мероприятий по </w:t>
      </w:r>
      <w:r w:rsidRPr="00E44AE2">
        <w:rPr>
          <w:sz w:val="26"/>
          <w:szCs w:val="26"/>
        </w:rPr>
        <w:t xml:space="preserve">четырехсторонним Соглашениям, за счет всех источников выделено: на переселение граждан – </w:t>
      </w:r>
      <w:r w:rsidRPr="00E44AE2">
        <w:rPr>
          <w:b/>
          <w:sz w:val="26"/>
          <w:szCs w:val="26"/>
        </w:rPr>
        <w:t>981,7</w:t>
      </w:r>
      <w:r w:rsidRPr="00E44AE2">
        <w:rPr>
          <w:sz w:val="26"/>
          <w:szCs w:val="26"/>
        </w:rPr>
        <w:t xml:space="preserve"> млн руб., на модернизацию и развитие объектов социальной, инженерной инфраструктуры и жилищного фонда – </w:t>
      </w:r>
      <w:r w:rsidRPr="00E44AE2">
        <w:rPr>
          <w:b/>
          <w:sz w:val="26"/>
          <w:szCs w:val="26"/>
        </w:rPr>
        <w:t>708,8</w:t>
      </w:r>
      <w:r w:rsidRPr="00E44AE2">
        <w:rPr>
          <w:sz w:val="26"/>
          <w:szCs w:val="26"/>
        </w:rPr>
        <w:t xml:space="preserve"> млн руб. (краевой бюджет);</w:t>
      </w:r>
    </w:p>
    <w:p w:rsidR="00C50288" w:rsidRPr="00E44AE2" w:rsidRDefault="00C50288" w:rsidP="003577C2">
      <w:pPr>
        <w:pStyle w:val="afff2"/>
        <w:numPr>
          <w:ilvl w:val="0"/>
          <w:numId w:val="94"/>
        </w:numPr>
        <w:tabs>
          <w:tab w:val="left" w:pos="993"/>
        </w:tabs>
        <w:ind w:left="0" w:firstLine="709"/>
        <w:jc w:val="both"/>
        <w:rPr>
          <w:sz w:val="26"/>
          <w:szCs w:val="26"/>
        </w:rPr>
      </w:pPr>
      <w:r w:rsidRPr="00E44AE2">
        <w:rPr>
          <w:sz w:val="26"/>
          <w:szCs w:val="26"/>
        </w:rPr>
        <w:t xml:space="preserve">в рамках подпрограммы «Дороги Красноярья» ГП «Развитие транспортной системы» на содержание автомобильных дорог общего пользования местного значения – </w:t>
      </w:r>
      <w:r w:rsidRPr="00E44AE2">
        <w:rPr>
          <w:b/>
          <w:sz w:val="26"/>
          <w:szCs w:val="26"/>
        </w:rPr>
        <w:t xml:space="preserve">804,7 </w:t>
      </w:r>
      <w:r w:rsidRPr="00E44AE2">
        <w:rPr>
          <w:sz w:val="26"/>
          <w:szCs w:val="26"/>
        </w:rPr>
        <w:t>млн руб. (краевой бюджет);</w:t>
      </w:r>
    </w:p>
    <w:p w:rsidR="00C50288" w:rsidRPr="00E44AE2" w:rsidRDefault="00C50288" w:rsidP="003577C2">
      <w:pPr>
        <w:pStyle w:val="afff2"/>
        <w:numPr>
          <w:ilvl w:val="0"/>
          <w:numId w:val="94"/>
        </w:numPr>
        <w:tabs>
          <w:tab w:val="left" w:pos="993"/>
        </w:tabs>
        <w:ind w:left="0" w:firstLine="709"/>
        <w:jc w:val="both"/>
        <w:rPr>
          <w:sz w:val="26"/>
          <w:szCs w:val="26"/>
        </w:rPr>
      </w:pPr>
      <w:r w:rsidRPr="00E44AE2">
        <w:rPr>
          <w:sz w:val="26"/>
          <w:szCs w:val="26"/>
        </w:rPr>
        <w:t xml:space="preserve">в рамках ГП «Содействие органам местного самоуправления в формировании современной городской среды» на благоустройство территорий – </w:t>
      </w:r>
      <w:r w:rsidRPr="00E44AE2">
        <w:rPr>
          <w:b/>
          <w:sz w:val="26"/>
          <w:szCs w:val="26"/>
        </w:rPr>
        <w:t xml:space="preserve">57,8 </w:t>
      </w:r>
      <w:r w:rsidRPr="00E44AE2">
        <w:rPr>
          <w:sz w:val="26"/>
          <w:szCs w:val="26"/>
        </w:rPr>
        <w:t xml:space="preserve">млн руб.; </w:t>
      </w:r>
    </w:p>
    <w:p w:rsidR="00C50288" w:rsidRPr="00E44AE2" w:rsidRDefault="00C50288" w:rsidP="003577C2">
      <w:pPr>
        <w:pStyle w:val="afff2"/>
        <w:numPr>
          <w:ilvl w:val="0"/>
          <w:numId w:val="94"/>
        </w:numPr>
        <w:shd w:val="clear" w:color="auto" w:fill="FFFFFF" w:themeFill="background1"/>
        <w:tabs>
          <w:tab w:val="left" w:pos="993"/>
        </w:tabs>
        <w:ind w:left="0" w:firstLine="709"/>
        <w:jc w:val="both"/>
        <w:rPr>
          <w:sz w:val="26"/>
          <w:szCs w:val="26"/>
        </w:rPr>
      </w:pPr>
      <w:r w:rsidRPr="00E44AE2">
        <w:rPr>
          <w:sz w:val="26"/>
          <w:szCs w:val="26"/>
        </w:rPr>
        <w:t xml:space="preserve">в рамках выделенных денежных средств по результатам конкурсных отборов по 9 ГП – </w:t>
      </w:r>
      <w:r w:rsidRPr="00E44AE2">
        <w:rPr>
          <w:b/>
          <w:sz w:val="26"/>
          <w:szCs w:val="26"/>
        </w:rPr>
        <w:t>29,7</w:t>
      </w:r>
      <w:r w:rsidRPr="00E44AE2">
        <w:rPr>
          <w:sz w:val="26"/>
          <w:szCs w:val="26"/>
        </w:rPr>
        <w:t xml:space="preserve"> млн руб. (краевой бюджет).</w:t>
      </w:r>
    </w:p>
    <w:p w:rsidR="00C50288" w:rsidRPr="00E44AE2" w:rsidRDefault="00C50288" w:rsidP="00F711CC">
      <w:pPr>
        <w:spacing w:before="240"/>
        <w:jc w:val="right"/>
        <w:rPr>
          <w:sz w:val="26"/>
          <w:szCs w:val="26"/>
        </w:rPr>
      </w:pPr>
      <w:r w:rsidRPr="00E44AE2">
        <w:rPr>
          <w:sz w:val="26"/>
          <w:szCs w:val="26"/>
        </w:rPr>
        <w:t>Таблица 13</w:t>
      </w:r>
    </w:p>
    <w:p w:rsidR="00C50288" w:rsidRPr="00E44AE2" w:rsidRDefault="00C50288" w:rsidP="007E01E4">
      <w:pPr>
        <w:jc w:val="center"/>
        <w:rPr>
          <w:b/>
          <w:sz w:val="26"/>
          <w:szCs w:val="26"/>
        </w:rPr>
      </w:pPr>
      <w:r w:rsidRPr="00E44AE2">
        <w:rPr>
          <w:b/>
          <w:sz w:val="26"/>
          <w:szCs w:val="26"/>
        </w:rPr>
        <w:t xml:space="preserve">Итоги участия в государственных программах Красноярского края </w:t>
      </w:r>
    </w:p>
    <w:p w:rsidR="00C50288" w:rsidRPr="00E44AE2" w:rsidRDefault="00C50288" w:rsidP="007E01E4">
      <w:pPr>
        <w:spacing w:after="120"/>
        <w:jc w:val="center"/>
        <w:rPr>
          <w:b/>
          <w:sz w:val="26"/>
          <w:szCs w:val="26"/>
        </w:rPr>
      </w:pPr>
      <w:r w:rsidRPr="00E44AE2">
        <w:rPr>
          <w:b/>
          <w:sz w:val="26"/>
          <w:szCs w:val="26"/>
        </w:rPr>
        <w:t>за I полугодие 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17"/>
        <w:gridCol w:w="1479"/>
        <w:gridCol w:w="1393"/>
        <w:gridCol w:w="3591"/>
      </w:tblGrid>
      <w:tr w:rsidR="00C50288" w:rsidRPr="00E44AE2" w:rsidTr="00E44AE2">
        <w:trPr>
          <w:trHeight w:val="266"/>
          <w:tblHeader/>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w:t>
            </w:r>
            <w:r w:rsidR="002E6668" w:rsidRPr="00E44AE2">
              <w:rPr>
                <w:b/>
                <w:sz w:val="20"/>
                <w:szCs w:val="20"/>
              </w:rPr>
              <w:t xml:space="preserve"> п/п</w:t>
            </w:r>
          </w:p>
        </w:tc>
        <w:tc>
          <w:tcPr>
            <w:tcW w:w="1240" w:type="pct"/>
            <w:shd w:val="clear" w:color="auto" w:fill="auto"/>
            <w:vAlign w:val="center"/>
            <w:hideMark/>
          </w:tcPr>
          <w:p w:rsidR="00C50288" w:rsidRPr="00E44AE2" w:rsidRDefault="00C50288" w:rsidP="007D3CAF">
            <w:pPr>
              <w:jc w:val="center"/>
              <w:rPr>
                <w:b/>
                <w:sz w:val="20"/>
                <w:szCs w:val="20"/>
              </w:rPr>
            </w:pPr>
            <w:r w:rsidRPr="00E44AE2">
              <w:rPr>
                <w:b/>
                <w:sz w:val="20"/>
                <w:szCs w:val="20"/>
              </w:rPr>
              <w:t>Наименование государственной программы/ заявитель</w:t>
            </w:r>
          </w:p>
        </w:tc>
        <w:tc>
          <w:tcPr>
            <w:tcW w:w="791" w:type="pct"/>
            <w:shd w:val="clear" w:color="auto" w:fill="auto"/>
            <w:vAlign w:val="center"/>
            <w:hideMark/>
          </w:tcPr>
          <w:p w:rsidR="00C50288" w:rsidRPr="00E44AE2" w:rsidRDefault="00C50288" w:rsidP="007D3CAF">
            <w:pPr>
              <w:jc w:val="center"/>
              <w:rPr>
                <w:b/>
                <w:sz w:val="20"/>
                <w:szCs w:val="20"/>
              </w:rPr>
            </w:pPr>
            <w:r w:rsidRPr="00E44AE2">
              <w:rPr>
                <w:b/>
                <w:sz w:val="20"/>
                <w:szCs w:val="20"/>
              </w:rPr>
              <w:t>Заявлено, тыс. руб.</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Выделено из КБ,</w:t>
            </w:r>
          </w:p>
          <w:p w:rsidR="00C50288" w:rsidRPr="00E44AE2" w:rsidRDefault="00C50288" w:rsidP="007D3CAF">
            <w:pPr>
              <w:jc w:val="center"/>
              <w:rPr>
                <w:b/>
                <w:sz w:val="20"/>
                <w:szCs w:val="20"/>
              </w:rPr>
            </w:pPr>
            <w:r w:rsidRPr="00E44AE2">
              <w:rPr>
                <w:b/>
                <w:sz w:val="20"/>
                <w:szCs w:val="20"/>
              </w:rPr>
              <w:t>тыс. руб.</w:t>
            </w:r>
          </w:p>
        </w:tc>
        <w:tc>
          <w:tcPr>
            <w:tcW w:w="1922" w:type="pct"/>
            <w:shd w:val="clear" w:color="auto" w:fill="auto"/>
            <w:vAlign w:val="center"/>
            <w:hideMark/>
          </w:tcPr>
          <w:p w:rsidR="00C50288" w:rsidRPr="00E44AE2" w:rsidRDefault="00C50288" w:rsidP="007D3CAF">
            <w:pPr>
              <w:jc w:val="center"/>
              <w:rPr>
                <w:b/>
                <w:sz w:val="20"/>
                <w:szCs w:val="20"/>
              </w:rPr>
            </w:pPr>
            <w:r w:rsidRPr="00E44AE2">
              <w:rPr>
                <w:b/>
                <w:sz w:val="20"/>
                <w:szCs w:val="20"/>
              </w:rPr>
              <w:t>Направление расходования денежных средств</w:t>
            </w:r>
          </w:p>
        </w:tc>
      </w:tr>
      <w:tr w:rsidR="00C50288" w:rsidRPr="00E44AE2" w:rsidTr="00E44AE2">
        <w:trPr>
          <w:trHeight w:val="300"/>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1</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Развитие культуры и туризма</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1 686,5</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138,3</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480"/>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1.1</w:t>
            </w:r>
          </w:p>
        </w:tc>
        <w:tc>
          <w:tcPr>
            <w:tcW w:w="1240" w:type="pct"/>
            <w:vMerge w:val="restart"/>
            <w:shd w:val="clear" w:color="auto" w:fill="auto"/>
            <w:vAlign w:val="center"/>
            <w:hideMark/>
          </w:tcPr>
          <w:p w:rsidR="00C50288" w:rsidRPr="00E44AE2" w:rsidRDefault="00C50288" w:rsidP="007D3CAF">
            <w:pPr>
              <w:rPr>
                <w:sz w:val="20"/>
                <w:szCs w:val="20"/>
              </w:rPr>
            </w:pPr>
            <w:r w:rsidRPr="00E44AE2">
              <w:rPr>
                <w:sz w:val="20"/>
                <w:szCs w:val="20"/>
              </w:rPr>
              <w:t>МБУ «ЦБС»</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138,1</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138,3</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Комплектование книжного фонда библиотеки:</w:t>
            </w:r>
          </w:p>
          <w:p w:rsidR="00C50288" w:rsidRPr="00E44AE2" w:rsidRDefault="00C50288" w:rsidP="007D3CAF">
            <w:pPr>
              <w:rPr>
                <w:sz w:val="20"/>
                <w:szCs w:val="20"/>
              </w:rPr>
            </w:pPr>
            <w:r w:rsidRPr="00E44AE2">
              <w:rPr>
                <w:sz w:val="20"/>
                <w:szCs w:val="20"/>
              </w:rPr>
              <w:t>ФБ – 7,8 тыс. руб.</w:t>
            </w:r>
          </w:p>
          <w:p w:rsidR="00C50288" w:rsidRPr="00E44AE2" w:rsidRDefault="00C50288" w:rsidP="007D3CAF">
            <w:pPr>
              <w:rPr>
                <w:sz w:val="20"/>
                <w:szCs w:val="20"/>
              </w:rPr>
            </w:pPr>
            <w:r w:rsidRPr="00E44AE2">
              <w:rPr>
                <w:sz w:val="20"/>
                <w:szCs w:val="20"/>
              </w:rPr>
              <w:t>КБ – 130,5 тыс. руб.</w:t>
            </w:r>
          </w:p>
        </w:tc>
      </w:tr>
      <w:tr w:rsidR="00C50288" w:rsidRPr="00E44AE2" w:rsidTr="00E44AE2">
        <w:trPr>
          <w:trHeight w:val="506"/>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1.2</w:t>
            </w:r>
          </w:p>
        </w:tc>
        <w:tc>
          <w:tcPr>
            <w:tcW w:w="1240" w:type="pct"/>
            <w:vMerge/>
            <w:shd w:val="clear" w:color="auto" w:fill="auto"/>
            <w:vAlign w:val="center"/>
          </w:tcPr>
          <w:p w:rsidR="00C50288" w:rsidRPr="00E44AE2" w:rsidRDefault="00C50288" w:rsidP="007D3CAF">
            <w:pPr>
              <w:rPr>
                <w:sz w:val="20"/>
                <w:szCs w:val="20"/>
              </w:rPr>
            </w:pP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395,3</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 xml:space="preserve">Организация досуга для молодежи, подростков. Благоустройство территории </w:t>
            </w:r>
            <w:proofErr w:type="spellStart"/>
            <w:r w:rsidRPr="00E44AE2">
              <w:rPr>
                <w:sz w:val="20"/>
                <w:szCs w:val="20"/>
              </w:rPr>
              <w:t>Талнахской</w:t>
            </w:r>
            <w:proofErr w:type="spellEnd"/>
            <w:r w:rsidRPr="00E44AE2">
              <w:rPr>
                <w:sz w:val="20"/>
                <w:szCs w:val="20"/>
              </w:rPr>
              <w:t xml:space="preserve"> библиотеки, приобретение расходных материалов, программного обеспечения.</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533"/>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1.3</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ДО «Норильская детская музыкальная школа»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31,4</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vMerge w:val="restart"/>
            <w:shd w:val="clear" w:color="auto" w:fill="auto"/>
            <w:vAlign w:val="center"/>
          </w:tcPr>
          <w:p w:rsidR="00C50288" w:rsidRPr="00E44AE2" w:rsidRDefault="00C50288" w:rsidP="007D3CAF">
            <w:pPr>
              <w:rPr>
                <w:sz w:val="20"/>
                <w:szCs w:val="20"/>
              </w:rPr>
            </w:pPr>
            <w:r w:rsidRPr="00E44AE2">
              <w:rPr>
                <w:sz w:val="20"/>
                <w:szCs w:val="20"/>
              </w:rPr>
              <w:t>Приобретение музыкальных инструментов.</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541"/>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1.4</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ДО «</w:t>
            </w:r>
            <w:proofErr w:type="spellStart"/>
            <w:r w:rsidRPr="00E44AE2">
              <w:rPr>
                <w:sz w:val="20"/>
                <w:szCs w:val="20"/>
              </w:rPr>
              <w:t>Талнахская</w:t>
            </w:r>
            <w:proofErr w:type="spellEnd"/>
            <w:r w:rsidRPr="00E44AE2">
              <w:rPr>
                <w:sz w:val="20"/>
                <w:szCs w:val="20"/>
              </w:rPr>
              <w:t xml:space="preserve"> детская школа искусств»</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240,0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vMerge/>
            <w:shd w:val="clear" w:color="auto" w:fill="auto"/>
            <w:vAlign w:val="center"/>
          </w:tcPr>
          <w:p w:rsidR="00C50288" w:rsidRPr="00E44AE2" w:rsidRDefault="00C50288" w:rsidP="007D3CAF">
            <w:pPr>
              <w:rPr>
                <w:sz w:val="20"/>
                <w:szCs w:val="20"/>
              </w:rPr>
            </w:pPr>
          </w:p>
        </w:tc>
      </w:tr>
      <w:tr w:rsidR="00C50288" w:rsidRPr="00E44AE2" w:rsidTr="00E44AE2">
        <w:trPr>
          <w:trHeight w:val="506"/>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1.5</w:t>
            </w:r>
          </w:p>
        </w:tc>
        <w:tc>
          <w:tcPr>
            <w:tcW w:w="1240" w:type="pct"/>
            <w:shd w:val="clear" w:color="auto" w:fill="auto"/>
            <w:vAlign w:val="center"/>
          </w:tcPr>
          <w:p w:rsidR="00C50288" w:rsidRPr="00E44AE2" w:rsidRDefault="00C50288" w:rsidP="007D3CAF">
            <w:pPr>
              <w:rPr>
                <w:sz w:val="20"/>
                <w:szCs w:val="20"/>
              </w:rPr>
            </w:pPr>
            <w:r w:rsidRPr="00E44AE2">
              <w:rPr>
                <w:sz w:val="20"/>
                <w:szCs w:val="20"/>
              </w:rPr>
              <w:t xml:space="preserve">МБУК «КДЦ им. </w:t>
            </w:r>
            <w:proofErr w:type="spellStart"/>
            <w:r w:rsidRPr="00E44AE2">
              <w:rPr>
                <w:sz w:val="20"/>
                <w:szCs w:val="20"/>
              </w:rPr>
              <w:t>В.Высоцкого</w:t>
            </w:r>
            <w:proofErr w:type="spellEnd"/>
            <w:r w:rsidRPr="00E44AE2">
              <w:rPr>
                <w:sz w:val="20"/>
                <w:szCs w:val="20"/>
              </w:rPr>
              <w:t>»</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513,0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 xml:space="preserve">Создание </w:t>
            </w:r>
            <w:proofErr w:type="spellStart"/>
            <w:r w:rsidRPr="00E44AE2">
              <w:rPr>
                <w:sz w:val="20"/>
                <w:szCs w:val="20"/>
              </w:rPr>
              <w:t>безбарьерной</w:t>
            </w:r>
            <w:proofErr w:type="spellEnd"/>
            <w:r w:rsidRPr="00E44AE2">
              <w:rPr>
                <w:sz w:val="20"/>
                <w:szCs w:val="20"/>
              </w:rPr>
              <w:t xml:space="preserve"> среды для людей с ограниченными возможностями здоровья в здании «КДЦ им. Вл. Высоцкого». Приобретение оборудования, расходных материалов.</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480"/>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1.6</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МБУК «КДЦ «Юбилейный»</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368,7</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Поддержка видов деятельности клубных формирований, приобретение оборудования для организации досуга пожилых граждан в КДЦ «Юбилейный».</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300"/>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2</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Развитие физической культуры и</w:t>
            </w:r>
            <w:r w:rsidR="002E6668" w:rsidRPr="00E44AE2">
              <w:rPr>
                <w:b/>
                <w:sz w:val="20"/>
                <w:szCs w:val="20"/>
              </w:rPr>
              <w:t xml:space="preserve"> </w:t>
            </w:r>
            <w:r w:rsidRPr="00E44AE2">
              <w:rPr>
                <w:b/>
                <w:sz w:val="20"/>
                <w:szCs w:val="20"/>
              </w:rPr>
              <w:t>спорта</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5 924,2</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5 776,3</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160"/>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2.1</w:t>
            </w:r>
          </w:p>
        </w:tc>
        <w:tc>
          <w:tcPr>
            <w:tcW w:w="1240" w:type="pct"/>
            <w:shd w:val="clear" w:color="auto" w:fill="auto"/>
            <w:vAlign w:val="center"/>
            <w:hideMark/>
          </w:tcPr>
          <w:p w:rsidR="00C50288" w:rsidRPr="00E44AE2" w:rsidRDefault="00C50288" w:rsidP="007D3CAF">
            <w:pPr>
              <w:rPr>
                <w:sz w:val="20"/>
                <w:szCs w:val="20"/>
              </w:rPr>
            </w:pPr>
            <w:r w:rsidRPr="00E44AE2">
              <w:rPr>
                <w:sz w:val="20"/>
                <w:szCs w:val="20"/>
              </w:rPr>
              <w:t>МКУ «</w:t>
            </w:r>
            <w:proofErr w:type="spellStart"/>
            <w:r w:rsidRPr="00E44AE2">
              <w:rPr>
                <w:sz w:val="20"/>
                <w:szCs w:val="20"/>
              </w:rPr>
              <w:t>УКРиС</w:t>
            </w:r>
            <w:proofErr w:type="spellEnd"/>
            <w:r w:rsidRPr="00E44AE2">
              <w:rPr>
                <w:sz w:val="20"/>
                <w:szCs w:val="20"/>
              </w:rPr>
              <w:t>»</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4 924,2</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4 579,4</w:t>
            </w:r>
          </w:p>
        </w:tc>
        <w:tc>
          <w:tcPr>
            <w:tcW w:w="1922" w:type="pct"/>
            <w:shd w:val="clear" w:color="auto" w:fill="auto"/>
            <w:vAlign w:val="center"/>
          </w:tcPr>
          <w:p w:rsidR="00C50288" w:rsidRPr="00E44AE2" w:rsidRDefault="00C50288" w:rsidP="007D3CAF">
            <w:pPr>
              <w:rPr>
                <w:sz w:val="20"/>
                <w:szCs w:val="20"/>
              </w:rPr>
            </w:pPr>
            <w:r w:rsidRPr="00E44AE2">
              <w:rPr>
                <w:sz w:val="20"/>
                <w:szCs w:val="20"/>
              </w:rPr>
              <w:t>Замена оконных блоков на крытом катке «Умка» муниципального бюджетного учреждения «Спортивный комплекс «</w:t>
            </w:r>
            <w:proofErr w:type="spellStart"/>
            <w:r w:rsidRPr="00E44AE2">
              <w:rPr>
                <w:sz w:val="20"/>
                <w:szCs w:val="20"/>
              </w:rPr>
              <w:t>Талнах</w:t>
            </w:r>
            <w:proofErr w:type="spellEnd"/>
            <w:r w:rsidRPr="00E44AE2">
              <w:rPr>
                <w:sz w:val="20"/>
                <w:szCs w:val="20"/>
              </w:rPr>
              <w:t xml:space="preserve">» (район </w:t>
            </w:r>
            <w:proofErr w:type="spellStart"/>
            <w:r w:rsidRPr="00E44AE2">
              <w:rPr>
                <w:sz w:val="20"/>
                <w:szCs w:val="20"/>
              </w:rPr>
              <w:t>Талнах</w:t>
            </w:r>
            <w:proofErr w:type="spellEnd"/>
            <w:r w:rsidRPr="00E44AE2">
              <w:rPr>
                <w:sz w:val="20"/>
                <w:szCs w:val="20"/>
              </w:rPr>
              <w:t xml:space="preserve">, ул. Космонавтов, </w:t>
            </w:r>
            <w:proofErr w:type="spellStart"/>
            <w:r w:rsidRPr="00E44AE2">
              <w:rPr>
                <w:sz w:val="20"/>
                <w:szCs w:val="20"/>
              </w:rPr>
              <w:t>зд</w:t>
            </w:r>
            <w:proofErr w:type="spellEnd"/>
            <w:r w:rsidRPr="00E44AE2">
              <w:rPr>
                <w:sz w:val="20"/>
                <w:szCs w:val="20"/>
              </w:rPr>
              <w:t>. 15А)</w:t>
            </w:r>
          </w:p>
        </w:tc>
      </w:tr>
      <w:tr w:rsidR="00C50288" w:rsidRPr="00E44AE2" w:rsidTr="00E44AE2">
        <w:trPr>
          <w:trHeight w:val="300"/>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lastRenderedPageBreak/>
              <w:t>2.2</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«Дворец спорта «Арктика»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500,0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500,0</w:t>
            </w:r>
          </w:p>
        </w:tc>
        <w:tc>
          <w:tcPr>
            <w:tcW w:w="1922" w:type="pct"/>
            <w:shd w:val="clear" w:color="auto" w:fill="auto"/>
            <w:vAlign w:val="center"/>
          </w:tcPr>
          <w:p w:rsidR="00C50288" w:rsidRPr="00E44AE2" w:rsidRDefault="00C50288" w:rsidP="007D3CAF">
            <w:pPr>
              <w:rPr>
                <w:sz w:val="20"/>
                <w:szCs w:val="20"/>
              </w:rPr>
            </w:pPr>
            <w:r w:rsidRPr="00E44AE2">
              <w:rPr>
                <w:sz w:val="20"/>
                <w:szCs w:val="20"/>
              </w:rPr>
              <w:t xml:space="preserve">Приобретение спортивного инвентаря и оборудования для создания клуба по месту жительства </w:t>
            </w:r>
          </w:p>
        </w:tc>
      </w:tr>
      <w:tr w:rsidR="00C50288" w:rsidRPr="00E44AE2" w:rsidTr="00E44AE2">
        <w:trPr>
          <w:trHeight w:val="300"/>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2.3</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«Спортивный комплекс «</w:t>
            </w:r>
            <w:proofErr w:type="spellStart"/>
            <w:r w:rsidRPr="00E44AE2">
              <w:rPr>
                <w:sz w:val="20"/>
                <w:szCs w:val="20"/>
              </w:rPr>
              <w:t>Талнах</w:t>
            </w:r>
            <w:proofErr w:type="spellEnd"/>
            <w:r w:rsidRPr="00E44AE2">
              <w:rPr>
                <w:sz w:val="20"/>
                <w:szCs w:val="20"/>
              </w:rPr>
              <w:t>»</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500,0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Приобретение спортивного инвентаря и оборудования для создания клуба по месту жительства.</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386"/>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2.4</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ДО</w:t>
            </w:r>
          </w:p>
          <w:p w:rsidR="00C50288" w:rsidRPr="00E44AE2" w:rsidRDefault="00C50288" w:rsidP="007D3CAF">
            <w:pPr>
              <w:rPr>
                <w:sz w:val="20"/>
                <w:szCs w:val="20"/>
              </w:rPr>
            </w:pPr>
            <w:r w:rsidRPr="00E44AE2">
              <w:rPr>
                <w:sz w:val="20"/>
                <w:szCs w:val="20"/>
              </w:rPr>
              <w:t>«ДЮСШ № 3»</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745" w:type="pct"/>
            <w:vMerge w:val="restart"/>
            <w:shd w:val="clear" w:color="auto" w:fill="auto"/>
            <w:vAlign w:val="center"/>
          </w:tcPr>
          <w:p w:rsidR="00C50288" w:rsidRPr="00E44AE2" w:rsidRDefault="00C50288" w:rsidP="007D3CAF">
            <w:pPr>
              <w:jc w:val="center"/>
              <w:rPr>
                <w:sz w:val="20"/>
                <w:szCs w:val="20"/>
              </w:rPr>
            </w:pPr>
            <w:r w:rsidRPr="00E44AE2">
              <w:rPr>
                <w:sz w:val="20"/>
                <w:szCs w:val="20"/>
              </w:rPr>
              <w:t>696,9</w:t>
            </w:r>
          </w:p>
        </w:tc>
        <w:tc>
          <w:tcPr>
            <w:tcW w:w="1922" w:type="pct"/>
            <w:vMerge w:val="restart"/>
            <w:shd w:val="clear" w:color="auto" w:fill="auto"/>
            <w:vAlign w:val="center"/>
          </w:tcPr>
          <w:p w:rsidR="00C50288" w:rsidRPr="00E44AE2" w:rsidRDefault="00C50288" w:rsidP="007D3CAF">
            <w:pPr>
              <w:rPr>
                <w:sz w:val="20"/>
                <w:szCs w:val="20"/>
              </w:rPr>
            </w:pPr>
            <w:r w:rsidRPr="00E44AE2">
              <w:rPr>
                <w:sz w:val="20"/>
                <w:szCs w:val="20"/>
              </w:rPr>
              <w:t>Компенсация расходов муниципальных спортивных школ, подготовивших спортсмена, ставшего членом спортивной сборной команды Красноярского края</w:t>
            </w:r>
          </w:p>
        </w:tc>
      </w:tr>
      <w:tr w:rsidR="00C50288" w:rsidRPr="00E44AE2" w:rsidTr="00E44AE2">
        <w:trPr>
          <w:trHeight w:val="422"/>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2.5</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ДО</w:t>
            </w:r>
          </w:p>
          <w:p w:rsidR="00C50288" w:rsidRPr="00E44AE2" w:rsidRDefault="00C50288" w:rsidP="007D3CAF">
            <w:pPr>
              <w:rPr>
                <w:sz w:val="20"/>
                <w:szCs w:val="20"/>
              </w:rPr>
            </w:pPr>
            <w:r w:rsidRPr="00E44AE2">
              <w:rPr>
                <w:sz w:val="20"/>
                <w:szCs w:val="20"/>
              </w:rPr>
              <w:t>«ДЮСШ № 5»</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745" w:type="pct"/>
            <w:vMerge/>
            <w:shd w:val="clear" w:color="auto" w:fill="auto"/>
            <w:vAlign w:val="center"/>
          </w:tcPr>
          <w:p w:rsidR="00C50288" w:rsidRPr="00E44AE2" w:rsidRDefault="00C50288" w:rsidP="007D3CAF">
            <w:pPr>
              <w:jc w:val="center"/>
              <w:rPr>
                <w:sz w:val="20"/>
                <w:szCs w:val="20"/>
              </w:rPr>
            </w:pPr>
          </w:p>
        </w:tc>
        <w:tc>
          <w:tcPr>
            <w:tcW w:w="1922" w:type="pct"/>
            <w:vMerge/>
            <w:shd w:val="clear" w:color="auto" w:fill="auto"/>
            <w:vAlign w:val="center"/>
          </w:tcPr>
          <w:p w:rsidR="00C50288" w:rsidRPr="00E44AE2" w:rsidRDefault="00C50288" w:rsidP="007D3CAF">
            <w:pPr>
              <w:rPr>
                <w:sz w:val="20"/>
                <w:szCs w:val="20"/>
              </w:rPr>
            </w:pPr>
          </w:p>
        </w:tc>
      </w:tr>
      <w:tr w:rsidR="00C50288" w:rsidRPr="00E44AE2" w:rsidTr="00E44AE2">
        <w:trPr>
          <w:trHeight w:val="300"/>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3</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Молодежь Красноярского края в XXI веке</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4 291,1</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4 309,3</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160"/>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3.1</w:t>
            </w:r>
          </w:p>
        </w:tc>
        <w:tc>
          <w:tcPr>
            <w:tcW w:w="1240" w:type="pct"/>
            <w:shd w:val="clear" w:color="auto" w:fill="auto"/>
            <w:vAlign w:val="center"/>
            <w:hideMark/>
          </w:tcPr>
          <w:p w:rsidR="00C50288" w:rsidRPr="00E44AE2" w:rsidRDefault="00C50288" w:rsidP="007D3CAF">
            <w:pPr>
              <w:rPr>
                <w:sz w:val="20"/>
                <w:szCs w:val="20"/>
              </w:rPr>
            </w:pPr>
            <w:r w:rsidRPr="00E44AE2">
              <w:rPr>
                <w:sz w:val="20"/>
                <w:szCs w:val="20"/>
              </w:rPr>
              <w:t>Администрация города Норильска (МБУ «Молодежный центр»)</w:t>
            </w:r>
          </w:p>
        </w:tc>
        <w:tc>
          <w:tcPr>
            <w:tcW w:w="791" w:type="pct"/>
            <w:shd w:val="clear" w:color="auto" w:fill="auto"/>
            <w:vAlign w:val="center"/>
            <w:hideMark/>
          </w:tcPr>
          <w:p w:rsidR="00C50288" w:rsidRPr="00E44AE2" w:rsidRDefault="00C50288" w:rsidP="007D3CAF">
            <w:pPr>
              <w:jc w:val="center"/>
              <w:rPr>
                <w:sz w:val="20"/>
                <w:szCs w:val="20"/>
              </w:rPr>
            </w:pPr>
            <w:r w:rsidRPr="00E44AE2">
              <w:rPr>
                <w:sz w:val="20"/>
                <w:szCs w:val="20"/>
              </w:rPr>
              <w:t>3 091,1</w:t>
            </w:r>
          </w:p>
        </w:tc>
        <w:tc>
          <w:tcPr>
            <w:tcW w:w="745" w:type="pct"/>
            <w:shd w:val="clear" w:color="auto" w:fill="auto"/>
            <w:vAlign w:val="center"/>
            <w:hideMark/>
          </w:tcPr>
          <w:p w:rsidR="00C50288" w:rsidRPr="00E44AE2" w:rsidRDefault="00C50288" w:rsidP="007D3CAF">
            <w:pPr>
              <w:jc w:val="center"/>
              <w:rPr>
                <w:sz w:val="20"/>
                <w:szCs w:val="20"/>
              </w:rPr>
            </w:pPr>
            <w:r w:rsidRPr="00E44AE2">
              <w:rPr>
                <w:sz w:val="20"/>
                <w:szCs w:val="20"/>
              </w:rPr>
              <w:t>4 309,3</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Организация мероприятий МБУ «Молодежный центр» в рамках флагманских программ, реализуемых на территории муниципального образования город Норильск</w:t>
            </w:r>
          </w:p>
        </w:tc>
      </w:tr>
      <w:tr w:rsidR="00C50288" w:rsidRPr="00E44AE2" w:rsidTr="00E44AE2">
        <w:trPr>
          <w:trHeight w:val="339"/>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3.2</w:t>
            </w:r>
          </w:p>
        </w:tc>
        <w:tc>
          <w:tcPr>
            <w:tcW w:w="1240" w:type="pct"/>
            <w:shd w:val="clear" w:color="auto" w:fill="auto"/>
            <w:vAlign w:val="center"/>
            <w:hideMark/>
          </w:tcPr>
          <w:p w:rsidR="00C50288" w:rsidRPr="00E44AE2" w:rsidRDefault="00C50288" w:rsidP="007D3CAF">
            <w:pPr>
              <w:rPr>
                <w:sz w:val="20"/>
                <w:szCs w:val="20"/>
              </w:rPr>
            </w:pPr>
            <w:r w:rsidRPr="00E44AE2">
              <w:rPr>
                <w:sz w:val="20"/>
                <w:szCs w:val="20"/>
              </w:rPr>
              <w:t>Администрация города Норильска (отдел молодежной политики Администрации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1 000,0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Организация и проведение инфраструктурных проектов молодежной направленности.</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203"/>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3.3</w:t>
            </w:r>
          </w:p>
        </w:tc>
        <w:tc>
          <w:tcPr>
            <w:tcW w:w="1240" w:type="pct"/>
            <w:shd w:val="clear" w:color="auto" w:fill="auto"/>
            <w:vAlign w:val="center"/>
          </w:tcPr>
          <w:p w:rsidR="00C50288" w:rsidRPr="00E44AE2" w:rsidRDefault="00C50288" w:rsidP="007D3CAF">
            <w:pPr>
              <w:rPr>
                <w:sz w:val="20"/>
                <w:szCs w:val="20"/>
              </w:rPr>
            </w:pPr>
            <w:r w:rsidRPr="00E44AE2">
              <w:rPr>
                <w:sz w:val="20"/>
                <w:szCs w:val="20"/>
              </w:rPr>
              <w:t>Администрация города Норильска (МБУ «Молодежный центр»)</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200,0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Развитие системы патриотического воспитания.</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765"/>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4</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Развитие инвестиционной, инновационной деятельности, малого и среднего предпринимательства на территории края</w:t>
            </w:r>
          </w:p>
        </w:tc>
        <w:tc>
          <w:tcPr>
            <w:tcW w:w="791" w:type="pct"/>
            <w:shd w:val="clear" w:color="auto" w:fill="auto"/>
            <w:vAlign w:val="center"/>
            <w:hideMark/>
          </w:tcPr>
          <w:p w:rsidR="00C50288" w:rsidRPr="00E44AE2" w:rsidRDefault="00C50288" w:rsidP="007D3CAF">
            <w:pPr>
              <w:jc w:val="center"/>
              <w:rPr>
                <w:b/>
                <w:sz w:val="20"/>
                <w:szCs w:val="20"/>
              </w:rPr>
            </w:pPr>
            <w:r w:rsidRPr="00E44AE2">
              <w:rPr>
                <w:b/>
                <w:sz w:val="20"/>
                <w:szCs w:val="20"/>
              </w:rPr>
              <w:t>1 224,6</w:t>
            </w:r>
          </w:p>
        </w:tc>
        <w:tc>
          <w:tcPr>
            <w:tcW w:w="745" w:type="pct"/>
            <w:shd w:val="clear" w:color="auto" w:fill="auto"/>
            <w:vAlign w:val="center"/>
            <w:hideMark/>
          </w:tcPr>
          <w:p w:rsidR="00C50288" w:rsidRPr="00E44AE2" w:rsidRDefault="00C50288" w:rsidP="007D3CAF">
            <w:pPr>
              <w:jc w:val="center"/>
              <w:rPr>
                <w:b/>
                <w:sz w:val="20"/>
                <w:szCs w:val="20"/>
              </w:rPr>
            </w:pPr>
            <w:r w:rsidRPr="00E44AE2">
              <w:rPr>
                <w:b/>
                <w:sz w:val="20"/>
                <w:szCs w:val="20"/>
              </w:rPr>
              <w:t>1 224,6</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470"/>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4.1</w:t>
            </w:r>
          </w:p>
        </w:tc>
        <w:tc>
          <w:tcPr>
            <w:tcW w:w="1240" w:type="pct"/>
            <w:shd w:val="clear" w:color="auto" w:fill="auto"/>
            <w:vAlign w:val="center"/>
            <w:hideMark/>
          </w:tcPr>
          <w:p w:rsidR="00C50288" w:rsidRPr="00E44AE2" w:rsidRDefault="00C50288" w:rsidP="007D3CAF">
            <w:pPr>
              <w:rPr>
                <w:sz w:val="20"/>
                <w:szCs w:val="20"/>
              </w:rPr>
            </w:pPr>
            <w:proofErr w:type="spellStart"/>
            <w:r w:rsidRPr="00E44AE2">
              <w:rPr>
                <w:sz w:val="20"/>
                <w:szCs w:val="20"/>
              </w:rPr>
              <w:t>УПРиУ</w:t>
            </w:r>
            <w:proofErr w:type="spellEnd"/>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1 224,6</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1 224,6</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Финансовая поддержка субъектов малого и среднего предпринимательства</w:t>
            </w:r>
          </w:p>
        </w:tc>
      </w:tr>
      <w:tr w:rsidR="00C50288" w:rsidRPr="00E44AE2" w:rsidTr="00E44AE2">
        <w:trPr>
          <w:trHeight w:val="510"/>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5</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 xml:space="preserve">Содействие развитию местного самоуправления </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12 080,6</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4 452,1</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744"/>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5.1</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МАУ ДО «Норильский центр безопасности движения»</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1 200,0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Приобретение двух автомобилей для обучения учащихся</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637"/>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5.2</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«Дом спорта «БОКМО»</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898,3</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Приобретение звукового оборудования, для озвучки мероприятий</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717"/>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5.3</w:t>
            </w:r>
          </w:p>
        </w:tc>
        <w:tc>
          <w:tcPr>
            <w:tcW w:w="1240" w:type="pct"/>
            <w:shd w:val="clear" w:color="auto" w:fill="auto"/>
            <w:vAlign w:val="center"/>
          </w:tcPr>
          <w:p w:rsidR="00C50288" w:rsidRPr="00E44AE2" w:rsidRDefault="00C50288" w:rsidP="007D3CAF">
            <w:pPr>
              <w:rPr>
                <w:sz w:val="20"/>
                <w:szCs w:val="20"/>
              </w:rPr>
            </w:pPr>
            <w:r w:rsidRPr="00E44AE2">
              <w:rPr>
                <w:sz w:val="20"/>
                <w:szCs w:val="20"/>
              </w:rPr>
              <w:t>МБУ «Спортивный комплекс «</w:t>
            </w:r>
            <w:proofErr w:type="spellStart"/>
            <w:r w:rsidRPr="00E44AE2">
              <w:rPr>
                <w:sz w:val="20"/>
                <w:szCs w:val="20"/>
              </w:rPr>
              <w:t>Талнах</w:t>
            </w:r>
            <w:proofErr w:type="spellEnd"/>
            <w:r w:rsidRPr="00E44AE2">
              <w:rPr>
                <w:sz w:val="20"/>
                <w:szCs w:val="20"/>
              </w:rPr>
              <w:t>»</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2 487,0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Текущий ремонт (замена оконных блоков на крытом катке «Умка» МБУ «Спортивный комплекс «</w:t>
            </w:r>
            <w:proofErr w:type="spellStart"/>
            <w:r w:rsidRPr="00E44AE2">
              <w:rPr>
                <w:sz w:val="20"/>
                <w:szCs w:val="20"/>
              </w:rPr>
              <w:t>Талнах</w:t>
            </w:r>
            <w:proofErr w:type="spellEnd"/>
            <w:r w:rsidRPr="00E44AE2">
              <w:rPr>
                <w:sz w:val="20"/>
                <w:szCs w:val="20"/>
              </w:rPr>
              <w:t>»)</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402"/>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5.4</w:t>
            </w:r>
          </w:p>
        </w:tc>
        <w:tc>
          <w:tcPr>
            <w:tcW w:w="1240" w:type="pct"/>
            <w:vMerge w:val="restart"/>
            <w:shd w:val="clear" w:color="auto" w:fill="auto"/>
            <w:vAlign w:val="center"/>
          </w:tcPr>
          <w:p w:rsidR="00C50288" w:rsidRPr="00E44AE2" w:rsidRDefault="00C50288" w:rsidP="007D3CAF">
            <w:pPr>
              <w:rPr>
                <w:sz w:val="20"/>
                <w:szCs w:val="20"/>
              </w:rPr>
            </w:pPr>
            <w:r w:rsidRPr="00E44AE2">
              <w:rPr>
                <w:sz w:val="20"/>
                <w:szCs w:val="20"/>
              </w:rPr>
              <w:t>МКУ «</w:t>
            </w:r>
            <w:proofErr w:type="spellStart"/>
            <w:r w:rsidRPr="00E44AE2">
              <w:rPr>
                <w:sz w:val="20"/>
                <w:szCs w:val="20"/>
              </w:rPr>
              <w:t>УКРиС</w:t>
            </w:r>
            <w:proofErr w:type="spellEnd"/>
            <w:r w:rsidRPr="00E44AE2">
              <w:rPr>
                <w:sz w:val="20"/>
                <w:szCs w:val="20"/>
              </w:rPr>
              <w:t>»</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4 946,8</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4 452,1</w:t>
            </w:r>
          </w:p>
        </w:tc>
        <w:tc>
          <w:tcPr>
            <w:tcW w:w="1922" w:type="pct"/>
            <w:shd w:val="clear" w:color="auto" w:fill="auto"/>
            <w:vAlign w:val="center"/>
          </w:tcPr>
          <w:p w:rsidR="00C50288" w:rsidRPr="00E44AE2" w:rsidRDefault="00C50288" w:rsidP="007D3CAF">
            <w:pPr>
              <w:rPr>
                <w:sz w:val="20"/>
                <w:szCs w:val="20"/>
              </w:rPr>
            </w:pPr>
            <w:r w:rsidRPr="00E44AE2">
              <w:rPr>
                <w:sz w:val="20"/>
                <w:szCs w:val="20"/>
              </w:rPr>
              <w:t>МБДОУ «Детский сад № 90 «Цветик-</w:t>
            </w:r>
            <w:proofErr w:type="spellStart"/>
            <w:r w:rsidRPr="00E44AE2">
              <w:rPr>
                <w:sz w:val="20"/>
                <w:szCs w:val="20"/>
              </w:rPr>
              <w:t>семицветик</w:t>
            </w:r>
            <w:proofErr w:type="spellEnd"/>
            <w:r w:rsidRPr="00E44AE2">
              <w:rPr>
                <w:sz w:val="20"/>
                <w:szCs w:val="20"/>
              </w:rPr>
              <w:t>», замена окон</w:t>
            </w:r>
          </w:p>
        </w:tc>
      </w:tr>
      <w:tr w:rsidR="00C50288" w:rsidRPr="00E44AE2" w:rsidTr="00E44AE2">
        <w:trPr>
          <w:trHeight w:val="717"/>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5.5</w:t>
            </w:r>
          </w:p>
        </w:tc>
        <w:tc>
          <w:tcPr>
            <w:tcW w:w="1240" w:type="pct"/>
            <w:vMerge/>
            <w:shd w:val="clear" w:color="auto" w:fill="auto"/>
            <w:vAlign w:val="center"/>
          </w:tcPr>
          <w:p w:rsidR="00C50288" w:rsidRPr="00E44AE2" w:rsidRDefault="00C50288" w:rsidP="007D3CAF">
            <w:pPr>
              <w:rPr>
                <w:sz w:val="20"/>
                <w:szCs w:val="20"/>
              </w:rPr>
            </w:pP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934,4</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МБУ «Централизованная библиотечная система», филиал № 8, замена окон</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603"/>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5.6</w:t>
            </w:r>
          </w:p>
        </w:tc>
        <w:tc>
          <w:tcPr>
            <w:tcW w:w="1240" w:type="pct"/>
            <w:vMerge/>
            <w:shd w:val="clear" w:color="auto" w:fill="auto"/>
            <w:vAlign w:val="center"/>
          </w:tcPr>
          <w:p w:rsidR="00C50288" w:rsidRPr="00E44AE2" w:rsidRDefault="00C50288" w:rsidP="007D3CAF">
            <w:pPr>
              <w:rPr>
                <w:sz w:val="20"/>
                <w:szCs w:val="20"/>
              </w:rPr>
            </w:pP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934,4</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МБУ «Централизованная библиотечная система», филиал № 10, замена окон</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527"/>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lastRenderedPageBreak/>
              <w:t>5.7</w:t>
            </w:r>
          </w:p>
        </w:tc>
        <w:tc>
          <w:tcPr>
            <w:tcW w:w="1240" w:type="pct"/>
            <w:vMerge/>
            <w:shd w:val="clear" w:color="auto" w:fill="auto"/>
            <w:vAlign w:val="center"/>
          </w:tcPr>
          <w:p w:rsidR="00C50288" w:rsidRPr="00E44AE2" w:rsidRDefault="00C50288" w:rsidP="007D3CAF">
            <w:pPr>
              <w:rPr>
                <w:sz w:val="20"/>
                <w:szCs w:val="20"/>
              </w:rPr>
            </w:pP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679,7</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МАОУ «Гимназия № 48», замена окон</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765"/>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6</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Создание условий для обеспечения доступным и комфортным жильем граждан Красноярского края</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66 017,1</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12 585,7</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1440"/>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6.1</w:t>
            </w:r>
          </w:p>
        </w:tc>
        <w:tc>
          <w:tcPr>
            <w:tcW w:w="1240" w:type="pct"/>
            <w:vMerge w:val="restart"/>
            <w:shd w:val="clear" w:color="auto" w:fill="auto"/>
            <w:vAlign w:val="center"/>
            <w:hideMark/>
          </w:tcPr>
          <w:p w:rsidR="00C50288" w:rsidRPr="00E44AE2" w:rsidRDefault="00C50288" w:rsidP="007D3CAF">
            <w:pPr>
              <w:rPr>
                <w:sz w:val="20"/>
                <w:szCs w:val="20"/>
              </w:rPr>
            </w:pPr>
            <w:r w:rsidRPr="00E44AE2">
              <w:rPr>
                <w:sz w:val="20"/>
                <w:szCs w:val="20"/>
              </w:rPr>
              <w:t>УЖФ</w:t>
            </w:r>
          </w:p>
        </w:tc>
        <w:tc>
          <w:tcPr>
            <w:tcW w:w="791" w:type="pct"/>
            <w:shd w:val="clear" w:color="auto" w:fill="auto"/>
            <w:vAlign w:val="center"/>
            <w:hideMark/>
          </w:tcPr>
          <w:p w:rsidR="00C50288" w:rsidRPr="00E44AE2" w:rsidRDefault="00C50288" w:rsidP="007D3CAF">
            <w:pPr>
              <w:jc w:val="center"/>
              <w:rPr>
                <w:sz w:val="20"/>
                <w:szCs w:val="20"/>
              </w:rPr>
            </w:pPr>
            <w:r w:rsidRPr="00E44AE2">
              <w:rPr>
                <w:sz w:val="20"/>
                <w:szCs w:val="20"/>
              </w:rPr>
              <w:t>50 059,3</w:t>
            </w:r>
          </w:p>
        </w:tc>
        <w:tc>
          <w:tcPr>
            <w:tcW w:w="745" w:type="pct"/>
            <w:shd w:val="clear" w:color="auto" w:fill="auto"/>
            <w:vAlign w:val="center"/>
            <w:hideMark/>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 xml:space="preserve">Предоставление социальных выплат на приобретение жилья на территории Красноярского края в соответствии с ЗКК от 21.12.2010 №11-5580. </w:t>
            </w:r>
            <w:r w:rsidRPr="00E44AE2">
              <w:rPr>
                <w:sz w:val="20"/>
                <w:szCs w:val="20"/>
              </w:rPr>
              <w:br/>
              <w:t>Денежные средства не поступают в местный бюджет, а зачисляются на счета получателей, открытые в коммерческих организациях.</w:t>
            </w:r>
          </w:p>
          <w:p w:rsidR="00C50288" w:rsidRPr="00E44AE2" w:rsidRDefault="00C50288" w:rsidP="007D3CAF">
            <w:pPr>
              <w:rPr>
                <w:sz w:val="20"/>
                <w:szCs w:val="20"/>
              </w:rPr>
            </w:pPr>
            <w:r w:rsidRPr="00E44AE2">
              <w:rPr>
                <w:sz w:val="20"/>
                <w:szCs w:val="20"/>
              </w:rPr>
              <w:t>В 2018 году денежные средства для МО г. Норильск не выделены</w:t>
            </w:r>
          </w:p>
        </w:tc>
      </w:tr>
      <w:tr w:rsidR="00C50288" w:rsidRPr="00E44AE2" w:rsidTr="00E44AE2">
        <w:trPr>
          <w:trHeight w:val="524"/>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6.2</w:t>
            </w:r>
          </w:p>
        </w:tc>
        <w:tc>
          <w:tcPr>
            <w:tcW w:w="1240" w:type="pct"/>
            <w:vMerge/>
            <w:shd w:val="clear" w:color="auto" w:fill="auto"/>
            <w:vAlign w:val="center"/>
          </w:tcPr>
          <w:p w:rsidR="00C50288" w:rsidRPr="00E44AE2" w:rsidRDefault="00C50288" w:rsidP="007D3CAF">
            <w:pPr>
              <w:rPr>
                <w:sz w:val="20"/>
                <w:szCs w:val="20"/>
              </w:rPr>
            </w:pP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15 957,8</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12 585,7</w:t>
            </w:r>
          </w:p>
        </w:tc>
        <w:tc>
          <w:tcPr>
            <w:tcW w:w="1922" w:type="pct"/>
            <w:shd w:val="clear" w:color="auto" w:fill="auto"/>
            <w:vAlign w:val="center"/>
          </w:tcPr>
          <w:p w:rsidR="00C50288" w:rsidRPr="00E44AE2" w:rsidRDefault="00C50288" w:rsidP="007D3CAF">
            <w:pPr>
              <w:rPr>
                <w:sz w:val="20"/>
                <w:szCs w:val="20"/>
              </w:rPr>
            </w:pPr>
            <w:r w:rsidRPr="00E44AE2">
              <w:rPr>
                <w:sz w:val="20"/>
                <w:szCs w:val="20"/>
              </w:rPr>
              <w:t>Предоставление социальных выплат 24 молодым семьям на приобретение жилья:</w:t>
            </w:r>
          </w:p>
          <w:p w:rsidR="00C50288" w:rsidRPr="00E44AE2" w:rsidRDefault="00C50288" w:rsidP="007D3CAF">
            <w:pPr>
              <w:rPr>
                <w:sz w:val="20"/>
                <w:szCs w:val="20"/>
              </w:rPr>
            </w:pPr>
            <w:r w:rsidRPr="00E44AE2">
              <w:rPr>
                <w:sz w:val="20"/>
                <w:szCs w:val="20"/>
              </w:rPr>
              <w:t xml:space="preserve">КБ - 7 465,9 </w:t>
            </w:r>
            <w:r w:rsidR="005D4CD5" w:rsidRPr="00E44AE2">
              <w:rPr>
                <w:sz w:val="20"/>
                <w:szCs w:val="20"/>
              </w:rPr>
              <w:t>тыс. руб.</w:t>
            </w:r>
            <w:r w:rsidRPr="00E44AE2">
              <w:rPr>
                <w:sz w:val="20"/>
                <w:szCs w:val="20"/>
              </w:rPr>
              <w:t>;</w:t>
            </w:r>
          </w:p>
          <w:p w:rsidR="00C50288" w:rsidRPr="00E44AE2" w:rsidRDefault="00C50288" w:rsidP="007D3CAF">
            <w:pPr>
              <w:rPr>
                <w:sz w:val="20"/>
                <w:szCs w:val="20"/>
              </w:rPr>
            </w:pPr>
            <w:r w:rsidRPr="00E44AE2">
              <w:rPr>
                <w:sz w:val="20"/>
                <w:szCs w:val="20"/>
              </w:rPr>
              <w:t>ФБ - 5 119,7 тыс. руб.</w:t>
            </w:r>
          </w:p>
        </w:tc>
      </w:tr>
      <w:tr w:rsidR="00C50288" w:rsidRPr="00E44AE2" w:rsidTr="00E44AE2">
        <w:trPr>
          <w:trHeight w:val="765"/>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7</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Содействие развитию гражданского общества</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1 000,0</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1 000,0</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159"/>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7.1</w:t>
            </w:r>
          </w:p>
        </w:tc>
        <w:tc>
          <w:tcPr>
            <w:tcW w:w="1240" w:type="pct"/>
            <w:shd w:val="clear" w:color="auto" w:fill="auto"/>
            <w:vAlign w:val="center"/>
            <w:hideMark/>
          </w:tcPr>
          <w:p w:rsidR="002E6668" w:rsidRPr="00E44AE2" w:rsidRDefault="00C50288" w:rsidP="007D3CAF">
            <w:pPr>
              <w:rPr>
                <w:sz w:val="20"/>
                <w:szCs w:val="20"/>
              </w:rPr>
            </w:pPr>
            <w:r w:rsidRPr="00E44AE2">
              <w:rPr>
                <w:sz w:val="20"/>
                <w:szCs w:val="20"/>
              </w:rPr>
              <w:t xml:space="preserve">Администрация города </w:t>
            </w:r>
          </w:p>
          <w:p w:rsidR="00C50288" w:rsidRPr="00E44AE2" w:rsidRDefault="00C50288" w:rsidP="007D3CAF">
            <w:pPr>
              <w:rPr>
                <w:sz w:val="20"/>
                <w:szCs w:val="20"/>
              </w:rPr>
            </w:pPr>
            <w:r w:rsidRPr="00E44AE2">
              <w:rPr>
                <w:sz w:val="20"/>
                <w:szCs w:val="20"/>
              </w:rPr>
              <w:t>Норильска (Управление административной практики Администрации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1 000,0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1 000,0</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Обеспечение реализации общественных и гражданских инициатив, поддержка социально ориентированных некоммерческих организаций (СОНКО), осуществляющих свою деятельность на территории города</w:t>
            </w:r>
          </w:p>
        </w:tc>
      </w:tr>
      <w:tr w:rsidR="00C50288" w:rsidRPr="00E44AE2" w:rsidTr="00E44AE2">
        <w:trPr>
          <w:trHeight w:val="765"/>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8</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Укрепление единства российской нации и этнокультурное развитие народов Красноярского края</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1 000,0</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0,0</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159"/>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8.1</w:t>
            </w:r>
          </w:p>
        </w:tc>
        <w:tc>
          <w:tcPr>
            <w:tcW w:w="1240" w:type="pct"/>
            <w:shd w:val="clear" w:color="auto" w:fill="auto"/>
            <w:vAlign w:val="center"/>
          </w:tcPr>
          <w:p w:rsidR="002E6668" w:rsidRPr="00E44AE2" w:rsidRDefault="00C50288" w:rsidP="007D3CAF">
            <w:pPr>
              <w:rPr>
                <w:sz w:val="20"/>
                <w:szCs w:val="20"/>
              </w:rPr>
            </w:pPr>
            <w:r w:rsidRPr="00E44AE2">
              <w:rPr>
                <w:sz w:val="20"/>
                <w:szCs w:val="20"/>
              </w:rPr>
              <w:t xml:space="preserve">Администрация города </w:t>
            </w:r>
          </w:p>
          <w:p w:rsidR="00C50288" w:rsidRPr="00E44AE2" w:rsidRDefault="00C50288" w:rsidP="007D3CAF">
            <w:pPr>
              <w:rPr>
                <w:sz w:val="20"/>
                <w:szCs w:val="20"/>
              </w:rPr>
            </w:pPr>
            <w:r w:rsidRPr="00E44AE2">
              <w:rPr>
                <w:sz w:val="20"/>
                <w:szCs w:val="20"/>
              </w:rPr>
              <w:t>Норильска</w:t>
            </w:r>
            <w:r w:rsidR="002E6668" w:rsidRPr="00E44AE2">
              <w:rPr>
                <w:sz w:val="20"/>
                <w:szCs w:val="20"/>
              </w:rPr>
              <w:t xml:space="preserve"> </w:t>
            </w:r>
            <w:r w:rsidRPr="00E44AE2">
              <w:rPr>
                <w:sz w:val="20"/>
                <w:szCs w:val="20"/>
              </w:rPr>
              <w:t>(Управление административной практики Администрации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1 000,0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1922" w:type="pct"/>
            <w:shd w:val="clear" w:color="auto" w:fill="auto"/>
            <w:vAlign w:val="center"/>
          </w:tcPr>
          <w:p w:rsidR="00C50288" w:rsidRPr="00E44AE2" w:rsidRDefault="00C50288" w:rsidP="007D3CAF">
            <w:pPr>
              <w:rPr>
                <w:sz w:val="20"/>
                <w:szCs w:val="20"/>
              </w:rPr>
            </w:pPr>
            <w:r w:rsidRPr="00E44AE2">
              <w:rPr>
                <w:sz w:val="20"/>
                <w:szCs w:val="20"/>
              </w:rPr>
              <w:t>Вовлечение НКО в решение вопросов, связанных с реализацией концепции государственной и региональной национальной политики</w:t>
            </w:r>
          </w:p>
          <w:p w:rsidR="00C50288" w:rsidRPr="00E44AE2" w:rsidRDefault="00C50288" w:rsidP="007D3CAF">
            <w:pPr>
              <w:rPr>
                <w:sz w:val="20"/>
                <w:szCs w:val="20"/>
              </w:rPr>
            </w:pPr>
            <w:r w:rsidRPr="00E44AE2">
              <w:rPr>
                <w:sz w:val="20"/>
                <w:szCs w:val="20"/>
              </w:rPr>
              <w:t>Заявка в конкурсе не победила</w:t>
            </w:r>
          </w:p>
        </w:tc>
      </w:tr>
      <w:tr w:rsidR="00C50288" w:rsidRPr="00E44AE2" w:rsidTr="00E44AE2">
        <w:trPr>
          <w:trHeight w:val="159"/>
        </w:trPr>
        <w:tc>
          <w:tcPr>
            <w:tcW w:w="303" w:type="pct"/>
            <w:shd w:val="clear" w:color="auto" w:fill="auto"/>
            <w:vAlign w:val="center"/>
          </w:tcPr>
          <w:p w:rsidR="00C50288" w:rsidRPr="00E44AE2" w:rsidRDefault="00C50288" w:rsidP="007D3CAF">
            <w:pPr>
              <w:jc w:val="center"/>
              <w:rPr>
                <w:b/>
                <w:sz w:val="20"/>
                <w:szCs w:val="20"/>
              </w:rPr>
            </w:pPr>
            <w:r w:rsidRPr="00E44AE2">
              <w:rPr>
                <w:b/>
                <w:sz w:val="20"/>
                <w:szCs w:val="20"/>
              </w:rPr>
              <w:t>9</w:t>
            </w:r>
          </w:p>
        </w:tc>
        <w:tc>
          <w:tcPr>
            <w:tcW w:w="1240" w:type="pct"/>
            <w:shd w:val="clear" w:color="auto" w:fill="auto"/>
            <w:vAlign w:val="center"/>
          </w:tcPr>
          <w:p w:rsidR="00C50288" w:rsidRPr="00E44AE2" w:rsidRDefault="00C50288" w:rsidP="007D3CAF">
            <w:pPr>
              <w:rPr>
                <w:b/>
                <w:sz w:val="20"/>
                <w:szCs w:val="20"/>
              </w:rPr>
            </w:pPr>
            <w:r w:rsidRPr="00E44AE2">
              <w:rPr>
                <w:b/>
                <w:sz w:val="20"/>
                <w:szCs w:val="20"/>
              </w:rPr>
              <w:t>Развитие транспортной системы</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184,6</w:t>
            </w:r>
          </w:p>
        </w:tc>
        <w:tc>
          <w:tcPr>
            <w:tcW w:w="1922" w:type="pct"/>
            <w:shd w:val="clear" w:color="auto" w:fill="auto"/>
            <w:vAlign w:val="center"/>
          </w:tcPr>
          <w:p w:rsidR="00C50288" w:rsidRPr="00E44AE2" w:rsidRDefault="00C50288" w:rsidP="007D3CAF">
            <w:pPr>
              <w:rPr>
                <w:b/>
                <w:sz w:val="20"/>
                <w:szCs w:val="20"/>
              </w:rPr>
            </w:pPr>
          </w:p>
        </w:tc>
      </w:tr>
      <w:tr w:rsidR="00C50288" w:rsidRPr="00E44AE2" w:rsidTr="00E44AE2">
        <w:trPr>
          <w:trHeight w:val="159"/>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9.1</w:t>
            </w:r>
          </w:p>
        </w:tc>
        <w:tc>
          <w:tcPr>
            <w:tcW w:w="1240" w:type="pct"/>
            <w:shd w:val="clear" w:color="auto" w:fill="auto"/>
            <w:vAlign w:val="center"/>
          </w:tcPr>
          <w:p w:rsidR="002E6668" w:rsidRPr="00E44AE2" w:rsidRDefault="00C50288" w:rsidP="007D3CAF">
            <w:pPr>
              <w:rPr>
                <w:sz w:val="20"/>
                <w:szCs w:val="20"/>
              </w:rPr>
            </w:pPr>
            <w:r w:rsidRPr="00E44AE2">
              <w:rPr>
                <w:sz w:val="20"/>
                <w:szCs w:val="20"/>
              </w:rPr>
              <w:t>Управление общего и дошкольного образования Администрации города</w:t>
            </w:r>
          </w:p>
          <w:p w:rsidR="00C50288" w:rsidRPr="00E44AE2" w:rsidRDefault="00C50288" w:rsidP="007D3CAF">
            <w:pPr>
              <w:rPr>
                <w:sz w:val="20"/>
                <w:szCs w:val="20"/>
              </w:rPr>
            </w:pPr>
            <w:r w:rsidRPr="00E44AE2">
              <w:rPr>
                <w:sz w:val="20"/>
                <w:szCs w:val="20"/>
              </w:rPr>
              <w:t>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55,0</w:t>
            </w:r>
          </w:p>
        </w:tc>
        <w:tc>
          <w:tcPr>
            <w:tcW w:w="1922" w:type="pct"/>
            <w:shd w:val="clear" w:color="auto" w:fill="auto"/>
            <w:vAlign w:val="center"/>
          </w:tcPr>
          <w:p w:rsidR="00C50288" w:rsidRPr="00E44AE2" w:rsidRDefault="00C50288" w:rsidP="007D3CAF">
            <w:pPr>
              <w:rPr>
                <w:sz w:val="20"/>
                <w:szCs w:val="20"/>
              </w:rPr>
            </w:pPr>
            <w:r w:rsidRPr="00E44AE2">
              <w:rPr>
                <w:sz w:val="20"/>
                <w:szCs w:val="20"/>
              </w:rPr>
              <w:t xml:space="preserve">Субсидия бюджетам муниципальных образований на приобретение и распространение </w:t>
            </w:r>
            <w:proofErr w:type="spellStart"/>
            <w:r w:rsidRPr="00E44AE2">
              <w:rPr>
                <w:sz w:val="20"/>
                <w:szCs w:val="20"/>
              </w:rPr>
              <w:t>световозвращающих</w:t>
            </w:r>
            <w:proofErr w:type="spellEnd"/>
            <w:r w:rsidRPr="00E44AE2">
              <w:rPr>
                <w:sz w:val="20"/>
                <w:szCs w:val="20"/>
              </w:rPr>
              <w:t xml:space="preserve"> приспособлений среди учащихся первых классов муниципальных общеобразовательных организаций</w:t>
            </w:r>
          </w:p>
          <w:p w:rsidR="00C50288" w:rsidRPr="00E44AE2" w:rsidRDefault="00C50288" w:rsidP="007D3CAF">
            <w:pPr>
              <w:rPr>
                <w:sz w:val="20"/>
                <w:szCs w:val="20"/>
              </w:rPr>
            </w:pPr>
            <w:r w:rsidRPr="00E44AE2">
              <w:rPr>
                <w:sz w:val="20"/>
                <w:szCs w:val="20"/>
              </w:rPr>
              <w:t xml:space="preserve">МО г. Норильск выделены средства на приобретение </w:t>
            </w:r>
            <w:proofErr w:type="spellStart"/>
            <w:r w:rsidRPr="00E44AE2">
              <w:rPr>
                <w:sz w:val="20"/>
                <w:szCs w:val="20"/>
              </w:rPr>
              <w:t>световозвращющих</w:t>
            </w:r>
            <w:proofErr w:type="spellEnd"/>
            <w:r w:rsidRPr="00E44AE2">
              <w:rPr>
                <w:sz w:val="20"/>
                <w:szCs w:val="20"/>
              </w:rPr>
              <w:t xml:space="preserve"> приспособлений для 2 750 </w:t>
            </w:r>
            <w:proofErr w:type="spellStart"/>
            <w:r w:rsidRPr="00E44AE2">
              <w:rPr>
                <w:sz w:val="20"/>
                <w:szCs w:val="20"/>
              </w:rPr>
              <w:t>первокласников</w:t>
            </w:r>
            <w:proofErr w:type="spellEnd"/>
          </w:p>
        </w:tc>
      </w:tr>
      <w:tr w:rsidR="00C50288" w:rsidRPr="00E44AE2" w:rsidTr="00E44AE2">
        <w:trPr>
          <w:trHeight w:val="159"/>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9.2</w:t>
            </w:r>
          </w:p>
        </w:tc>
        <w:tc>
          <w:tcPr>
            <w:tcW w:w="1240" w:type="pct"/>
            <w:shd w:val="clear" w:color="auto" w:fill="auto"/>
            <w:vAlign w:val="center"/>
          </w:tcPr>
          <w:p w:rsidR="00C50288" w:rsidRPr="00E44AE2" w:rsidRDefault="00C50288" w:rsidP="007D3CAF">
            <w:pPr>
              <w:rPr>
                <w:sz w:val="20"/>
                <w:szCs w:val="20"/>
              </w:rPr>
            </w:pPr>
            <w:r w:rsidRPr="00E44AE2">
              <w:rPr>
                <w:sz w:val="20"/>
                <w:szCs w:val="20"/>
              </w:rPr>
              <w:t>Общеобразовательные учреждения, подведомственные Управлению общего и дошкольного образования Администрации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129,6</w:t>
            </w:r>
          </w:p>
        </w:tc>
        <w:tc>
          <w:tcPr>
            <w:tcW w:w="1922" w:type="pct"/>
            <w:shd w:val="clear" w:color="auto" w:fill="auto"/>
            <w:vAlign w:val="center"/>
          </w:tcPr>
          <w:p w:rsidR="00C50288" w:rsidRPr="00E44AE2" w:rsidRDefault="00C50288" w:rsidP="007D3CAF">
            <w:pPr>
              <w:rPr>
                <w:sz w:val="20"/>
                <w:szCs w:val="20"/>
              </w:rPr>
            </w:pPr>
            <w:r w:rsidRPr="00E44AE2">
              <w:rPr>
                <w:sz w:val="20"/>
                <w:szCs w:val="20"/>
              </w:rPr>
              <w:t>Субсидия бюджетам муниципальных образований на приобретение электронных стендов с изображениями схем безопасного движения к общеобразовательным организациям</w:t>
            </w:r>
          </w:p>
          <w:p w:rsidR="00C50288" w:rsidRPr="00E44AE2" w:rsidRDefault="00C50288" w:rsidP="007D3CAF">
            <w:pPr>
              <w:rPr>
                <w:sz w:val="20"/>
                <w:szCs w:val="20"/>
              </w:rPr>
            </w:pPr>
            <w:r w:rsidRPr="00E44AE2">
              <w:rPr>
                <w:sz w:val="20"/>
                <w:szCs w:val="20"/>
              </w:rPr>
              <w:t xml:space="preserve">МО г. Норильск выделены средства на приобретение электронных стендов с </w:t>
            </w:r>
            <w:r w:rsidRPr="00E44AE2">
              <w:rPr>
                <w:sz w:val="20"/>
                <w:szCs w:val="20"/>
              </w:rPr>
              <w:lastRenderedPageBreak/>
              <w:t>изображениями схем безопасного движения к 3-м общеобразовательным учреждениям: МБОУ «Гимназия № 5»; МБОУ «СШ №43»; МБОУ «СШ № 31»</w:t>
            </w:r>
          </w:p>
        </w:tc>
      </w:tr>
      <w:tr w:rsidR="00C50288" w:rsidRPr="00E44AE2" w:rsidTr="00E44AE2">
        <w:trPr>
          <w:trHeight w:val="70"/>
        </w:trPr>
        <w:tc>
          <w:tcPr>
            <w:tcW w:w="303" w:type="pct"/>
            <w:shd w:val="clear" w:color="auto" w:fill="CCC0D9" w:themeFill="accent4" w:themeFillTint="66"/>
            <w:vAlign w:val="center"/>
            <w:hideMark/>
          </w:tcPr>
          <w:p w:rsidR="00C50288" w:rsidRPr="00E44AE2" w:rsidRDefault="00C50288" w:rsidP="007D3CAF">
            <w:pPr>
              <w:jc w:val="center"/>
              <w:rPr>
                <w:b/>
                <w:sz w:val="20"/>
                <w:szCs w:val="20"/>
              </w:rPr>
            </w:pPr>
          </w:p>
        </w:tc>
        <w:tc>
          <w:tcPr>
            <w:tcW w:w="1240" w:type="pct"/>
            <w:shd w:val="clear" w:color="auto" w:fill="CCC0D9" w:themeFill="accent4" w:themeFillTint="66"/>
            <w:vAlign w:val="center"/>
            <w:hideMark/>
          </w:tcPr>
          <w:p w:rsidR="00C50288" w:rsidRPr="00E44AE2" w:rsidRDefault="00C50288" w:rsidP="007D3CAF">
            <w:pPr>
              <w:rPr>
                <w:b/>
                <w:sz w:val="20"/>
                <w:szCs w:val="20"/>
              </w:rPr>
            </w:pPr>
            <w:r w:rsidRPr="00E44AE2">
              <w:rPr>
                <w:b/>
                <w:sz w:val="20"/>
                <w:szCs w:val="20"/>
              </w:rPr>
              <w:t>ИТОГО:</w:t>
            </w:r>
          </w:p>
        </w:tc>
        <w:tc>
          <w:tcPr>
            <w:tcW w:w="791" w:type="pct"/>
            <w:shd w:val="clear" w:color="auto" w:fill="CCC0D9" w:themeFill="accent4" w:themeFillTint="66"/>
            <w:vAlign w:val="center"/>
            <w:hideMark/>
          </w:tcPr>
          <w:p w:rsidR="00C50288" w:rsidRPr="00E44AE2" w:rsidRDefault="00C50288" w:rsidP="007D3CAF">
            <w:pPr>
              <w:jc w:val="center"/>
              <w:rPr>
                <w:b/>
                <w:sz w:val="20"/>
                <w:szCs w:val="20"/>
              </w:rPr>
            </w:pPr>
            <w:r w:rsidRPr="00E44AE2">
              <w:rPr>
                <w:b/>
                <w:sz w:val="20"/>
                <w:szCs w:val="20"/>
              </w:rPr>
              <w:t>93 224,1</w:t>
            </w:r>
          </w:p>
        </w:tc>
        <w:tc>
          <w:tcPr>
            <w:tcW w:w="745" w:type="pct"/>
            <w:shd w:val="clear" w:color="auto" w:fill="CCC0D9" w:themeFill="accent4" w:themeFillTint="66"/>
            <w:vAlign w:val="center"/>
            <w:hideMark/>
          </w:tcPr>
          <w:p w:rsidR="00C50288" w:rsidRPr="00E44AE2" w:rsidRDefault="00C50288" w:rsidP="007D3CAF">
            <w:pPr>
              <w:jc w:val="center"/>
              <w:rPr>
                <w:b/>
                <w:sz w:val="20"/>
                <w:szCs w:val="20"/>
              </w:rPr>
            </w:pPr>
            <w:r w:rsidRPr="00E44AE2">
              <w:rPr>
                <w:b/>
                <w:sz w:val="20"/>
                <w:szCs w:val="20"/>
              </w:rPr>
              <w:t>29 670,9</w:t>
            </w:r>
          </w:p>
        </w:tc>
        <w:tc>
          <w:tcPr>
            <w:tcW w:w="1922" w:type="pct"/>
            <w:shd w:val="clear" w:color="auto" w:fill="CCC0D9" w:themeFill="accent4" w:themeFillTint="66"/>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70"/>
        </w:trPr>
        <w:tc>
          <w:tcPr>
            <w:tcW w:w="303" w:type="pct"/>
            <w:shd w:val="clear" w:color="auto" w:fill="auto"/>
            <w:vAlign w:val="center"/>
            <w:hideMark/>
          </w:tcPr>
          <w:p w:rsidR="00C50288" w:rsidRPr="00E44AE2" w:rsidRDefault="00C50288" w:rsidP="007D3CAF">
            <w:pPr>
              <w:jc w:val="center"/>
              <w:rPr>
                <w:b/>
                <w:sz w:val="20"/>
                <w:szCs w:val="20"/>
              </w:rPr>
            </w:pP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СПРАВОЧНО:</w:t>
            </w:r>
          </w:p>
        </w:tc>
        <w:tc>
          <w:tcPr>
            <w:tcW w:w="791" w:type="pct"/>
            <w:shd w:val="clear" w:color="auto" w:fill="auto"/>
            <w:vAlign w:val="center"/>
            <w:hideMark/>
          </w:tcPr>
          <w:p w:rsidR="00C50288" w:rsidRPr="00E44AE2" w:rsidRDefault="00C50288" w:rsidP="007D3CAF">
            <w:pPr>
              <w:jc w:val="center"/>
              <w:rPr>
                <w:b/>
                <w:sz w:val="20"/>
                <w:szCs w:val="20"/>
              </w:rPr>
            </w:pPr>
          </w:p>
        </w:tc>
        <w:tc>
          <w:tcPr>
            <w:tcW w:w="745" w:type="pct"/>
            <w:shd w:val="clear" w:color="auto" w:fill="auto"/>
            <w:vAlign w:val="center"/>
            <w:hideMark/>
          </w:tcPr>
          <w:p w:rsidR="00C50288" w:rsidRPr="00E44AE2" w:rsidRDefault="00C50288" w:rsidP="007D3CAF">
            <w:pPr>
              <w:jc w:val="center"/>
              <w:rPr>
                <w:b/>
                <w:sz w:val="20"/>
                <w:szCs w:val="20"/>
              </w:rPr>
            </w:pP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300"/>
        </w:trPr>
        <w:tc>
          <w:tcPr>
            <w:tcW w:w="303" w:type="pct"/>
            <w:shd w:val="clear" w:color="auto" w:fill="auto"/>
            <w:vAlign w:val="center"/>
            <w:hideMark/>
          </w:tcPr>
          <w:p w:rsidR="00C50288" w:rsidRPr="00E44AE2" w:rsidRDefault="00C50288" w:rsidP="007D3CAF">
            <w:pPr>
              <w:jc w:val="center"/>
              <w:rPr>
                <w:b/>
                <w:sz w:val="20"/>
                <w:szCs w:val="20"/>
              </w:rPr>
            </w:pPr>
            <w:r w:rsidRPr="00E44AE2">
              <w:rPr>
                <w:b/>
                <w:sz w:val="20"/>
                <w:szCs w:val="20"/>
              </w:rPr>
              <w:t>10</w:t>
            </w:r>
          </w:p>
        </w:tc>
        <w:tc>
          <w:tcPr>
            <w:tcW w:w="1240" w:type="pct"/>
            <w:shd w:val="clear" w:color="auto" w:fill="auto"/>
            <w:vAlign w:val="center"/>
            <w:hideMark/>
          </w:tcPr>
          <w:p w:rsidR="00C50288" w:rsidRPr="00E44AE2" w:rsidRDefault="00C50288" w:rsidP="007D3CAF">
            <w:pPr>
              <w:rPr>
                <w:b/>
                <w:sz w:val="20"/>
                <w:szCs w:val="20"/>
              </w:rPr>
            </w:pPr>
            <w:r w:rsidRPr="00E44AE2">
              <w:rPr>
                <w:b/>
                <w:sz w:val="20"/>
                <w:szCs w:val="20"/>
              </w:rPr>
              <w:t>Развитие транспортной системы</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804 651,8</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804 651,8</w:t>
            </w:r>
          </w:p>
        </w:tc>
        <w:tc>
          <w:tcPr>
            <w:tcW w:w="1922" w:type="pct"/>
            <w:shd w:val="clear" w:color="auto" w:fill="auto"/>
            <w:vAlign w:val="center"/>
            <w:hideMark/>
          </w:tcPr>
          <w:p w:rsidR="00C50288" w:rsidRPr="00E44AE2" w:rsidRDefault="00C50288" w:rsidP="007D3CAF">
            <w:pPr>
              <w:rPr>
                <w:b/>
                <w:sz w:val="20"/>
                <w:szCs w:val="20"/>
              </w:rPr>
            </w:pPr>
            <w:r w:rsidRPr="00E44AE2">
              <w:rPr>
                <w:b/>
                <w:sz w:val="20"/>
                <w:szCs w:val="20"/>
              </w:rPr>
              <w:t> </w:t>
            </w:r>
          </w:p>
        </w:tc>
      </w:tr>
      <w:tr w:rsidR="00C50288" w:rsidRPr="00E44AE2" w:rsidTr="00E44AE2">
        <w:trPr>
          <w:trHeight w:val="552"/>
        </w:trPr>
        <w:tc>
          <w:tcPr>
            <w:tcW w:w="303" w:type="pct"/>
            <w:shd w:val="clear" w:color="auto" w:fill="auto"/>
            <w:vAlign w:val="center"/>
            <w:hideMark/>
          </w:tcPr>
          <w:p w:rsidR="00C50288" w:rsidRPr="00E44AE2" w:rsidRDefault="00C50288" w:rsidP="007D3CAF">
            <w:pPr>
              <w:jc w:val="center"/>
              <w:rPr>
                <w:sz w:val="20"/>
                <w:szCs w:val="20"/>
              </w:rPr>
            </w:pPr>
            <w:r w:rsidRPr="00E44AE2">
              <w:rPr>
                <w:sz w:val="20"/>
                <w:szCs w:val="20"/>
              </w:rPr>
              <w:t>10.1</w:t>
            </w:r>
          </w:p>
        </w:tc>
        <w:tc>
          <w:tcPr>
            <w:tcW w:w="1240" w:type="pct"/>
            <w:shd w:val="clear" w:color="auto" w:fill="auto"/>
            <w:vAlign w:val="center"/>
            <w:hideMark/>
          </w:tcPr>
          <w:p w:rsidR="00C50288" w:rsidRPr="00E44AE2" w:rsidRDefault="00C50288" w:rsidP="007D3CAF">
            <w:pPr>
              <w:rPr>
                <w:sz w:val="20"/>
                <w:szCs w:val="20"/>
              </w:rPr>
            </w:pPr>
            <w:r w:rsidRPr="00E44AE2">
              <w:rPr>
                <w:sz w:val="20"/>
                <w:szCs w:val="20"/>
              </w:rPr>
              <w:t>МКУ «Управление по содержанию и строительству автомобильных дорог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804 651,8</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804 651,8</w:t>
            </w:r>
          </w:p>
        </w:tc>
        <w:tc>
          <w:tcPr>
            <w:tcW w:w="1922" w:type="pct"/>
            <w:shd w:val="clear" w:color="auto" w:fill="auto"/>
            <w:vAlign w:val="center"/>
            <w:hideMark/>
          </w:tcPr>
          <w:p w:rsidR="00C50288" w:rsidRPr="00E44AE2" w:rsidRDefault="00C50288" w:rsidP="007D3CAF">
            <w:pPr>
              <w:rPr>
                <w:sz w:val="20"/>
                <w:szCs w:val="20"/>
              </w:rPr>
            </w:pPr>
            <w:r w:rsidRPr="00E44AE2">
              <w:rPr>
                <w:sz w:val="20"/>
                <w:szCs w:val="20"/>
              </w:rPr>
              <w:t>Содержание автомобильных дорог общего пользования местного значения</w:t>
            </w: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b/>
                <w:sz w:val="20"/>
                <w:szCs w:val="20"/>
              </w:rPr>
            </w:pPr>
            <w:r w:rsidRPr="00E44AE2">
              <w:rPr>
                <w:b/>
                <w:sz w:val="20"/>
                <w:szCs w:val="20"/>
              </w:rPr>
              <w:t>11</w:t>
            </w:r>
          </w:p>
        </w:tc>
        <w:tc>
          <w:tcPr>
            <w:tcW w:w="1240" w:type="pct"/>
            <w:shd w:val="clear" w:color="auto" w:fill="auto"/>
            <w:vAlign w:val="center"/>
          </w:tcPr>
          <w:p w:rsidR="00C50288" w:rsidRPr="00E44AE2" w:rsidRDefault="00C50288" w:rsidP="007D3CAF">
            <w:pPr>
              <w:rPr>
                <w:b/>
                <w:sz w:val="20"/>
                <w:szCs w:val="20"/>
              </w:rPr>
            </w:pPr>
            <w:r w:rsidRPr="00E44AE2">
              <w:rPr>
                <w:b/>
                <w:sz w:val="20"/>
                <w:szCs w:val="20"/>
              </w:rPr>
              <w:t>Создание условий для обеспечения доступным и комфортным жильем граждан (реализация 4-стороннего Соглашения)</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942 813,1</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981 700</w:t>
            </w:r>
          </w:p>
        </w:tc>
        <w:tc>
          <w:tcPr>
            <w:tcW w:w="1922" w:type="pct"/>
            <w:shd w:val="clear" w:color="auto" w:fill="auto"/>
            <w:vAlign w:val="center"/>
          </w:tcPr>
          <w:p w:rsidR="00C50288" w:rsidRPr="00E44AE2" w:rsidRDefault="00C50288" w:rsidP="007D3CAF">
            <w:pPr>
              <w:rPr>
                <w:b/>
                <w:sz w:val="20"/>
                <w:szCs w:val="20"/>
              </w:rPr>
            </w:pP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11.1</w:t>
            </w:r>
          </w:p>
        </w:tc>
        <w:tc>
          <w:tcPr>
            <w:tcW w:w="1240" w:type="pct"/>
            <w:shd w:val="clear" w:color="auto" w:fill="auto"/>
            <w:vAlign w:val="center"/>
          </w:tcPr>
          <w:p w:rsidR="00C50288" w:rsidRPr="00E44AE2" w:rsidRDefault="00C50288" w:rsidP="007D3CAF">
            <w:pPr>
              <w:rPr>
                <w:sz w:val="20"/>
                <w:szCs w:val="20"/>
              </w:rPr>
            </w:pPr>
            <w:r w:rsidRPr="00E44AE2">
              <w:rPr>
                <w:sz w:val="20"/>
                <w:szCs w:val="20"/>
              </w:rPr>
              <w:t>УЖФ</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942 813,1</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981 700</w:t>
            </w:r>
          </w:p>
        </w:tc>
        <w:tc>
          <w:tcPr>
            <w:tcW w:w="1922" w:type="pct"/>
            <w:shd w:val="clear" w:color="auto" w:fill="auto"/>
            <w:vAlign w:val="center"/>
          </w:tcPr>
          <w:p w:rsidR="00C50288" w:rsidRPr="00E44AE2" w:rsidRDefault="00C50288" w:rsidP="007D3CAF">
            <w:pPr>
              <w:rPr>
                <w:sz w:val="20"/>
                <w:szCs w:val="20"/>
              </w:rPr>
            </w:pPr>
            <w:r w:rsidRPr="00E44AE2">
              <w:rPr>
                <w:sz w:val="20"/>
                <w:szCs w:val="20"/>
              </w:rPr>
              <w:t>Предоставление социальных выплат жителям на приобретение жилья в благоприятных для проживания регионах РФ в рамках реализации 4-х стороннего соглашения, в соответствии с ЗКК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w:t>
            </w: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b/>
                <w:sz w:val="20"/>
                <w:szCs w:val="20"/>
              </w:rPr>
            </w:pPr>
            <w:r w:rsidRPr="00E44AE2">
              <w:rPr>
                <w:b/>
                <w:sz w:val="20"/>
                <w:szCs w:val="20"/>
              </w:rPr>
              <w:t>12</w:t>
            </w:r>
          </w:p>
        </w:tc>
        <w:tc>
          <w:tcPr>
            <w:tcW w:w="1240" w:type="pct"/>
            <w:shd w:val="clear" w:color="auto" w:fill="auto"/>
            <w:vAlign w:val="center"/>
          </w:tcPr>
          <w:p w:rsidR="00C50288" w:rsidRPr="00E44AE2" w:rsidRDefault="00C50288" w:rsidP="007D3CAF">
            <w:pPr>
              <w:rPr>
                <w:b/>
                <w:sz w:val="20"/>
                <w:szCs w:val="20"/>
              </w:rPr>
            </w:pPr>
            <w:r w:rsidRPr="00E44AE2">
              <w:rPr>
                <w:b/>
                <w:sz w:val="20"/>
                <w:szCs w:val="20"/>
              </w:rPr>
              <w:t>Реформирование и модернизация жилищно-коммунального хозяйства и повышение энергетической эффективности (реализация 4-стороннего Соглашения)</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708 800,0</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708 800,0</w:t>
            </w:r>
          </w:p>
        </w:tc>
        <w:tc>
          <w:tcPr>
            <w:tcW w:w="1922" w:type="pct"/>
            <w:shd w:val="clear" w:color="auto" w:fill="auto"/>
            <w:vAlign w:val="center"/>
          </w:tcPr>
          <w:p w:rsidR="00C50288" w:rsidRPr="00E44AE2" w:rsidRDefault="00C50288" w:rsidP="007D3CAF">
            <w:pPr>
              <w:rPr>
                <w:b/>
                <w:sz w:val="20"/>
                <w:szCs w:val="20"/>
              </w:rPr>
            </w:pP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12.1</w:t>
            </w:r>
          </w:p>
        </w:tc>
        <w:tc>
          <w:tcPr>
            <w:tcW w:w="1240" w:type="pct"/>
            <w:shd w:val="clear" w:color="auto" w:fill="auto"/>
            <w:vAlign w:val="center"/>
          </w:tcPr>
          <w:p w:rsidR="00C50288" w:rsidRPr="00E44AE2" w:rsidRDefault="00C50288" w:rsidP="007D3CAF">
            <w:pPr>
              <w:rPr>
                <w:sz w:val="20"/>
                <w:szCs w:val="20"/>
              </w:rPr>
            </w:pPr>
            <w:r w:rsidRPr="00E44AE2">
              <w:rPr>
                <w:sz w:val="20"/>
                <w:szCs w:val="20"/>
              </w:rPr>
              <w:t>УЖКХ</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708 800,0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708 800,0</w:t>
            </w:r>
          </w:p>
        </w:tc>
        <w:tc>
          <w:tcPr>
            <w:tcW w:w="1922" w:type="pct"/>
            <w:shd w:val="clear" w:color="auto" w:fill="auto"/>
            <w:vAlign w:val="center"/>
          </w:tcPr>
          <w:p w:rsidR="00C50288" w:rsidRPr="00E44AE2" w:rsidRDefault="00C50288" w:rsidP="007D3CAF">
            <w:pPr>
              <w:rPr>
                <w:sz w:val="20"/>
                <w:szCs w:val="20"/>
              </w:rPr>
            </w:pPr>
            <w:r w:rsidRPr="00E44AE2">
              <w:rPr>
                <w:sz w:val="20"/>
                <w:szCs w:val="20"/>
              </w:rPr>
              <w:t>Средства направляются на:</w:t>
            </w:r>
          </w:p>
          <w:p w:rsidR="00C50288" w:rsidRPr="00E44AE2" w:rsidRDefault="00C50288" w:rsidP="007D3CAF">
            <w:pPr>
              <w:rPr>
                <w:sz w:val="20"/>
                <w:szCs w:val="20"/>
              </w:rPr>
            </w:pPr>
            <w:r w:rsidRPr="00E44AE2">
              <w:rPr>
                <w:sz w:val="20"/>
                <w:szCs w:val="20"/>
              </w:rPr>
              <w:t>1. Модернизацию и капитальный ремонт объектов коммунальной инфраструктуры;</w:t>
            </w:r>
          </w:p>
          <w:p w:rsidR="00C50288" w:rsidRPr="00E44AE2" w:rsidRDefault="00C50288" w:rsidP="007D3CAF">
            <w:pPr>
              <w:rPr>
                <w:sz w:val="20"/>
                <w:szCs w:val="20"/>
              </w:rPr>
            </w:pPr>
            <w:r w:rsidRPr="00E44AE2">
              <w:rPr>
                <w:sz w:val="20"/>
                <w:szCs w:val="20"/>
              </w:rPr>
              <w:t>2. Сохранение устойчивости 70 зданий перспективного жилищного фонда;</w:t>
            </w:r>
          </w:p>
          <w:p w:rsidR="00C50288" w:rsidRPr="00E44AE2" w:rsidRDefault="00C50288" w:rsidP="007D3CAF">
            <w:pPr>
              <w:rPr>
                <w:sz w:val="20"/>
                <w:szCs w:val="20"/>
              </w:rPr>
            </w:pPr>
            <w:r w:rsidRPr="00E44AE2">
              <w:rPr>
                <w:sz w:val="20"/>
                <w:szCs w:val="20"/>
              </w:rPr>
              <w:t xml:space="preserve">4. Снос выселенных многоквартирных домов по ул. </w:t>
            </w:r>
            <w:proofErr w:type="spellStart"/>
            <w:r w:rsidRPr="00E44AE2">
              <w:rPr>
                <w:sz w:val="20"/>
                <w:szCs w:val="20"/>
              </w:rPr>
              <w:t>Талнахская</w:t>
            </w:r>
            <w:proofErr w:type="spellEnd"/>
            <w:r w:rsidRPr="00E44AE2">
              <w:rPr>
                <w:sz w:val="20"/>
                <w:szCs w:val="20"/>
              </w:rPr>
              <w:t>, 59 и ул.Лауреатов,81</w:t>
            </w:r>
          </w:p>
          <w:p w:rsidR="00C50288" w:rsidRPr="00E44AE2" w:rsidRDefault="00C50288" w:rsidP="007D3CAF">
            <w:pPr>
              <w:rPr>
                <w:sz w:val="20"/>
                <w:szCs w:val="20"/>
              </w:rPr>
            </w:pPr>
            <w:r w:rsidRPr="00E44AE2">
              <w:rPr>
                <w:sz w:val="20"/>
                <w:szCs w:val="20"/>
              </w:rPr>
              <w:t xml:space="preserve">3. Ремонт 160 квартир под переселение из аварийного и ветхого жилищного фонда </w:t>
            </w: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b/>
                <w:sz w:val="20"/>
                <w:szCs w:val="20"/>
              </w:rPr>
            </w:pPr>
            <w:r w:rsidRPr="00E44AE2">
              <w:rPr>
                <w:b/>
                <w:sz w:val="20"/>
                <w:szCs w:val="20"/>
              </w:rPr>
              <w:t>13</w:t>
            </w:r>
          </w:p>
        </w:tc>
        <w:tc>
          <w:tcPr>
            <w:tcW w:w="1240" w:type="pct"/>
            <w:shd w:val="clear" w:color="auto" w:fill="auto"/>
            <w:vAlign w:val="center"/>
          </w:tcPr>
          <w:p w:rsidR="00C50288" w:rsidRPr="00E44AE2" w:rsidRDefault="00C50288" w:rsidP="007D3CAF">
            <w:pPr>
              <w:rPr>
                <w:b/>
                <w:sz w:val="20"/>
                <w:szCs w:val="20"/>
              </w:rPr>
            </w:pPr>
            <w:r w:rsidRPr="00E44AE2">
              <w:rPr>
                <w:b/>
                <w:sz w:val="20"/>
                <w:szCs w:val="20"/>
              </w:rPr>
              <w:t>Содействие органам местного самоуправления в формировании современной городской среды</w:t>
            </w:r>
          </w:p>
        </w:tc>
        <w:tc>
          <w:tcPr>
            <w:tcW w:w="791" w:type="pct"/>
            <w:shd w:val="clear" w:color="auto" w:fill="auto"/>
            <w:vAlign w:val="center"/>
          </w:tcPr>
          <w:p w:rsidR="00C50288" w:rsidRPr="00E44AE2" w:rsidRDefault="00C50288" w:rsidP="007D3CAF">
            <w:pPr>
              <w:jc w:val="center"/>
              <w:rPr>
                <w:b/>
                <w:sz w:val="20"/>
                <w:szCs w:val="20"/>
              </w:rPr>
            </w:pPr>
            <w:r w:rsidRPr="00E44AE2">
              <w:rPr>
                <w:b/>
                <w:sz w:val="20"/>
                <w:szCs w:val="20"/>
              </w:rPr>
              <w:t>39 963,0</w:t>
            </w:r>
          </w:p>
        </w:tc>
        <w:tc>
          <w:tcPr>
            <w:tcW w:w="745" w:type="pct"/>
            <w:shd w:val="clear" w:color="auto" w:fill="auto"/>
            <w:vAlign w:val="center"/>
          </w:tcPr>
          <w:p w:rsidR="00C50288" w:rsidRPr="00E44AE2" w:rsidRDefault="00C50288" w:rsidP="007D3CAF">
            <w:pPr>
              <w:jc w:val="center"/>
              <w:rPr>
                <w:b/>
                <w:sz w:val="20"/>
                <w:szCs w:val="20"/>
              </w:rPr>
            </w:pPr>
            <w:r w:rsidRPr="00E44AE2">
              <w:rPr>
                <w:b/>
                <w:sz w:val="20"/>
                <w:szCs w:val="20"/>
              </w:rPr>
              <w:t>57 828,4</w:t>
            </w:r>
          </w:p>
        </w:tc>
        <w:tc>
          <w:tcPr>
            <w:tcW w:w="1922" w:type="pct"/>
            <w:shd w:val="clear" w:color="auto" w:fill="auto"/>
            <w:vAlign w:val="center"/>
          </w:tcPr>
          <w:p w:rsidR="00C50288" w:rsidRPr="00E44AE2" w:rsidRDefault="00C50288" w:rsidP="007D3CAF">
            <w:pPr>
              <w:rPr>
                <w:b/>
                <w:sz w:val="20"/>
                <w:szCs w:val="20"/>
              </w:rPr>
            </w:pPr>
            <w:r w:rsidRPr="00E44AE2">
              <w:rPr>
                <w:b/>
                <w:sz w:val="20"/>
                <w:szCs w:val="20"/>
              </w:rPr>
              <w:t> </w:t>
            </w:r>
          </w:p>
        </w:tc>
      </w:tr>
      <w:tr w:rsidR="00C50288" w:rsidRPr="00E44AE2" w:rsidTr="00E44AE2">
        <w:trPr>
          <w:trHeight w:val="178"/>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t>13.1</w:t>
            </w:r>
          </w:p>
        </w:tc>
        <w:tc>
          <w:tcPr>
            <w:tcW w:w="1240" w:type="pct"/>
            <w:shd w:val="clear" w:color="auto" w:fill="auto"/>
            <w:vAlign w:val="center"/>
          </w:tcPr>
          <w:p w:rsidR="00C50288" w:rsidRPr="00E44AE2" w:rsidRDefault="00C50288" w:rsidP="007D3CAF">
            <w:pPr>
              <w:rPr>
                <w:sz w:val="20"/>
                <w:szCs w:val="20"/>
              </w:rPr>
            </w:pPr>
            <w:r w:rsidRPr="00E44AE2">
              <w:rPr>
                <w:sz w:val="20"/>
                <w:szCs w:val="20"/>
              </w:rPr>
              <w:t>Управление жилищно-коммунального хозяйства Администрации города Норильска</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39 963,0</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39 963,0</w:t>
            </w:r>
          </w:p>
        </w:tc>
        <w:tc>
          <w:tcPr>
            <w:tcW w:w="1922" w:type="pct"/>
            <w:shd w:val="clear" w:color="auto" w:fill="auto"/>
            <w:vAlign w:val="center"/>
          </w:tcPr>
          <w:p w:rsidR="00C50288" w:rsidRPr="00E44AE2" w:rsidRDefault="00C50288" w:rsidP="007D3CAF">
            <w:pPr>
              <w:rPr>
                <w:sz w:val="20"/>
                <w:szCs w:val="20"/>
              </w:rPr>
            </w:pPr>
            <w:r w:rsidRPr="00E44AE2">
              <w:rPr>
                <w:sz w:val="20"/>
                <w:szCs w:val="20"/>
              </w:rPr>
              <w:t>Благоустройство 23 дворовых территорий</w:t>
            </w:r>
          </w:p>
          <w:p w:rsidR="00C50288" w:rsidRPr="00E44AE2" w:rsidRDefault="00C50288" w:rsidP="007D3CAF">
            <w:pPr>
              <w:rPr>
                <w:sz w:val="20"/>
                <w:szCs w:val="20"/>
              </w:rPr>
            </w:pPr>
            <w:r w:rsidRPr="00E44AE2">
              <w:rPr>
                <w:sz w:val="20"/>
                <w:szCs w:val="20"/>
              </w:rPr>
              <w:t xml:space="preserve">КБ – 15 228,0 </w:t>
            </w:r>
            <w:r w:rsidR="005D4CD5" w:rsidRPr="00E44AE2">
              <w:rPr>
                <w:sz w:val="20"/>
                <w:szCs w:val="20"/>
              </w:rPr>
              <w:t>тыс. руб.</w:t>
            </w:r>
            <w:r w:rsidRPr="00E44AE2">
              <w:rPr>
                <w:sz w:val="20"/>
                <w:szCs w:val="20"/>
              </w:rPr>
              <w:t>;</w:t>
            </w:r>
          </w:p>
          <w:p w:rsidR="00C50288" w:rsidRPr="00E44AE2" w:rsidRDefault="00C50288" w:rsidP="007D3CAF">
            <w:pPr>
              <w:rPr>
                <w:sz w:val="20"/>
                <w:szCs w:val="20"/>
              </w:rPr>
            </w:pPr>
            <w:r w:rsidRPr="00E44AE2">
              <w:rPr>
                <w:sz w:val="20"/>
                <w:szCs w:val="20"/>
              </w:rPr>
              <w:t>ФБ – 24 735,0 тыс. руб.</w:t>
            </w:r>
          </w:p>
        </w:tc>
      </w:tr>
      <w:tr w:rsidR="00C50288" w:rsidRPr="00E44AE2" w:rsidTr="00E44AE2">
        <w:trPr>
          <w:trHeight w:val="552"/>
        </w:trPr>
        <w:tc>
          <w:tcPr>
            <w:tcW w:w="303" w:type="pct"/>
            <w:shd w:val="clear" w:color="auto" w:fill="auto"/>
            <w:vAlign w:val="center"/>
          </w:tcPr>
          <w:p w:rsidR="00C50288" w:rsidRPr="00E44AE2" w:rsidRDefault="00C50288" w:rsidP="007D3CAF">
            <w:pPr>
              <w:jc w:val="center"/>
              <w:rPr>
                <w:sz w:val="20"/>
                <w:szCs w:val="20"/>
              </w:rPr>
            </w:pPr>
            <w:r w:rsidRPr="00E44AE2">
              <w:rPr>
                <w:sz w:val="20"/>
                <w:szCs w:val="20"/>
              </w:rPr>
              <w:lastRenderedPageBreak/>
              <w:t>13.2</w:t>
            </w:r>
          </w:p>
        </w:tc>
        <w:tc>
          <w:tcPr>
            <w:tcW w:w="1240" w:type="pct"/>
            <w:shd w:val="clear" w:color="auto" w:fill="auto"/>
            <w:vAlign w:val="center"/>
          </w:tcPr>
          <w:p w:rsidR="00C50288" w:rsidRPr="00E44AE2" w:rsidRDefault="00C50288" w:rsidP="007D3CAF">
            <w:pPr>
              <w:rPr>
                <w:sz w:val="20"/>
                <w:szCs w:val="20"/>
              </w:rPr>
            </w:pPr>
            <w:r w:rsidRPr="00E44AE2">
              <w:rPr>
                <w:sz w:val="20"/>
                <w:szCs w:val="20"/>
              </w:rPr>
              <w:t>Администрация города Норильска (УГХ)</w:t>
            </w:r>
          </w:p>
        </w:tc>
        <w:tc>
          <w:tcPr>
            <w:tcW w:w="791" w:type="pct"/>
            <w:shd w:val="clear" w:color="auto" w:fill="auto"/>
            <w:vAlign w:val="center"/>
          </w:tcPr>
          <w:p w:rsidR="00C50288" w:rsidRPr="00E44AE2" w:rsidRDefault="00C50288" w:rsidP="007D3CAF">
            <w:pPr>
              <w:jc w:val="center"/>
              <w:rPr>
                <w:sz w:val="20"/>
                <w:szCs w:val="20"/>
              </w:rPr>
            </w:pPr>
            <w:r w:rsidRPr="00E44AE2">
              <w:rPr>
                <w:sz w:val="20"/>
                <w:szCs w:val="20"/>
              </w:rPr>
              <w:t>согласно критериям распределения субсидии на благоустройство общественных территорий</w:t>
            </w:r>
          </w:p>
        </w:tc>
        <w:tc>
          <w:tcPr>
            <w:tcW w:w="745" w:type="pct"/>
            <w:shd w:val="clear" w:color="auto" w:fill="auto"/>
            <w:vAlign w:val="center"/>
          </w:tcPr>
          <w:p w:rsidR="00C50288" w:rsidRPr="00E44AE2" w:rsidRDefault="00C50288" w:rsidP="007D3CAF">
            <w:pPr>
              <w:jc w:val="center"/>
              <w:rPr>
                <w:sz w:val="20"/>
                <w:szCs w:val="20"/>
              </w:rPr>
            </w:pPr>
            <w:r w:rsidRPr="00E44AE2">
              <w:rPr>
                <w:sz w:val="20"/>
                <w:szCs w:val="20"/>
              </w:rPr>
              <w:t>17 865,4</w:t>
            </w:r>
          </w:p>
        </w:tc>
        <w:tc>
          <w:tcPr>
            <w:tcW w:w="1922" w:type="pct"/>
            <w:shd w:val="clear" w:color="auto" w:fill="auto"/>
            <w:vAlign w:val="center"/>
          </w:tcPr>
          <w:p w:rsidR="00C50288" w:rsidRPr="00E44AE2" w:rsidRDefault="00C50288" w:rsidP="007D3CAF">
            <w:pPr>
              <w:rPr>
                <w:sz w:val="20"/>
                <w:szCs w:val="20"/>
              </w:rPr>
            </w:pPr>
            <w:r w:rsidRPr="00E44AE2">
              <w:rPr>
                <w:sz w:val="20"/>
                <w:szCs w:val="20"/>
              </w:rPr>
              <w:t xml:space="preserve">Благоустройство общественной территории в районе </w:t>
            </w:r>
            <w:proofErr w:type="spellStart"/>
            <w:r w:rsidRPr="00E44AE2">
              <w:rPr>
                <w:sz w:val="20"/>
                <w:szCs w:val="20"/>
              </w:rPr>
              <w:t>ул.Озерная</w:t>
            </w:r>
            <w:proofErr w:type="spellEnd"/>
            <w:r w:rsidRPr="00E44AE2">
              <w:rPr>
                <w:sz w:val="20"/>
                <w:szCs w:val="20"/>
              </w:rPr>
              <w:t xml:space="preserve">, 15а </w:t>
            </w:r>
          </w:p>
          <w:p w:rsidR="00C50288" w:rsidRPr="00E44AE2" w:rsidRDefault="00C50288" w:rsidP="007D3CAF">
            <w:pPr>
              <w:rPr>
                <w:sz w:val="20"/>
                <w:szCs w:val="20"/>
              </w:rPr>
            </w:pPr>
            <w:r w:rsidRPr="00E44AE2">
              <w:rPr>
                <w:sz w:val="20"/>
                <w:szCs w:val="20"/>
              </w:rPr>
              <w:t xml:space="preserve">КБ – 6 807,6 </w:t>
            </w:r>
            <w:r w:rsidR="005D4CD5" w:rsidRPr="00E44AE2">
              <w:rPr>
                <w:sz w:val="20"/>
                <w:szCs w:val="20"/>
              </w:rPr>
              <w:t>тыс. руб.</w:t>
            </w:r>
            <w:r w:rsidRPr="00E44AE2">
              <w:rPr>
                <w:sz w:val="20"/>
                <w:szCs w:val="20"/>
              </w:rPr>
              <w:t>;</w:t>
            </w:r>
          </w:p>
          <w:p w:rsidR="00C50288" w:rsidRPr="00E44AE2" w:rsidRDefault="00C50288" w:rsidP="007D3CAF">
            <w:pPr>
              <w:rPr>
                <w:sz w:val="20"/>
                <w:szCs w:val="20"/>
              </w:rPr>
            </w:pPr>
            <w:r w:rsidRPr="00E44AE2">
              <w:rPr>
                <w:sz w:val="20"/>
                <w:szCs w:val="20"/>
              </w:rPr>
              <w:t>ФБ – 11 057,8 тыс. руб.</w:t>
            </w:r>
          </w:p>
        </w:tc>
      </w:tr>
      <w:tr w:rsidR="00C50288" w:rsidRPr="00E44AE2" w:rsidTr="00E44AE2">
        <w:trPr>
          <w:trHeight w:val="203"/>
        </w:trPr>
        <w:tc>
          <w:tcPr>
            <w:tcW w:w="303" w:type="pct"/>
            <w:shd w:val="clear" w:color="auto" w:fill="CCC0D9" w:themeFill="accent4" w:themeFillTint="66"/>
            <w:vAlign w:val="center"/>
          </w:tcPr>
          <w:p w:rsidR="00C50288" w:rsidRPr="00E44AE2" w:rsidRDefault="00C50288" w:rsidP="007D3CAF">
            <w:pPr>
              <w:jc w:val="center"/>
              <w:rPr>
                <w:b/>
                <w:sz w:val="20"/>
                <w:szCs w:val="20"/>
              </w:rPr>
            </w:pPr>
          </w:p>
        </w:tc>
        <w:tc>
          <w:tcPr>
            <w:tcW w:w="1240" w:type="pct"/>
            <w:shd w:val="clear" w:color="auto" w:fill="CCC0D9" w:themeFill="accent4" w:themeFillTint="66"/>
            <w:vAlign w:val="center"/>
          </w:tcPr>
          <w:p w:rsidR="00C50288" w:rsidRPr="00E44AE2" w:rsidRDefault="00C50288" w:rsidP="007D3CAF">
            <w:pPr>
              <w:rPr>
                <w:b/>
                <w:sz w:val="20"/>
                <w:szCs w:val="20"/>
              </w:rPr>
            </w:pPr>
            <w:r w:rsidRPr="00E44AE2">
              <w:rPr>
                <w:b/>
                <w:sz w:val="20"/>
                <w:szCs w:val="20"/>
              </w:rPr>
              <w:t>ВСЕГО:</w:t>
            </w:r>
          </w:p>
        </w:tc>
        <w:tc>
          <w:tcPr>
            <w:tcW w:w="791" w:type="pct"/>
            <w:shd w:val="clear" w:color="auto" w:fill="CCC0D9" w:themeFill="accent4" w:themeFillTint="66"/>
            <w:vAlign w:val="center"/>
          </w:tcPr>
          <w:p w:rsidR="00C50288" w:rsidRPr="00E44AE2" w:rsidRDefault="00C50288" w:rsidP="007D3CAF">
            <w:pPr>
              <w:jc w:val="center"/>
              <w:rPr>
                <w:b/>
                <w:sz w:val="20"/>
                <w:szCs w:val="20"/>
              </w:rPr>
            </w:pPr>
            <w:r w:rsidRPr="00E44AE2">
              <w:rPr>
                <w:b/>
                <w:sz w:val="20"/>
                <w:szCs w:val="20"/>
              </w:rPr>
              <w:t>2 589 452</w:t>
            </w:r>
          </w:p>
        </w:tc>
        <w:tc>
          <w:tcPr>
            <w:tcW w:w="745" w:type="pct"/>
            <w:shd w:val="clear" w:color="auto" w:fill="CCC0D9" w:themeFill="accent4" w:themeFillTint="66"/>
            <w:vAlign w:val="center"/>
          </w:tcPr>
          <w:p w:rsidR="00C50288" w:rsidRPr="00E44AE2" w:rsidRDefault="00C50288" w:rsidP="007D3CAF">
            <w:pPr>
              <w:jc w:val="center"/>
              <w:rPr>
                <w:b/>
                <w:sz w:val="20"/>
                <w:szCs w:val="20"/>
              </w:rPr>
            </w:pPr>
            <w:r w:rsidRPr="00E44AE2">
              <w:rPr>
                <w:b/>
                <w:sz w:val="20"/>
                <w:szCs w:val="20"/>
              </w:rPr>
              <w:t>2 582 651,1</w:t>
            </w:r>
          </w:p>
        </w:tc>
        <w:tc>
          <w:tcPr>
            <w:tcW w:w="1922" w:type="pct"/>
            <w:shd w:val="clear" w:color="auto" w:fill="CCC0D9" w:themeFill="accent4" w:themeFillTint="66"/>
            <w:vAlign w:val="center"/>
          </w:tcPr>
          <w:p w:rsidR="00C50288" w:rsidRPr="00E44AE2" w:rsidRDefault="00C50288" w:rsidP="007D3CAF">
            <w:pPr>
              <w:rPr>
                <w:b/>
                <w:sz w:val="20"/>
                <w:szCs w:val="20"/>
              </w:rPr>
            </w:pPr>
          </w:p>
        </w:tc>
      </w:tr>
    </w:tbl>
    <w:p w:rsidR="000526DE" w:rsidRPr="00E44AE2" w:rsidRDefault="000526DE" w:rsidP="000526DE">
      <w:pPr>
        <w:ind w:firstLine="709"/>
        <w:jc w:val="both"/>
        <w:rPr>
          <w:sz w:val="26"/>
          <w:szCs w:val="26"/>
        </w:rPr>
      </w:pPr>
    </w:p>
    <w:p w:rsidR="00AE7DB8" w:rsidRPr="00E44AE2" w:rsidRDefault="00AE7DB8" w:rsidP="00F470E3">
      <w:pPr>
        <w:pStyle w:val="1"/>
        <w:numPr>
          <w:ilvl w:val="0"/>
          <w:numId w:val="11"/>
        </w:numPr>
        <w:tabs>
          <w:tab w:val="left" w:pos="426"/>
        </w:tabs>
        <w:spacing w:before="240" w:after="240"/>
        <w:ind w:left="0" w:firstLine="0"/>
        <w:jc w:val="center"/>
      </w:pPr>
      <w:bookmarkStart w:id="49" w:name="_Toc523232259"/>
      <w:r w:rsidRPr="00E44AE2">
        <w:t>Реализация задач, поставленных в указах Президента РФ 2012 года</w:t>
      </w:r>
      <w:bookmarkEnd w:id="44"/>
      <w:bookmarkEnd w:id="45"/>
      <w:bookmarkEnd w:id="46"/>
      <w:bookmarkEnd w:id="47"/>
      <w:bookmarkEnd w:id="48"/>
      <w:bookmarkEnd w:id="49"/>
    </w:p>
    <w:p w:rsidR="009C6FCA" w:rsidRPr="00E44AE2" w:rsidRDefault="009C6FCA" w:rsidP="009C6FCA">
      <w:pPr>
        <w:tabs>
          <w:tab w:val="left" w:pos="993"/>
        </w:tabs>
        <w:ind w:firstLine="709"/>
        <w:jc w:val="both"/>
        <w:rPr>
          <w:sz w:val="26"/>
          <w:szCs w:val="26"/>
        </w:rPr>
      </w:pPr>
      <w:r w:rsidRPr="00E44AE2">
        <w:rPr>
          <w:sz w:val="26"/>
          <w:szCs w:val="26"/>
        </w:rPr>
        <w:t>На территории продолжается реализация 4-сторонних соглашений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p>
    <w:p w:rsidR="009C6FCA" w:rsidRPr="00E44AE2" w:rsidRDefault="009C6FCA" w:rsidP="003577C2">
      <w:pPr>
        <w:pStyle w:val="afff2"/>
        <w:numPr>
          <w:ilvl w:val="0"/>
          <w:numId w:val="93"/>
        </w:numPr>
        <w:tabs>
          <w:tab w:val="left" w:pos="993"/>
        </w:tabs>
        <w:ind w:left="0" w:firstLine="709"/>
        <w:jc w:val="both"/>
        <w:rPr>
          <w:sz w:val="26"/>
          <w:szCs w:val="26"/>
        </w:rPr>
      </w:pPr>
      <w:r w:rsidRPr="00E44AE2">
        <w:rPr>
          <w:sz w:val="26"/>
          <w:szCs w:val="26"/>
        </w:rPr>
        <w:t xml:space="preserve">В соответствии с заключенным соглашением </w:t>
      </w:r>
      <w:r w:rsidRPr="00E44AE2">
        <w:rPr>
          <w:b/>
          <w:sz w:val="26"/>
          <w:szCs w:val="26"/>
        </w:rPr>
        <w:t>по направлению переселения граждан</w:t>
      </w:r>
      <w:r w:rsidRPr="00E44AE2">
        <w:rPr>
          <w:sz w:val="26"/>
          <w:szCs w:val="26"/>
        </w:rPr>
        <w:t xml:space="preserve"> в благоприятные для проживания регионы РФ предусматривалось ежегодное финансирование с общим объемом 1 773,2 млн руб. на переселение 1126 семей, в том числе за счет средств федерального бюджета – 830,0 млн руб., средств краевого бюджета – 113,2 млн руб. и средств ПАО «ГМК «Норильский Никель» в размере 830,0 млн руб.</w:t>
      </w:r>
    </w:p>
    <w:p w:rsidR="009C6FCA" w:rsidRPr="00E44AE2" w:rsidRDefault="009C6FCA" w:rsidP="009C6FCA">
      <w:pPr>
        <w:ind w:firstLine="709"/>
        <w:jc w:val="both"/>
        <w:rPr>
          <w:sz w:val="26"/>
          <w:szCs w:val="26"/>
        </w:rPr>
      </w:pPr>
      <w:r w:rsidRPr="00E44AE2">
        <w:rPr>
          <w:sz w:val="26"/>
          <w:szCs w:val="26"/>
        </w:rPr>
        <w:t>С 2014 года началось сокращение финансирования мероприятий из федерального бюджета:</w:t>
      </w:r>
    </w:p>
    <w:p w:rsidR="009C6FCA" w:rsidRPr="00E44AE2" w:rsidRDefault="009C6FCA" w:rsidP="003577C2">
      <w:pPr>
        <w:pStyle w:val="afff2"/>
        <w:numPr>
          <w:ilvl w:val="0"/>
          <w:numId w:val="95"/>
        </w:numPr>
        <w:tabs>
          <w:tab w:val="left" w:pos="993"/>
        </w:tabs>
        <w:ind w:left="0" w:firstLine="709"/>
        <w:jc w:val="both"/>
        <w:rPr>
          <w:sz w:val="26"/>
          <w:szCs w:val="26"/>
        </w:rPr>
      </w:pPr>
      <w:r w:rsidRPr="00E44AE2">
        <w:rPr>
          <w:sz w:val="26"/>
          <w:szCs w:val="26"/>
        </w:rPr>
        <w:t xml:space="preserve">в 2014 году – уменьшение на 5%, с 830,0 млн руб. до 788,5 млн руб.; </w:t>
      </w:r>
    </w:p>
    <w:p w:rsidR="009C6FCA" w:rsidRPr="00E44AE2" w:rsidRDefault="009C6FCA" w:rsidP="003577C2">
      <w:pPr>
        <w:pStyle w:val="afff2"/>
        <w:numPr>
          <w:ilvl w:val="0"/>
          <w:numId w:val="95"/>
        </w:numPr>
        <w:tabs>
          <w:tab w:val="left" w:pos="993"/>
        </w:tabs>
        <w:ind w:left="0" w:firstLine="709"/>
        <w:jc w:val="both"/>
        <w:rPr>
          <w:sz w:val="26"/>
          <w:szCs w:val="26"/>
        </w:rPr>
      </w:pPr>
      <w:r w:rsidRPr="00E44AE2">
        <w:rPr>
          <w:sz w:val="26"/>
          <w:szCs w:val="26"/>
        </w:rPr>
        <w:t xml:space="preserve">в 2015 году – уменьшение на 54,5%, до 377,0 млн руб. </w:t>
      </w:r>
    </w:p>
    <w:p w:rsidR="009C6FCA" w:rsidRPr="00E44AE2" w:rsidRDefault="009C6FCA" w:rsidP="009C6FCA">
      <w:pPr>
        <w:ind w:firstLine="709"/>
        <w:jc w:val="both"/>
        <w:rPr>
          <w:sz w:val="26"/>
          <w:szCs w:val="26"/>
        </w:rPr>
      </w:pPr>
      <w:r w:rsidRPr="00E44AE2">
        <w:rPr>
          <w:sz w:val="26"/>
          <w:szCs w:val="26"/>
        </w:rPr>
        <w:t>С 2016 года финансирование мероприятий из федерального бюджета полностью прекращено.</w:t>
      </w:r>
    </w:p>
    <w:p w:rsidR="009C6FCA" w:rsidRPr="00E44AE2" w:rsidRDefault="009C6FCA" w:rsidP="009C6FCA">
      <w:pPr>
        <w:ind w:firstLine="709"/>
        <w:jc w:val="both"/>
        <w:rPr>
          <w:sz w:val="26"/>
          <w:szCs w:val="26"/>
        </w:rPr>
      </w:pPr>
      <w:r w:rsidRPr="00E44AE2">
        <w:rPr>
          <w:sz w:val="26"/>
          <w:szCs w:val="26"/>
        </w:rPr>
        <w:t xml:space="preserve">На 2018 год плановое </w:t>
      </w:r>
      <w:r w:rsidRPr="00E44AE2">
        <w:rPr>
          <w:bCs/>
          <w:iCs/>
          <w:sz w:val="26"/>
          <w:szCs w:val="26"/>
        </w:rPr>
        <w:t xml:space="preserve">финансирование программы переселения </w:t>
      </w:r>
      <w:r w:rsidRPr="00E44AE2">
        <w:rPr>
          <w:sz w:val="26"/>
          <w:szCs w:val="26"/>
        </w:rPr>
        <w:t xml:space="preserve">с учетом           г. Дудинка составляет </w:t>
      </w:r>
      <w:r w:rsidRPr="00E44AE2">
        <w:rPr>
          <w:bCs/>
          <w:sz w:val="26"/>
          <w:szCs w:val="26"/>
        </w:rPr>
        <w:t>981,7</w:t>
      </w:r>
      <w:r w:rsidRPr="00E44AE2">
        <w:rPr>
          <w:sz w:val="26"/>
          <w:szCs w:val="26"/>
        </w:rPr>
        <w:t xml:space="preserve"> млн руб. на предоставление 450 семьям социальных выплат на приобретение жилья.</w:t>
      </w:r>
    </w:p>
    <w:p w:rsidR="009C6FCA" w:rsidRPr="00E44AE2" w:rsidRDefault="009C6FCA" w:rsidP="009C6FCA">
      <w:pPr>
        <w:ind w:firstLine="709"/>
        <w:jc w:val="both"/>
        <w:rPr>
          <w:sz w:val="26"/>
          <w:szCs w:val="26"/>
        </w:rPr>
      </w:pPr>
      <w:r w:rsidRPr="00E44AE2">
        <w:rPr>
          <w:sz w:val="26"/>
          <w:szCs w:val="26"/>
        </w:rPr>
        <w:t xml:space="preserve">Таким образом, с 2016 года общее финансирование снижено на 44,6% (с 1 773,2 млн руб. в 2013 году до 981,7 млн руб. в 2018 году). </w:t>
      </w:r>
    </w:p>
    <w:p w:rsidR="009C6FCA" w:rsidRPr="00E44AE2" w:rsidRDefault="009C6FCA" w:rsidP="009C6FCA">
      <w:pPr>
        <w:ind w:firstLine="709"/>
        <w:jc w:val="both"/>
        <w:rPr>
          <w:sz w:val="26"/>
          <w:szCs w:val="26"/>
        </w:rPr>
      </w:pPr>
      <w:r w:rsidRPr="00E44AE2">
        <w:rPr>
          <w:sz w:val="26"/>
          <w:szCs w:val="26"/>
        </w:rPr>
        <w:t>За отчетный период Управлением жилищного фонда Администрации города Норильска вручены свидетельства 419 семьям (796 человек) на сумму 682 902,1 тыс. руб., из которых по состоянию на 01.07.2018 реализовано 31 свидетельство (52 человека) на сумму 53 144,4 тыс. руб.</w:t>
      </w:r>
    </w:p>
    <w:p w:rsidR="009C6FCA" w:rsidRPr="00E44AE2" w:rsidRDefault="009C6FCA" w:rsidP="003577C2">
      <w:pPr>
        <w:pStyle w:val="afff2"/>
        <w:numPr>
          <w:ilvl w:val="0"/>
          <w:numId w:val="93"/>
        </w:numPr>
        <w:tabs>
          <w:tab w:val="left" w:pos="1148"/>
        </w:tabs>
        <w:ind w:left="56" w:firstLine="644"/>
        <w:jc w:val="both"/>
        <w:rPr>
          <w:sz w:val="26"/>
          <w:szCs w:val="26"/>
        </w:rPr>
      </w:pPr>
      <w:r w:rsidRPr="00E44AE2">
        <w:rPr>
          <w:sz w:val="26"/>
          <w:szCs w:val="26"/>
        </w:rPr>
        <w:t xml:space="preserve">В соответствии с заключенным соглашением </w:t>
      </w:r>
      <w:r w:rsidRPr="00E44AE2">
        <w:rPr>
          <w:b/>
          <w:sz w:val="26"/>
          <w:szCs w:val="26"/>
        </w:rPr>
        <w:t>по направлению модернизации и развитию объектов социальной, инженерной инфраструктуры и жилищного фонда</w:t>
      </w:r>
      <w:r w:rsidRPr="00E44AE2">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rsidR="009C6FCA" w:rsidRPr="00E44AE2" w:rsidRDefault="009C6FCA" w:rsidP="009C6FCA">
      <w:pPr>
        <w:ind w:firstLine="709"/>
        <w:jc w:val="both"/>
        <w:rPr>
          <w:sz w:val="26"/>
          <w:szCs w:val="26"/>
        </w:rPr>
      </w:pPr>
      <w:r w:rsidRPr="00E44AE2">
        <w:rPr>
          <w:sz w:val="26"/>
          <w:szCs w:val="26"/>
        </w:rPr>
        <w:t>На реализацию мероприятий по данному направлению четырехсторонним соглашением предусматривалось ежегодное финансирование за счет средств феде</w:t>
      </w:r>
      <w:r w:rsidRPr="00E44AE2">
        <w:rPr>
          <w:sz w:val="26"/>
          <w:szCs w:val="26"/>
        </w:rPr>
        <w:lastRenderedPageBreak/>
        <w:t>рального бюджета в размере 60,0 млн руб. До 2014 года данные параметры выдерживались. Однако, в 2015 году финансирование было сокращено на 55,0% с 60,0 млн руб. до 27,0 млн руб., а с 2016 года финансирование мероприятий из федерального бюджета полностью прекращено</w:t>
      </w:r>
    </w:p>
    <w:p w:rsidR="009C6FCA" w:rsidRPr="00E44AE2" w:rsidRDefault="009C6FCA" w:rsidP="009C6FCA">
      <w:pPr>
        <w:ind w:firstLine="709"/>
        <w:jc w:val="both"/>
        <w:rPr>
          <w:sz w:val="26"/>
          <w:szCs w:val="26"/>
        </w:rPr>
      </w:pPr>
      <w:r w:rsidRPr="00E44AE2">
        <w:rPr>
          <w:sz w:val="26"/>
          <w:szCs w:val="26"/>
        </w:rPr>
        <w:t>Общий плановый объем финансирования мероприятий по четырехстороннему соглашению за счет всех источников на 2018 год составляет 710,0 млн руб., что выше уровня 2017 года на 34,1% (529,3 млн руб.).</w:t>
      </w:r>
    </w:p>
    <w:p w:rsidR="009C6FCA" w:rsidRPr="00E44AE2" w:rsidRDefault="009C6FCA" w:rsidP="00F711CC">
      <w:pPr>
        <w:spacing w:before="240"/>
        <w:jc w:val="right"/>
        <w:rPr>
          <w:sz w:val="26"/>
          <w:szCs w:val="26"/>
        </w:rPr>
      </w:pPr>
      <w:r w:rsidRPr="00E44AE2">
        <w:rPr>
          <w:sz w:val="26"/>
          <w:szCs w:val="26"/>
        </w:rPr>
        <w:t>Таблица 14</w:t>
      </w:r>
    </w:p>
    <w:p w:rsidR="007E01E4" w:rsidRPr="00E44AE2" w:rsidRDefault="009C6FCA" w:rsidP="007E01E4">
      <w:pPr>
        <w:jc w:val="center"/>
        <w:rPr>
          <w:b/>
          <w:sz w:val="26"/>
          <w:szCs w:val="26"/>
        </w:rPr>
      </w:pPr>
      <w:r w:rsidRPr="00E44AE2">
        <w:rPr>
          <w:b/>
          <w:sz w:val="26"/>
          <w:szCs w:val="26"/>
        </w:rPr>
        <w:t xml:space="preserve">Исполнение мероприятий по модернизации инженерной инфраструктуры и жилищного фонда за I полугодие 2018 года </w:t>
      </w:r>
    </w:p>
    <w:p w:rsidR="009C6FCA" w:rsidRPr="00E44AE2" w:rsidRDefault="009C6FCA" w:rsidP="007E01E4">
      <w:pPr>
        <w:spacing w:after="120"/>
        <w:jc w:val="center"/>
        <w:rPr>
          <w:b/>
          <w:sz w:val="26"/>
          <w:szCs w:val="26"/>
        </w:rPr>
      </w:pPr>
      <w:r w:rsidRPr="00E44AE2">
        <w:rPr>
          <w:b/>
          <w:sz w:val="26"/>
          <w:szCs w:val="26"/>
        </w:rPr>
        <w:t>по источникам финансирования</w:t>
      </w:r>
    </w:p>
    <w:p w:rsidR="009C6FCA" w:rsidRPr="00E44AE2" w:rsidRDefault="009C6FCA" w:rsidP="00BA37CA">
      <w:pPr>
        <w:tabs>
          <w:tab w:val="left" w:pos="-567"/>
          <w:tab w:val="left" w:pos="709"/>
          <w:tab w:val="left" w:pos="851"/>
        </w:tabs>
        <w:ind w:firstLine="709"/>
        <w:jc w:val="right"/>
        <w:rPr>
          <w:sz w:val="26"/>
          <w:szCs w:val="26"/>
        </w:rPr>
      </w:pPr>
      <w:r w:rsidRPr="00E44AE2">
        <w:rPr>
          <w:sz w:val="26"/>
          <w:szCs w:val="26"/>
        </w:rPr>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761"/>
        <w:gridCol w:w="1153"/>
        <w:gridCol w:w="1153"/>
        <w:gridCol w:w="1009"/>
        <w:gridCol w:w="699"/>
      </w:tblGrid>
      <w:tr w:rsidR="009C6FCA" w:rsidRPr="00E44AE2" w:rsidTr="00E44AE2">
        <w:trPr>
          <w:trHeight w:val="475"/>
          <w:tblHeader/>
          <w:jc w:val="center"/>
        </w:trPr>
        <w:tc>
          <w:tcPr>
            <w:tcW w:w="305" w:type="pct"/>
            <w:vMerge w:val="restart"/>
            <w:shd w:val="clear" w:color="auto" w:fill="auto"/>
            <w:vAlign w:val="center"/>
          </w:tcPr>
          <w:p w:rsidR="009C6FCA" w:rsidRPr="00E44AE2" w:rsidRDefault="009C6FCA" w:rsidP="00F1658F">
            <w:pPr>
              <w:jc w:val="center"/>
              <w:rPr>
                <w:b/>
              </w:rPr>
            </w:pPr>
            <w:r w:rsidRPr="00E44AE2">
              <w:rPr>
                <w:b/>
              </w:rPr>
              <w:t>№ п/п</w:t>
            </w:r>
          </w:p>
        </w:tc>
        <w:tc>
          <w:tcPr>
            <w:tcW w:w="2547" w:type="pct"/>
            <w:vMerge w:val="restart"/>
            <w:shd w:val="clear" w:color="auto" w:fill="auto"/>
            <w:vAlign w:val="center"/>
            <w:hideMark/>
          </w:tcPr>
          <w:p w:rsidR="009C6FCA" w:rsidRPr="00E44AE2" w:rsidRDefault="009C6FCA" w:rsidP="00F1658F">
            <w:pPr>
              <w:jc w:val="center"/>
              <w:rPr>
                <w:b/>
              </w:rPr>
            </w:pPr>
            <w:r w:rsidRPr="00E44AE2">
              <w:rPr>
                <w:b/>
              </w:rPr>
              <w:t xml:space="preserve">Направления и источники </w:t>
            </w:r>
          </w:p>
          <w:p w:rsidR="009C6FCA" w:rsidRPr="00E44AE2" w:rsidRDefault="009C6FCA" w:rsidP="00F1658F">
            <w:pPr>
              <w:jc w:val="center"/>
              <w:rPr>
                <w:b/>
              </w:rPr>
            </w:pPr>
            <w:r w:rsidRPr="00E44AE2">
              <w:rPr>
                <w:b/>
              </w:rPr>
              <w:t>финансирования</w:t>
            </w:r>
          </w:p>
        </w:tc>
        <w:tc>
          <w:tcPr>
            <w:tcW w:w="1234" w:type="pct"/>
            <w:gridSpan w:val="2"/>
            <w:shd w:val="clear" w:color="auto" w:fill="auto"/>
            <w:vAlign w:val="center"/>
          </w:tcPr>
          <w:p w:rsidR="009C6FCA" w:rsidRPr="00E44AE2" w:rsidRDefault="009C6FCA" w:rsidP="00F1658F">
            <w:pPr>
              <w:jc w:val="center"/>
              <w:rPr>
                <w:b/>
                <w:sz w:val="22"/>
              </w:rPr>
            </w:pPr>
            <w:r w:rsidRPr="00E44AE2">
              <w:rPr>
                <w:b/>
                <w:sz w:val="22"/>
              </w:rPr>
              <w:t>План</w:t>
            </w:r>
          </w:p>
        </w:tc>
        <w:tc>
          <w:tcPr>
            <w:tcW w:w="914" w:type="pct"/>
            <w:gridSpan w:val="2"/>
            <w:shd w:val="clear" w:color="auto" w:fill="auto"/>
            <w:vAlign w:val="center"/>
            <w:hideMark/>
          </w:tcPr>
          <w:p w:rsidR="009C6FCA" w:rsidRPr="00E44AE2" w:rsidRDefault="009C6FCA" w:rsidP="00F1658F">
            <w:pPr>
              <w:jc w:val="center"/>
              <w:rPr>
                <w:b/>
                <w:sz w:val="22"/>
              </w:rPr>
            </w:pPr>
            <w:r w:rsidRPr="00E44AE2">
              <w:rPr>
                <w:b/>
                <w:sz w:val="22"/>
              </w:rPr>
              <w:t xml:space="preserve">Исполнение за </w:t>
            </w:r>
          </w:p>
          <w:p w:rsidR="009C6FCA" w:rsidRPr="00E44AE2" w:rsidRDefault="009C6FCA" w:rsidP="00F1658F">
            <w:pPr>
              <w:jc w:val="center"/>
              <w:rPr>
                <w:b/>
                <w:sz w:val="22"/>
              </w:rPr>
            </w:pPr>
            <w:r w:rsidRPr="00E44AE2">
              <w:rPr>
                <w:b/>
                <w:sz w:val="22"/>
              </w:rPr>
              <w:t>I полугодие 2018 года</w:t>
            </w:r>
          </w:p>
        </w:tc>
      </w:tr>
      <w:tr w:rsidR="009C6FCA" w:rsidRPr="00E44AE2" w:rsidTr="00E44AE2">
        <w:trPr>
          <w:trHeight w:val="218"/>
          <w:tblHeader/>
          <w:jc w:val="center"/>
        </w:trPr>
        <w:tc>
          <w:tcPr>
            <w:tcW w:w="305" w:type="pct"/>
            <w:vMerge/>
            <w:shd w:val="clear" w:color="auto" w:fill="auto"/>
            <w:vAlign w:val="center"/>
          </w:tcPr>
          <w:p w:rsidR="009C6FCA" w:rsidRPr="00E44AE2" w:rsidRDefault="009C6FCA" w:rsidP="00F1658F">
            <w:pPr>
              <w:jc w:val="center"/>
              <w:rPr>
                <w:b/>
              </w:rPr>
            </w:pPr>
          </w:p>
        </w:tc>
        <w:tc>
          <w:tcPr>
            <w:tcW w:w="2547" w:type="pct"/>
            <w:vMerge/>
            <w:shd w:val="clear" w:color="auto" w:fill="auto"/>
            <w:vAlign w:val="bottom"/>
            <w:hideMark/>
          </w:tcPr>
          <w:p w:rsidR="009C6FCA" w:rsidRPr="00E44AE2" w:rsidRDefault="009C6FCA" w:rsidP="00F1658F">
            <w:pPr>
              <w:jc w:val="center"/>
              <w:rPr>
                <w:b/>
              </w:rPr>
            </w:pPr>
          </w:p>
        </w:tc>
        <w:tc>
          <w:tcPr>
            <w:tcW w:w="617" w:type="pct"/>
            <w:shd w:val="clear" w:color="auto" w:fill="auto"/>
            <w:vAlign w:val="center"/>
          </w:tcPr>
          <w:p w:rsidR="009C6FCA" w:rsidRPr="00E44AE2" w:rsidRDefault="009C6FCA" w:rsidP="00F1658F">
            <w:pPr>
              <w:jc w:val="center"/>
              <w:rPr>
                <w:b/>
                <w:sz w:val="22"/>
              </w:rPr>
            </w:pPr>
            <w:r w:rsidRPr="00E44AE2">
              <w:rPr>
                <w:b/>
                <w:sz w:val="22"/>
              </w:rPr>
              <w:t>2017</w:t>
            </w:r>
          </w:p>
        </w:tc>
        <w:tc>
          <w:tcPr>
            <w:tcW w:w="617" w:type="pct"/>
            <w:shd w:val="clear" w:color="auto" w:fill="auto"/>
            <w:vAlign w:val="center"/>
          </w:tcPr>
          <w:p w:rsidR="009C6FCA" w:rsidRPr="00E44AE2" w:rsidRDefault="009C6FCA" w:rsidP="00F1658F">
            <w:pPr>
              <w:jc w:val="center"/>
              <w:rPr>
                <w:b/>
                <w:sz w:val="22"/>
              </w:rPr>
            </w:pPr>
            <w:r w:rsidRPr="00E44AE2">
              <w:rPr>
                <w:b/>
                <w:sz w:val="22"/>
              </w:rPr>
              <w:t>2018</w:t>
            </w:r>
          </w:p>
        </w:tc>
        <w:tc>
          <w:tcPr>
            <w:tcW w:w="540" w:type="pct"/>
            <w:shd w:val="clear" w:color="auto" w:fill="auto"/>
            <w:vAlign w:val="center"/>
            <w:hideMark/>
          </w:tcPr>
          <w:p w:rsidR="009C6FCA" w:rsidRPr="00E44AE2" w:rsidRDefault="009C6FCA" w:rsidP="00F1658F">
            <w:pPr>
              <w:jc w:val="center"/>
              <w:rPr>
                <w:b/>
                <w:sz w:val="22"/>
              </w:rPr>
            </w:pPr>
            <w:r w:rsidRPr="00E44AE2">
              <w:rPr>
                <w:b/>
                <w:sz w:val="22"/>
              </w:rPr>
              <w:t>сумма</w:t>
            </w:r>
          </w:p>
        </w:tc>
        <w:tc>
          <w:tcPr>
            <w:tcW w:w="374" w:type="pct"/>
            <w:shd w:val="clear" w:color="auto" w:fill="auto"/>
            <w:vAlign w:val="center"/>
          </w:tcPr>
          <w:p w:rsidR="009C6FCA" w:rsidRPr="00E44AE2" w:rsidRDefault="009C6FCA" w:rsidP="00F1658F">
            <w:pPr>
              <w:jc w:val="center"/>
              <w:rPr>
                <w:b/>
                <w:sz w:val="22"/>
              </w:rPr>
            </w:pPr>
            <w:r w:rsidRPr="00E44AE2">
              <w:rPr>
                <w:b/>
                <w:sz w:val="22"/>
              </w:rPr>
              <w:t>% исп.</w:t>
            </w:r>
          </w:p>
        </w:tc>
      </w:tr>
      <w:tr w:rsidR="009C6FCA" w:rsidRPr="00E44AE2" w:rsidTr="00E44AE2">
        <w:trPr>
          <w:trHeight w:val="377"/>
          <w:jc w:val="center"/>
        </w:trPr>
        <w:tc>
          <w:tcPr>
            <w:tcW w:w="305" w:type="pct"/>
            <w:shd w:val="clear" w:color="auto" w:fill="auto"/>
            <w:vAlign w:val="center"/>
          </w:tcPr>
          <w:p w:rsidR="009C6FCA" w:rsidRPr="00E44AE2" w:rsidRDefault="009C6FCA" w:rsidP="00F1658F">
            <w:pPr>
              <w:jc w:val="center"/>
              <w:rPr>
                <w:sz w:val="22"/>
                <w:szCs w:val="22"/>
              </w:rPr>
            </w:pPr>
            <w:r w:rsidRPr="00E44AE2">
              <w:rPr>
                <w:sz w:val="22"/>
                <w:szCs w:val="22"/>
              </w:rPr>
              <w:t>1</w:t>
            </w:r>
          </w:p>
        </w:tc>
        <w:tc>
          <w:tcPr>
            <w:tcW w:w="2547" w:type="pct"/>
            <w:shd w:val="clear" w:color="auto" w:fill="auto"/>
            <w:vAlign w:val="center"/>
          </w:tcPr>
          <w:p w:rsidR="009C6FCA" w:rsidRPr="00E44AE2" w:rsidRDefault="009C6FCA" w:rsidP="00F1658F">
            <w:pPr>
              <w:rPr>
                <w:sz w:val="22"/>
                <w:szCs w:val="22"/>
              </w:rPr>
            </w:pPr>
            <w:r w:rsidRPr="00E44AE2">
              <w:rPr>
                <w:sz w:val="22"/>
                <w:szCs w:val="22"/>
              </w:rPr>
              <w:t>Модернизация и капитальный ремонт объектов коммунальной инфраструктуры</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128 910,0</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128 850,0</w:t>
            </w:r>
          </w:p>
        </w:tc>
        <w:tc>
          <w:tcPr>
            <w:tcW w:w="540" w:type="pct"/>
            <w:shd w:val="clear" w:color="auto" w:fill="auto"/>
            <w:vAlign w:val="center"/>
          </w:tcPr>
          <w:p w:rsidR="009C6FCA" w:rsidRPr="00E44AE2" w:rsidRDefault="009C6FCA" w:rsidP="00F1658F">
            <w:pPr>
              <w:jc w:val="center"/>
              <w:rPr>
                <w:sz w:val="22"/>
              </w:rPr>
            </w:pPr>
            <w:r w:rsidRPr="00E44AE2">
              <w:rPr>
                <w:sz w:val="22"/>
              </w:rPr>
              <w:t>0,0</w:t>
            </w:r>
          </w:p>
        </w:tc>
        <w:tc>
          <w:tcPr>
            <w:tcW w:w="374" w:type="pct"/>
            <w:shd w:val="clear" w:color="auto" w:fill="auto"/>
            <w:vAlign w:val="center"/>
          </w:tcPr>
          <w:p w:rsidR="009C6FCA" w:rsidRPr="00E44AE2" w:rsidRDefault="009C6FCA" w:rsidP="00F1658F">
            <w:pPr>
              <w:jc w:val="center"/>
              <w:rPr>
                <w:sz w:val="22"/>
              </w:rPr>
            </w:pPr>
            <w:r w:rsidRPr="00E44AE2">
              <w:rPr>
                <w:sz w:val="22"/>
              </w:rPr>
              <w:t>0,0</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i/>
                <w:sz w:val="22"/>
                <w:szCs w:val="22"/>
              </w:rPr>
            </w:pPr>
          </w:p>
        </w:tc>
        <w:tc>
          <w:tcPr>
            <w:tcW w:w="2547" w:type="pct"/>
            <w:shd w:val="clear" w:color="auto" w:fill="auto"/>
            <w:vAlign w:val="center"/>
            <w:hideMark/>
          </w:tcPr>
          <w:p w:rsidR="009C6FCA" w:rsidRPr="00E44AE2" w:rsidRDefault="009C6FCA" w:rsidP="00F1658F">
            <w:pPr>
              <w:rPr>
                <w:i/>
              </w:rPr>
            </w:pPr>
            <w:r w:rsidRPr="00E44AE2">
              <w:rPr>
                <w:i/>
                <w:sz w:val="22"/>
                <w:szCs w:val="22"/>
              </w:rPr>
              <w:t>- федеральный бюджет</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w:t>
            </w:r>
          </w:p>
        </w:tc>
        <w:tc>
          <w:tcPr>
            <w:tcW w:w="540" w:type="pct"/>
            <w:shd w:val="clear" w:color="auto" w:fill="auto"/>
            <w:vAlign w:val="center"/>
          </w:tcPr>
          <w:p w:rsidR="009C6FCA" w:rsidRPr="00E44AE2" w:rsidRDefault="009C6FCA" w:rsidP="00F1658F">
            <w:pPr>
              <w:jc w:val="center"/>
              <w:rPr>
                <w:sz w:val="22"/>
              </w:rPr>
            </w:pPr>
            <w:r w:rsidRPr="00E44AE2">
              <w:rPr>
                <w:sz w:val="22"/>
              </w:rPr>
              <w:t>-</w:t>
            </w:r>
          </w:p>
        </w:tc>
        <w:tc>
          <w:tcPr>
            <w:tcW w:w="374" w:type="pct"/>
            <w:shd w:val="clear" w:color="auto" w:fill="auto"/>
            <w:vAlign w:val="center"/>
          </w:tcPr>
          <w:p w:rsidR="009C6FCA" w:rsidRPr="00E44AE2" w:rsidRDefault="009C6FCA" w:rsidP="00F1658F">
            <w:pPr>
              <w:jc w:val="center"/>
              <w:rPr>
                <w:sz w:val="22"/>
              </w:rPr>
            </w:pPr>
            <w:r w:rsidRPr="00E44AE2">
              <w:rPr>
                <w:sz w:val="22"/>
              </w:rPr>
              <w:t>-</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i/>
                <w:sz w:val="22"/>
                <w:szCs w:val="22"/>
              </w:rPr>
            </w:pPr>
          </w:p>
        </w:tc>
        <w:tc>
          <w:tcPr>
            <w:tcW w:w="2547" w:type="pct"/>
            <w:shd w:val="clear" w:color="auto" w:fill="auto"/>
            <w:vAlign w:val="center"/>
            <w:hideMark/>
          </w:tcPr>
          <w:p w:rsidR="009C6FCA" w:rsidRPr="00E44AE2" w:rsidRDefault="009C6FCA" w:rsidP="00F1658F">
            <w:pPr>
              <w:rPr>
                <w:i/>
              </w:rPr>
            </w:pPr>
            <w:r w:rsidRPr="00E44AE2">
              <w:rPr>
                <w:i/>
                <w:sz w:val="22"/>
                <w:szCs w:val="22"/>
              </w:rPr>
              <w:t>- краевой бюджет</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50 000,0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50 000,0</w:t>
            </w:r>
          </w:p>
        </w:tc>
        <w:tc>
          <w:tcPr>
            <w:tcW w:w="540" w:type="pct"/>
            <w:shd w:val="clear" w:color="auto" w:fill="auto"/>
            <w:vAlign w:val="center"/>
          </w:tcPr>
          <w:p w:rsidR="009C6FCA" w:rsidRPr="00E44AE2" w:rsidRDefault="009C6FCA" w:rsidP="00F1658F">
            <w:pPr>
              <w:jc w:val="center"/>
              <w:rPr>
                <w:sz w:val="22"/>
              </w:rPr>
            </w:pPr>
            <w:r w:rsidRPr="00E44AE2">
              <w:rPr>
                <w:sz w:val="22"/>
              </w:rPr>
              <w:t>0,0</w:t>
            </w:r>
          </w:p>
        </w:tc>
        <w:tc>
          <w:tcPr>
            <w:tcW w:w="374" w:type="pct"/>
            <w:shd w:val="clear" w:color="auto" w:fill="auto"/>
            <w:vAlign w:val="center"/>
          </w:tcPr>
          <w:p w:rsidR="009C6FCA" w:rsidRPr="00E44AE2" w:rsidRDefault="009C6FCA" w:rsidP="00F1658F">
            <w:pPr>
              <w:jc w:val="center"/>
              <w:rPr>
                <w:i/>
              </w:rPr>
            </w:pPr>
            <w:r w:rsidRPr="00E44AE2">
              <w:rPr>
                <w:i/>
                <w:sz w:val="22"/>
              </w:rPr>
              <w:t>0,0</w:t>
            </w:r>
          </w:p>
        </w:tc>
      </w:tr>
      <w:tr w:rsidR="009C6FCA" w:rsidRPr="00E44AE2" w:rsidTr="00E44AE2">
        <w:trPr>
          <w:trHeight w:val="548"/>
          <w:jc w:val="center"/>
        </w:trPr>
        <w:tc>
          <w:tcPr>
            <w:tcW w:w="305" w:type="pct"/>
            <w:shd w:val="clear" w:color="auto" w:fill="auto"/>
            <w:vAlign w:val="center"/>
          </w:tcPr>
          <w:p w:rsidR="009C6FCA" w:rsidRPr="00E44AE2" w:rsidRDefault="009C6FCA" w:rsidP="00F1658F">
            <w:pPr>
              <w:ind w:right="-108"/>
              <w:jc w:val="center"/>
              <w:rPr>
                <w:i/>
                <w:sz w:val="22"/>
                <w:szCs w:val="22"/>
              </w:rPr>
            </w:pPr>
          </w:p>
        </w:tc>
        <w:tc>
          <w:tcPr>
            <w:tcW w:w="2547" w:type="pct"/>
            <w:shd w:val="clear" w:color="auto" w:fill="auto"/>
            <w:vAlign w:val="center"/>
            <w:hideMark/>
          </w:tcPr>
          <w:p w:rsidR="009C6FCA" w:rsidRPr="00E44AE2" w:rsidRDefault="009C6FCA" w:rsidP="00F1658F">
            <w:pPr>
              <w:ind w:right="-108"/>
              <w:rPr>
                <w:i/>
                <w:sz w:val="22"/>
                <w:szCs w:val="22"/>
              </w:rPr>
            </w:pPr>
            <w:r w:rsidRPr="00E44AE2">
              <w:rPr>
                <w:i/>
                <w:sz w:val="22"/>
                <w:szCs w:val="22"/>
              </w:rPr>
              <w:t xml:space="preserve">- внебюджетные средства </w:t>
            </w:r>
          </w:p>
          <w:p w:rsidR="009C6FCA" w:rsidRPr="00E44AE2" w:rsidRDefault="009C6FCA" w:rsidP="00F1658F">
            <w:pPr>
              <w:ind w:right="-108"/>
              <w:rPr>
                <w:i/>
              </w:rPr>
            </w:pPr>
            <w:r w:rsidRPr="00E44AE2">
              <w:rPr>
                <w:i/>
                <w:sz w:val="22"/>
                <w:szCs w:val="22"/>
              </w:rPr>
              <w:t>(тарифная составляющая)</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78 800,0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78 800,0</w:t>
            </w:r>
          </w:p>
        </w:tc>
        <w:tc>
          <w:tcPr>
            <w:tcW w:w="540" w:type="pct"/>
            <w:shd w:val="clear" w:color="auto" w:fill="auto"/>
            <w:vAlign w:val="center"/>
          </w:tcPr>
          <w:p w:rsidR="009C6FCA" w:rsidRPr="00E44AE2" w:rsidRDefault="009C6FCA" w:rsidP="00F1658F">
            <w:pPr>
              <w:jc w:val="center"/>
              <w:rPr>
                <w:sz w:val="22"/>
              </w:rPr>
            </w:pPr>
            <w:r w:rsidRPr="00E44AE2">
              <w:rPr>
                <w:sz w:val="22"/>
              </w:rPr>
              <w:t>0,0</w:t>
            </w:r>
          </w:p>
        </w:tc>
        <w:tc>
          <w:tcPr>
            <w:tcW w:w="374" w:type="pct"/>
            <w:shd w:val="clear" w:color="auto" w:fill="auto"/>
            <w:vAlign w:val="center"/>
          </w:tcPr>
          <w:p w:rsidR="009C6FCA" w:rsidRPr="00E44AE2" w:rsidRDefault="009C6FCA" w:rsidP="00F1658F">
            <w:pPr>
              <w:jc w:val="center"/>
              <w:rPr>
                <w:i/>
              </w:rPr>
            </w:pPr>
            <w:r w:rsidRPr="00E44AE2">
              <w:rPr>
                <w:i/>
                <w:sz w:val="22"/>
              </w:rPr>
              <w:t>0,0</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ind w:right="-108"/>
              <w:jc w:val="center"/>
              <w:rPr>
                <w:i/>
                <w:sz w:val="22"/>
                <w:szCs w:val="22"/>
              </w:rPr>
            </w:pPr>
          </w:p>
        </w:tc>
        <w:tc>
          <w:tcPr>
            <w:tcW w:w="2547" w:type="pct"/>
            <w:shd w:val="clear" w:color="auto" w:fill="auto"/>
            <w:vAlign w:val="center"/>
          </w:tcPr>
          <w:p w:rsidR="009C6FCA" w:rsidRPr="00E44AE2" w:rsidRDefault="009C6FCA" w:rsidP="00F1658F">
            <w:pPr>
              <w:ind w:right="-108"/>
              <w:rPr>
                <w:i/>
                <w:sz w:val="22"/>
                <w:szCs w:val="22"/>
              </w:rPr>
            </w:pPr>
            <w:r w:rsidRPr="00E44AE2">
              <w:rPr>
                <w:i/>
                <w:sz w:val="22"/>
                <w:szCs w:val="22"/>
              </w:rPr>
              <w:t>- местный бюджет (</w:t>
            </w:r>
            <w:proofErr w:type="spellStart"/>
            <w:r w:rsidRPr="00E44AE2">
              <w:rPr>
                <w:i/>
                <w:sz w:val="22"/>
                <w:szCs w:val="22"/>
              </w:rPr>
              <w:t>софинансирование</w:t>
            </w:r>
            <w:proofErr w:type="spellEnd"/>
            <w:r w:rsidRPr="00E44AE2">
              <w:rPr>
                <w:i/>
                <w:sz w:val="22"/>
                <w:szCs w:val="22"/>
              </w:rPr>
              <w:t>)</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110,0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50,0</w:t>
            </w:r>
          </w:p>
        </w:tc>
        <w:tc>
          <w:tcPr>
            <w:tcW w:w="540" w:type="pct"/>
            <w:shd w:val="clear" w:color="auto" w:fill="auto"/>
            <w:vAlign w:val="center"/>
          </w:tcPr>
          <w:p w:rsidR="009C6FCA" w:rsidRPr="00E44AE2" w:rsidRDefault="009C6FCA" w:rsidP="00F1658F">
            <w:pPr>
              <w:jc w:val="center"/>
              <w:rPr>
                <w:sz w:val="22"/>
              </w:rPr>
            </w:pPr>
            <w:r w:rsidRPr="00E44AE2">
              <w:rPr>
                <w:sz w:val="22"/>
              </w:rPr>
              <w:t>0,0</w:t>
            </w:r>
          </w:p>
        </w:tc>
        <w:tc>
          <w:tcPr>
            <w:tcW w:w="374" w:type="pct"/>
            <w:shd w:val="clear" w:color="auto" w:fill="auto"/>
            <w:vAlign w:val="center"/>
          </w:tcPr>
          <w:p w:rsidR="009C6FCA" w:rsidRPr="00E44AE2" w:rsidRDefault="009C6FCA" w:rsidP="00F1658F">
            <w:pPr>
              <w:jc w:val="center"/>
              <w:rPr>
                <w:i/>
              </w:rPr>
            </w:pPr>
            <w:r w:rsidRPr="00E44AE2">
              <w:rPr>
                <w:i/>
                <w:sz w:val="22"/>
              </w:rPr>
              <w:t>0,0</w:t>
            </w:r>
          </w:p>
        </w:tc>
      </w:tr>
      <w:tr w:rsidR="009C6FCA" w:rsidRPr="00E44AE2" w:rsidTr="00E44AE2">
        <w:trPr>
          <w:trHeight w:val="377"/>
          <w:jc w:val="center"/>
        </w:trPr>
        <w:tc>
          <w:tcPr>
            <w:tcW w:w="305" w:type="pct"/>
            <w:shd w:val="clear" w:color="auto" w:fill="auto"/>
            <w:vAlign w:val="center"/>
          </w:tcPr>
          <w:p w:rsidR="009C6FCA" w:rsidRPr="00E44AE2" w:rsidRDefault="009C6FCA" w:rsidP="00F1658F">
            <w:pPr>
              <w:jc w:val="center"/>
              <w:rPr>
                <w:sz w:val="22"/>
                <w:szCs w:val="22"/>
              </w:rPr>
            </w:pPr>
            <w:r w:rsidRPr="00E44AE2">
              <w:rPr>
                <w:sz w:val="22"/>
                <w:szCs w:val="22"/>
              </w:rPr>
              <w:t>2</w:t>
            </w:r>
          </w:p>
        </w:tc>
        <w:tc>
          <w:tcPr>
            <w:tcW w:w="2547" w:type="pct"/>
            <w:shd w:val="clear" w:color="auto" w:fill="auto"/>
            <w:vAlign w:val="center"/>
          </w:tcPr>
          <w:p w:rsidR="009C6FCA" w:rsidRPr="00E44AE2" w:rsidRDefault="009C6FCA" w:rsidP="00F1658F">
            <w:pPr>
              <w:rPr>
                <w:sz w:val="22"/>
                <w:szCs w:val="22"/>
              </w:rPr>
            </w:pPr>
            <w:r w:rsidRPr="00E44AE2">
              <w:rPr>
                <w:sz w:val="22"/>
                <w:szCs w:val="22"/>
              </w:rPr>
              <w:t>Сохранение устойчивости зданий перспективного жилищного фонда</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320 320,0</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441 968,6</w:t>
            </w:r>
          </w:p>
        </w:tc>
        <w:tc>
          <w:tcPr>
            <w:tcW w:w="540" w:type="pct"/>
            <w:shd w:val="clear" w:color="auto" w:fill="auto"/>
            <w:vAlign w:val="center"/>
          </w:tcPr>
          <w:p w:rsidR="009C6FCA" w:rsidRPr="00E44AE2" w:rsidRDefault="009C6FCA" w:rsidP="00F1658F">
            <w:pPr>
              <w:jc w:val="center"/>
              <w:rPr>
                <w:sz w:val="22"/>
              </w:rPr>
            </w:pPr>
            <w:r w:rsidRPr="00E44AE2">
              <w:rPr>
                <w:sz w:val="22"/>
                <w:szCs w:val="22"/>
              </w:rPr>
              <w:t xml:space="preserve">74 975,7   </w:t>
            </w:r>
          </w:p>
        </w:tc>
        <w:tc>
          <w:tcPr>
            <w:tcW w:w="374" w:type="pct"/>
            <w:shd w:val="clear" w:color="auto" w:fill="auto"/>
            <w:vAlign w:val="center"/>
          </w:tcPr>
          <w:p w:rsidR="009C6FCA" w:rsidRPr="00E44AE2" w:rsidRDefault="009C6FCA" w:rsidP="00F1658F">
            <w:pPr>
              <w:jc w:val="center"/>
            </w:pPr>
            <w:r w:rsidRPr="00E44AE2">
              <w:rPr>
                <w:sz w:val="22"/>
              </w:rPr>
              <w:t>17,0</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i/>
                <w:sz w:val="22"/>
                <w:szCs w:val="22"/>
              </w:rPr>
            </w:pPr>
          </w:p>
        </w:tc>
        <w:tc>
          <w:tcPr>
            <w:tcW w:w="2547" w:type="pct"/>
            <w:shd w:val="clear" w:color="auto" w:fill="auto"/>
            <w:vAlign w:val="center"/>
            <w:hideMark/>
          </w:tcPr>
          <w:p w:rsidR="009C6FCA" w:rsidRPr="00E44AE2" w:rsidRDefault="009C6FCA" w:rsidP="00F1658F">
            <w:pPr>
              <w:rPr>
                <w:i/>
              </w:rPr>
            </w:pPr>
            <w:r w:rsidRPr="00E44AE2">
              <w:rPr>
                <w:i/>
                <w:sz w:val="22"/>
                <w:szCs w:val="22"/>
              </w:rPr>
              <w:t>- краевой бюджет</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320 000,0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441 527,1</w:t>
            </w:r>
          </w:p>
        </w:tc>
        <w:tc>
          <w:tcPr>
            <w:tcW w:w="540" w:type="pct"/>
            <w:shd w:val="clear" w:color="auto" w:fill="auto"/>
            <w:vAlign w:val="center"/>
          </w:tcPr>
          <w:p w:rsidR="009C6FCA" w:rsidRPr="00E44AE2" w:rsidRDefault="009C6FCA" w:rsidP="00F1658F">
            <w:pPr>
              <w:jc w:val="center"/>
              <w:rPr>
                <w:i/>
                <w:sz w:val="22"/>
                <w:szCs w:val="22"/>
              </w:rPr>
            </w:pPr>
            <w:r w:rsidRPr="00E44AE2">
              <w:rPr>
                <w:i/>
                <w:sz w:val="22"/>
                <w:szCs w:val="22"/>
              </w:rPr>
              <w:t>74 975,7</w:t>
            </w:r>
          </w:p>
        </w:tc>
        <w:tc>
          <w:tcPr>
            <w:tcW w:w="374" w:type="pct"/>
            <w:shd w:val="clear" w:color="auto" w:fill="auto"/>
            <w:vAlign w:val="center"/>
          </w:tcPr>
          <w:p w:rsidR="009C6FCA" w:rsidRPr="00E44AE2" w:rsidRDefault="009C6FCA" w:rsidP="00F1658F">
            <w:pPr>
              <w:jc w:val="center"/>
              <w:rPr>
                <w:i/>
              </w:rPr>
            </w:pPr>
            <w:r w:rsidRPr="00E44AE2">
              <w:rPr>
                <w:i/>
                <w:sz w:val="22"/>
              </w:rPr>
              <w:t>17,0</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ind w:right="-108"/>
              <w:jc w:val="center"/>
              <w:rPr>
                <w:i/>
                <w:sz w:val="22"/>
                <w:szCs w:val="22"/>
              </w:rPr>
            </w:pPr>
          </w:p>
        </w:tc>
        <w:tc>
          <w:tcPr>
            <w:tcW w:w="2547" w:type="pct"/>
            <w:shd w:val="clear" w:color="auto" w:fill="auto"/>
            <w:vAlign w:val="center"/>
          </w:tcPr>
          <w:p w:rsidR="009C6FCA" w:rsidRPr="00E44AE2" w:rsidRDefault="009C6FCA" w:rsidP="00F1658F">
            <w:pPr>
              <w:ind w:right="-108"/>
              <w:rPr>
                <w:i/>
                <w:sz w:val="22"/>
                <w:szCs w:val="22"/>
              </w:rPr>
            </w:pPr>
            <w:r w:rsidRPr="00E44AE2">
              <w:rPr>
                <w:i/>
                <w:sz w:val="22"/>
                <w:szCs w:val="22"/>
              </w:rPr>
              <w:t>- местный бюджет (</w:t>
            </w:r>
            <w:proofErr w:type="spellStart"/>
            <w:r w:rsidRPr="00E44AE2">
              <w:rPr>
                <w:i/>
                <w:sz w:val="22"/>
                <w:szCs w:val="22"/>
              </w:rPr>
              <w:t>софинансирование</w:t>
            </w:r>
            <w:proofErr w:type="spellEnd"/>
            <w:r w:rsidRPr="00E44AE2">
              <w:rPr>
                <w:i/>
                <w:sz w:val="22"/>
                <w:szCs w:val="22"/>
              </w:rPr>
              <w:t>)</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320,0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441,5</w:t>
            </w:r>
          </w:p>
        </w:tc>
        <w:tc>
          <w:tcPr>
            <w:tcW w:w="540" w:type="pct"/>
            <w:shd w:val="clear" w:color="auto" w:fill="auto"/>
            <w:vAlign w:val="center"/>
          </w:tcPr>
          <w:p w:rsidR="009C6FCA" w:rsidRPr="00E44AE2" w:rsidRDefault="009C6FCA" w:rsidP="00F1658F">
            <w:pPr>
              <w:jc w:val="center"/>
              <w:rPr>
                <w:i/>
                <w:sz w:val="22"/>
                <w:szCs w:val="22"/>
              </w:rPr>
            </w:pPr>
            <w:r w:rsidRPr="00E44AE2">
              <w:rPr>
                <w:i/>
                <w:sz w:val="22"/>
                <w:szCs w:val="22"/>
              </w:rPr>
              <w:t>0,0</w:t>
            </w:r>
          </w:p>
        </w:tc>
        <w:tc>
          <w:tcPr>
            <w:tcW w:w="374" w:type="pct"/>
            <w:shd w:val="clear" w:color="auto" w:fill="auto"/>
            <w:vAlign w:val="center"/>
          </w:tcPr>
          <w:p w:rsidR="009C6FCA" w:rsidRPr="00E44AE2" w:rsidRDefault="009C6FCA" w:rsidP="00F1658F">
            <w:pPr>
              <w:jc w:val="center"/>
              <w:rPr>
                <w:i/>
              </w:rPr>
            </w:pPr>
            <w:r w:rsidRPr="00E44AE2">
              <w:rPr>
                <w:i/>
                <w:sz w:val="22"/>
              </w:rPr>
              <w:t>0,0</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sz w:val="22"/>
                <w:szCs w:val="22"/>
              </w:rPr>
            </w:pPr>
            <w:r w:rsidRPr="00E44AE2">
              <w:rPr>
                <w:sz w:val="22"/>
                <w:szCs w:val="22"/>
              </w:rPr>
              <w:t>3</w:t>
            </w:r>
          </w:p>
        </w:tc>
        <w:tc>
          <w:tcPr>
            <w:tcW w:w="2547" w:type="pct"/>
            <w:shd w:val="clear" w:color="auto" w:fill="auto"/>
            <w:vAlign w:val="center"/>
          </w:tcPr>
          <w:p w:rsidR="009C6FCA" w:rsidRPr="00E44AE2" w:rsidRDefault="009C6FCA" w:rsidP="00F1658F">
            <w:pPr>
              <w:rPr>
                <w:sz w:val="22"/>
                <w:szCs w:val="22"/>
              </w:rPr>
            </w:pPr>
            <w:r w:rsidRPr="00E44AE2">
              <w:rPr>
                <w:sz w:val="22"/>
                <w:szCs w:val="22"/>
              </w:rPr>
              <w:t>Снос аварийных и ветхих строений</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20 592,2</w:t>
            </w:r>
          </w:p>
        </w:tc>
        <w:tc>
          <w:tcPr>
            <w:tcW w:w="540" w:type="pct"/>
            <w:shd w:val="clear" w:color="auto" w:fill="auto"/>
            <w:vAlign w:val="center"/>
          </w:tcPr>
          <w:p w:rsidR="009C6FCA" w:rsidRPr="00E44AE2" w:rsidRDefault="009C6FCA" w:rsidP="00F1658F">
            <w:pPr>
              <w:jc w:val="center"/>
              <w:rPr>
                <w:sz w:val="22"/>
              </w:rPr>
            </w:pPr>
            <w:r w:rsidRPr="00E44AE2">
              <w:rPr>
                <w:sz w:val="22"/>
              </w:rPr>
              <w:t>-</w:t>
            </w:r>
          </w:p>
        </w:tc>
        <w:tc>
          <w:tcPr>
            <w:tcW w:w="374" w:type="pct"/>
            <w:shd w:val="clear" w:color="auto" w:fill="auto"/>
            <w:vAlign w:val="center"/>
          </w:tcPr>
          <w:p w:rsidR="009C6FCA" w:rsidRPr="00E44AE2" w:rsidRDefault="009C6FCA" w:rsidP="00F1658F">
            <w:pPr>
              <w:jc w:val="center"/>
              <w:rPr>
                <w:sz w:val="22"/>
              </w:rPr>
            </w:pPr>
            <w:r w:rsidRPr="00E44AE2">
              <w:rPr>
                <w:sz w:val="22"/>
              </w:rPr>
              <w:t>-</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sz w:val="22"/>
                <w:szCs w:val="22"/>
              </w:rPr>
            </w:pPr>
          </w:p>
        </w:tc>
        <w:tc>
          <w:tcPr>
            <w:tcW w:w="2547" w:type="pct"/>
            <w:shd w:val="clear" w:color="auto" w:fill="auto"/>
            <w:vAlign w:val="center"/>
          </w:tcPr>
          <w:p w:rsidR="009C6FCA" w:rsidRPr="00E44AE2" w:rsidRDefault="009C6FCA" w:rsidP="00F1658F">
            <w:pPr>
              <w:rPr>
                <w:i/>
              </w:rPr>
            </w:pPr>
            <w:r w:rsidRPr="00E44AE2">
              <w:rPr>
                <w:i/>
                <w:sz w:val="22"/>
                <w:szCs w:val="22"/>
              </w:rPr>
              <w:t>- краевой бюджет</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w:t>
            </w:r>
          </w:p>
        </w:tc>
        <w:tc>
          <w:tcPr>
            <w:tcW w:w="617" w:type="pct"/>
            <w:shd w:val="clear" w:color="auto" w:fill="auto"/>
            <w:vAlign w:val="center"/>
          </w:tcPr>
          <w:p w:rsidR="009C6FCA" w:rsidRPr="00E44AE2" w:rsidRDefault="009C6FCA" w:rsidP="00F1658F">
            <w:pPr>
              <w:rPr>
                <w:i/>
                <w:sz w:val="22"/>
                <w:szCs w:val="22"/>
              </w:rPr>
            </w:pPr>
            <w:r w:rsidRPr="00E44AE2">
              <w:rPr>
                <w:i/>
                <w:sz w:val="22"/>
                <w:szCs w:val="22"/>
              </w:rPr>
              <w:t xml:space="preserve"> 20 571,6   </w:t>
            </w:r>
          </w:p>
        </w:tc>
        <w:tc>
          <w:tcPr>
            <w:tcW w:w="540" w:type="pct"/>
            <w:shd w:val="clear" w:color="auto" w:fill="auto"/>
            <w:vAlign w:val="center"/>
          </w:tcPr>
          <w:p w:rsidR="009C6FCA" w:rsidRPr="00E44AE2" w:rsidRDefault="009C6FCA" w:rsidP="00F1658F">
            <w:pPr>
              <w:jc w:val="center"/>
              <w:rPr>
                <w:sz w:val="22"/>
              </w:rPr>
            </w:pPr>
            <w:r w:rsidRPr="00E44AE2">
              <w:rPr>
                <w:sz w:val="22"/>
              </w:rPr>
              <w:t>-</w:t>
            </w:r>
          </w:p>
        </w:tc>
        <w:tc>
          <w:tcPr>
            <w:tcW w:w="374" w:type="pct"/>
            <w:shd w:val="clear" w:color="auto" w:fill="auto"/>
            <w:vAlign w:val="center"/>
          </w:tcPr>
          <w:p w:rsidR="009C6FCA" w:rsidRPr="00E44AE2" w:rsidRDefault="009C6FCA" w:rsidP="00F1658F">
            <w:pPr>
              <w:jc w:val="center"/>
              <w:rPr>
                <w:sz w:val="22"/>
              </w:rPr>
            </w:pPr>
            <w:r w:rsidRPr="00E44AE2">
              <w:rPr>
                <w:sz w:val="22"/>
              </w:rPr>
              <w:t>-</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sz w:val="22"/>
                <w:szCs w:val="22"/>
              </w:rPr>
            </w:pPr>
          </w:p>
        </w:tc>
        <w:tc>
          <w:tcPr>
            <w:tcW w:w="2547" w:type="pct"/>
            <w:shd w:val="clear" w:color="auto" w:fill="auto"/>
            <w:vAlign w:val="center"/>
          </w:tcPr>
          <w:p w:rsidR="009C6FCA" w:rsidRPr="00E44AE2" w:rsidRDefault="009C6FCA" w:rsidP="00F1658F">
            <w:pPr>
              <w:ind w:right="-108"/>
              <w:rPr>
                <w:i/>
                <w:sz w:val="22"/>
                <w:szCs w:val="22"/>
              </w:rPr>
            </w:pPr>
            <w:r w:rsidRPr="00E44AE2">
              <w:rPr>
                <w:i/>
                <w:sz w:val="22"/>
                <w:szCs w:val="22"/>
              </w:rPr>
              <w:t>- местный бюджет (</w:t>
            </w:r>
            <w:proofErr w:type="spellStart"/>
            <w:r w:rsidRPr="00E44AE2">
              <w:rPr>
                <w:i/>
                <w:sz w:val="22"/>
                <w:szCs w:val="22"/>
              </w:rPr>
              <w:t>софинансирование</w:t>
            </w:r>
            <w:proofErr w:type="spellEnd"/>
            <w:r w:rsidRPr="00E44AE2">
              <w:rPr>
                <w:i/>
                <w:sz w:val="22"/>
                <w:szCs w:val="22"/>
              </w:rPr>
              <w:t>)</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20,6</w:t>
            </w:r>
          </w:p>
        </w:tc>
        <w:tc>
          <w:tcPr>
            <w:tcW w:w="540" w:type="pct"/>
            <w:shd w:val="clear" w:color="auto" w:fill="auto"/>
            <w:vAlign w:val="center"/>
          </w:tcPr>
          <w:p w:rsidR="009C6FCA" w:rsidRPr="00E44AE2" w:rsidRDefault="009C6FCA" w:rsidP="00F1658F">
            <w:pPr>
              <w:jc w:val="center"/>
              <w:rPr>
                <w:sz w:val="22"/>
              </w:rPr>
            </w:pPr>
            <w:r w:rsidRPr="00E44AE2">
              <w:rPr>
                <w:sz w:val="22"/>
              </w:rPr>
              <w:t>-</w:t>
            </w:r>
          </w:p>
        </w:tc>
        <w:tc>
          <w:tcPr>
            <w:tcW w:w="374" w:type="pct"/>
            <w:shd w:val="clear" w:color="auto" w:fill="auto"/>
            <w:vAlign w:val="center"/>
          </w:tcPr>
          <w:p w:rsidR="009C6FCA" w:rsidRPr="00E44AE2" w:rsidRDefault="009C6FCA" w:rsidP="00F1658F">
            <w:pPr>
              <w:jc w:val="center"/>
              <w:rPr>
                <w:sz w:val="22"/>
              </w:rPr>
            </w:pPr>
            <w:r w:rsidRPr="00E44AE2">
              <w:rPr>
                <w:sz w:val="22"/>
              </w:rPr>
              <w:t>-</w:t>
            </w:r>
          </w:p>
        </w:tc>
      </w:tr>
      <w:tr w:rsidR="009C6FCA" w:rsidRPr="00E44AE2" w:rsidTr="00E44AE2">
        <w:trPr>
          <w:trHeight w:val="287"/>
          <w:jc w:val="center"/>
        </w:trPr>
        <w:tc>
          <w:tcPr>
            <w:tcW w:w="305" w:type="pct"/>
            <w:shd w:val="clear" w:color="auto" w:fill="auto"/>
            <w:vAlign w:val="center"/>
          </w:tcPr>
          <w:p w:rsidR="009C6FCA" w:rsidRPr="00E44AE2" w:rsidRDefault="009C6FCA" w:rsidP="00F1658F">
            <w:pPr>
              <w:jc w:val="center"/>
              <w:rPr>
                <w:sz w:val="22"/>
                <w:szCs w:val="22"/>
              </w:rPr>
            </w:pPr>
            <w:r w:rsidRPr="00E44AE2">
              <w:rPr>
                <w:sz w:val="22"/>
                <w:szCs w:val="22"/>
              </w:rPr>
              <w:t>4</w:t>
            </w:r>
          </w:p>
        </w:tc>
        <w:tc>
          <w:tcPr>
            <w:tcW w:w="2547" w:type="pct"/>
            <w:shd w:val="clear" w:color="auto" w:fill="auto"/>
            <w:vAlign w:val="center"/>
          </w:tcPr>
          <w:p w:rsidR="009C6FCA" w:rsidRPr="00E44AE2" w:rsidRDefault="009C6FCA" w:rsidP="00F1658F">
            <w:pPr>
              <w:rPr>
                <w:sz w:val="22"/>
                <w:szCs w:val="22"/>
              </w:rPr>
            </w:pPr>
            <w:r w:rsidRPr="00E44AE2">
              <w:rPr>
                <w:sz w:val="22"/>
                <w:szCs w:val="22"/>
              </w:rPr>
              <w:t>Ремонт квартир под переселение из аварийного и ветхого жилищного фонда</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80 080,0</w:t>
            </w:r>
          </w:p>
        </w:tc>
        <w:tc>
          <w:tcPr>
            <w:tcW w:w="617" w:type="pct"/>
            <w:shd w:val="clear" w:color="auto" w:fill="auto"/>
            <w:vAlign w:val="center"/>
          </w:tcPr>
          <w:p w:rsidR="009C6FCA" w:rsidRPr="00E44AE2" w:rsidRDefault="009C6FCA" w:rsidP="00F1658F">
            <w:pPr>
              <w:jc w:val="center"/>
              <w:rPr>
                <w:sz w:val="22"/>
                <w:szCs w:val="22"/>
              </w:rPr>
            </w:pPr>
            <w:r w:rsidRPr="00E44AE2">
              <w:rPr>
                <w:sz w:val="22"/>
                <w:szCs w:val="22"/>
              </w:rPr>
              <w:t>118 547,3</w:t>
            </w:r>
          </w:p>
        </w:tc>
        <w:tc>
          <w:tcPr>
            <w:tcW w:w="540" w:type="pct"/>
            <w:shd w:val="clear" w:color="auto" w:fill="auto"/>
            <w:vAlign w:val="center"/>
          </w:tcPr>
          <w:p w:rsidR="009C6FCA" w:rsidRPr="00E44AE2" w:rsidRDefault="009C6FCA" w:rsidP="00F1658F">
            <w:pPr>
              <w:jc w:val="center"/>
              <w:rPr>
                <w:sz w:val="22"/>
              </w:rPr>
            </w:pPr>
            <w:r w:rsidRPr="00E44AE2">
              <w:rPr>
                <w:sz w:val="22"/>
              </w:rPr>
              <w:t>11 981,4</w:t>
            </w:r>
          </w:p>
        </w:tc>
        <w:tc>
          <w:tcPr>
            <w:tcW w:w="374" w:type="pct"/>
            <w:shd w:val="clear" w:color="auto" w:fill="auto"/>
            <w:vAlign w:val="center"/>
          </w:tcPr>
          <w:p w:rsidR="009C6FCA" w:rsidRPr="00E44AE2" w:rsidRDefault="009C6FCA" w:rsidP="00F1658F">
            <w:pPr>
              <w:jc w:val="center"/>
              <w:rPr>
                <w:sz w:val="22"/>
              </w:rPr>
            </w:pPr>
            <w:r w:rsidRPr="00E44AE2">
              <w:rPr>
                <w:sz w:val="22"/>
              </w:rPr>
              <w:t>10,1</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i/>
                <w:sz w:val="22"/>
                <w:szCs w:val="22"/>
              </w:rPr>
            </w:pPr>
          </w:p>
        </w:tc>
        <w:tc>
          <w:tcPr>
            <w:tcW w:w="2547" w:type="pct"/>
            <w:shd w:val="clear" w:color="auto" w:fill="auto"/>
            <w:vAlign w:val="center"/>
            <w:hideMark/>
          </w:tcPr>
          <w:p w:rsidR="009C6FCA" w:rsidRPr="00E44AE2" w:rsidRDefault="009C6FCA" w:rsidP="00F1658F">
            <w:pPr>
              <w:rPr>
                <w:i/>
              </w:rPr>
            </w:pPr>
            <w:r w:rsidRPr="00E44AE2">
              <w:rPr>
                <w:i/>
                <w:sz w:val="22"/>
                <w:szCs w:val="22"/>
              </w:rPr>
              <w:t>- краевой бюджет</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80 000,0</w:t>
            </w:r>
          </w:p>
        </w:tc>
        <w:tc>
          <w:tcPr>
            <w:tcW w:w="617" w:type="pct"/>
            <w:shd w:val="clear" w:color="auto" w:fill="auto"/>
            <w:vAlign w:val="center"/>
          </w:tcPr>
          <w:p w:rsidR="009C6FCA" w:rsidRPr="00E44AE2" w:rsidRDefault="009C6FCA" w:rsidP="00F1658F">
            <w:pPr>
              <w:rPr>
                <w:i/>
                <w:sz w:val="22"/>
                <w:szCs w:val="22"/>
              </w:rPr>
            </w:pPr>
            <w:r w:rsidRPr="00E44AE2">
              <w:rPr>
                <w:i/>
                <w:sz w:val="22"/>
                <w:szCs w:val="22"/>
              </w:rPr>
              <w:t xml:space="preserve">117 901,3   </w:t>
            </w:r>
          </w:p>
        </w:tc>
        <w:tc>
          <w:tcPr>
            <w:tcW w:w="540" w:type="pct"/>
            <w:shd w:val="clear" w:color="auto" w:fill="auto"/>
            <w:vAlign w:val="center"/>
          </w:tcPr>
          <w:p w:rsidR="009C6FCA" w:rsidRPr="00E44AE2" w:rsidRDefault="009C6FCA" w:rsidP="00F1658F">
            <w:pPr>
              <w:jc w:val="center"/>
              <w:rPr>
                <w:i/>
                <w:sz w:val="22"/>
                <w:szCs w:val="22"/>
              </w:rPr>
            </w:pPr>
            <w:r w:rsidRPr="00E44AE2">
              <w:rPr>
                <w:i/>
                <w:sz w:val="22"/>
                <w:szCs w:val="22"/>
              </w:rPr>
              <w:t>11 969,4</w:t>
            </w:r>
          </w:p>
        </w:tc>
        <w:tc>
          <w:tcPr>
            <w:tcW w:w="374" w:type="pct"/>
            <w:shd w:val="clear" w:color="auto" w:fill="auto"/>
            <w:vAlign w:val="center"/>
          </w:tcPr>
          <w:p w:rsidR="009C6FCA" w:rsidRPr="00E44AE2" w:rsidRDefault="009C6FCA" w:rsidP="00F1658F">
            <w:pPr>
              <w:jc w:val="center"/>
              <w:rPr>
                <w:i/>
                <w:sz w:val="22"/>
              </w:rPr>
            </w:pPr>
            <w:r w:rsidRPr="00E44AE2">
              <w:rPr>
                <w:i/>
                <w:sz w:val="22"/>
              </w:rPr>
              <w:t>10,2</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ind w:right="-108"/>
              <w:jc w:val="center"/>
              <w:rPr>
                <w:i/>
                <w:sz w:val="22"/>
                <w:szCs w:val="22"/>
              </w:rPr>
            </w:pPr>
          </w:p>
        </w:tc>
        <w:tc>
          <w:tcPr>
            <w:tcW w:w="2547" w:type="pct"/>
            <w:shd w:val="clear" w:color="auto" w:fill="auto"/>
            <w:vAlign w:val="center"/>
          </w:tcPr>
          <w:p w:rsidR="009C6FCA" w:rsidRPr="00E44AE2" w:rsidRDefault="009C6FCA" w:rsidP="00F1658F">
            <w:pPr>
              <w:ind w:right="-108"/>
              <w:rPr>
                <w:i/>
                <w:sz w:val="22"/>
                <w:szCs w:val="22"/>
              </w:rPr>
            </w:pPr>
            <w:r w:rsidRPr="00E44AE2">
              <w:rPr>
                <w:i/>
                <w:sz w:val="22"/>
                <w:szCs w:val="22"/>
              </w:rPr>
              <w:t>- местный бюджет (</w:t>
            </w:r>
            <w:proofErr w:type="spellStart"/>
            <w:r w:rsidRPr="00E44AE2">
              <w:rPr>
                <w:i/>
                <w:sz w:val="22"/>
                <w:szCs w:val="22"/>
              </w:rPr>
              <w:t>софинансирование</w:t>
            </w:r>
            <w:proofErr w:type="spellEnd"/>
            <w:r w:rsidRPr="00E44AE2">
              <w:rPr>
                <w:i/>
                <w:sz w:val="22"/>
                <w:szCs w:val="22"/>
              </w:rPr>
              <w:t>)</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80,0</w:t>
            </w:r>
          </w:p>
        </w:tc>
        <w:tc>
          <w:tcPr>
            <w:tcW w:w="617" w:type="pct"/>
            <w:shd w:val="clear" w:color="auto" w:fill="auto"/>
            <w:vAlign w:val="center"/>
          </w:tcPr>
          <w:p w:rsidR="009C6FCA" w:rsidRPr="00E44AE2" w:rsidRDefault="009C6FCA" w:rsidP="00F1658F">
            <w:pPr>
              <w:jc w:val="center"/>
              <w:rPr>
                <w:i/>
                <w:sz w:val="22"/>
                <w:szCs w:val="22"/>
              </w:rPr>
            </w:pPr>
            <w:r w:rsidRPr="00E44AE2">
              <w:rPr>
                <w:i/>
                <w:sz w:val="22"/>
                <w:szCs w:val="22"/>
              </w:rPr>
              <w:t>646,0</w:t>
            </w:r>
          </w:p>
        </w:tc>
        <w:tc>
          <w:tcPr>
            <w:tcW w:w="540" w:type="pct"/>
            <w:shd w:val="clear" w:color="auto" w:fill="auto"/>
            <w:vAlign w:val="center"/>
          </w:tcPr>
          <w:p w:rsidR="009C6FCA" w:rsidRPr="00E44AE2" w:rsidRDefault="009C6FCA" w:rsidP="00F1658F">
            <w:pPr>
              <w:jc w:val="center"/>
              <w:rPr>
                <w:i/>
                <w:sz w:val="22"/>
                <w:szCs w:val="22"/>
              </w:rPr>
            </w:pPr>
            <w:r w:rsidRPr="00E44AE2">
              <w:rPr>
                <w:i/>
                <w:sz w:val="22"/>
                <w:szCs w:val="22"/>
              </w:rPr>
              <w:t>12,0</w:t>
            </w:r>
          </w:p>
        </w:tc>
        <w:tc>
          <w:tcPr>
            <w:tcW w:w="374" w:type="pct"/>
            <w:shd w:val="clear" w:color="auto" w:fill="auto"/>
            <w:vAlign w:val="center"/>
          </w:tcPr>
          <w:p w:rsidR="009C6FCA" w:rsidRPr="00E44AE2" w:rsidRDefault="009C6FCA" w:rsidP="00F1658F">
            <w:pPr>
              <w:jc w:val="center"/>
              <w:rPr>
                <w:i/>
                <w:sz w:val="22"/>
              </w:rPr>
            </w:pPr>
            <w:r w:rsidRPr="00E44AE2">
              <w:rPr>
                <w:i/>
                <w:sz w:val="22"/>
              </w:rPr>
              <w:t>1,9</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b/>
                <w:sz w:val="22"/>
                <w:szCs w:val="22"/>
              </w:rPr>
            </w:pPr>
          </w:p>
        </w:tc>
        <w:tc>
          <w:tcPr>
            <w:tcW w:w="2547" w:type="pct"/>
            <w:shd w:val="clear" w:color="auto" w:fill="auto"/>
            <w:vAlign w:val="center"/>
            <w:hideMark/>
          </w:tcPr>
          <w:p w:rsidR="009C6FCA" w:rsidRPr="00E44AE2" w:rsidRDefault="009C6FCA" w:rsidP="00F1658F">
            <w:pPr>
              <w:rPr>
                <w:b/>
              </w:rPr>
            </w:pPr>
            <w:r w:rsidRPr="00E44AE2">
              <w:rPr>
                <w:b/>
                <w:sz w:val="22"/>
                <w:szCs w:val="22"/>
              </w:rPr>
              <w:t>Итого по Программе:</w:t>
            </w:r>
          </w:p>
        </w:tc>
        <w:tc>
          <w:tcPr>
            <w:tcW w:w="617" w:type="pct"/>
            <w:shd w:val="clear" w:color="auto" w:fill="auto"/>
            <w:vAlign w:val="center"/>
          </w:tcPr>
          <w:p w:rsidR="009C6FCA" w:rsidRPr="00E44AE2" w:rsidRDefault="009C6FCA" w:rsidP="00F1658F">
            <w:pPr>
              <w:jc w:val="center"/>
              <w:rPr>
                <w:b/>
                <w:bCs/>
                <w:sz w:val="22"/>
                <w:szCs w:val="22"/>
              </w:rPr>
            </w:pPr>
            <w:r w:rsidRPr="00E44AE2">
              <w:rPr>
                <w:b/>
                <w:bCs/>
                <w:sz w:val="22"/>
                <w:szCs w:val="22"/>
              </w:rPr>
              <w:t>529 310,0</w:t>
            </w:r>
          </w:p>
        </w:tc>
        <w:tc>
          <w:tcPr>
            <w:tcW w:w="617" w:type="pct"/>
            <w:shd w:val="clear" w:color="auto" w:fill="auto"/>
            <w:vAlign w:val="center"/>
          </w:tcPr>
          <w:p w:rsidR="009C6FCA" w:rsidRPr="00E44AE2" w:rsidRDefault="009C6FCA" w:rsidP="00F1658F">
            <w:pPr>
              <w:jc w:val="center"/>
              <w:rPr>
                <w:b/>
                <w:bCs/>
                <w:sz w:val="22"/>
                <w:szCs w:val="22"/>
              </w:rPr>
            </w:pPr>
            <w:r w:rsidRPr="00E44AE2">
              <w:rPr>
                <w:b/>
                <w:bCs/>
                <w:sz w:val="22"/>
                <w:szCs w:val="22"/>
              </w:rPr>
              <w:t>709 958,1</w:t>
            </w:r>
          </w:p>
        </w:tc>
        <w:tc>
          <w:tcPr>
            <w:tcW w:w="540" w:type="pct"/>
            <w:shd w:val="clear" w:color="auto" w:fill="auto"/>
            <w:vAlign w:val="center"/>
          </w:tcPr>
          <w:p w:rsidR="009C6FCA" w:rsidRPr="00E44AE2" w:rsidRDefault="009C6FCA" w:rsidP="00F1658F">
            <w:pPr>
              <w:jc w:val="center"/>
              <w:rPr>
                <w:b/>
                <w:sz w:val="22"/>
              </w:rPr>
            </w:pPr>
            <w:r w:rsidRPr="00E44AE2">
              <w:rPr>
                <w:b/>
                <w:sz w:val="22"/>
              </w:rPr>
              <w:t>86 957,1</w:t>
            </w:r>
          </w:p>
        </w:tc>
        <w:tc>
          <w:tcPr>
            <w:tcW w:w="374" w:type="pct"/>
            <w:shd w:val="clear" w:color="auto" w:fill="auto"/>
            <w:vAlign w:val="center"/>
          </w:tcPr>
          <w:p w:rsidR="009C6FCA" w:rsidRPr="00E44AE2" w:rsidRDefault="009C6FCA" w:rsidP="00F1658F">
            <w:pPr>
              <w:jc w:val="center"/>
              <w:rPr>
                <w:b/>
                <w:sz w:val="22"/>
              </w:rPr>
            </w:pPr>
            <w:r w:rsidRPr="00E44AE2">
              <w:rPr>
                <w:b/>
                <w:sz w:val="22"/>
              </w:rPr>
              <w:t>12,2</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b/>
                <w:sz w:val="22"/>
                <w:szCs w:val="22"/>
              </w:rPr>
            </w:pPr>
          </w:p>
        </w:tc>
        <w:tc>
          <w:tcPr>
            <w:tcW w:w="2547" w:type="pct"/>
            <w:shd w:val="clear" w:color="auto" w:fill="auto"/>
            <w:vAlign w:val="center"/>
          </w:tcPr>
          <w:p w:rsidR="009C6FCA" w:rsidRPr="00E44AE2" w:rsidRDefault="009C6FCA" w:rsidP="00F1658F">
            <w:pPr>
              <w:rPr>
                <w:b/>
                <w:i/>
                <w:sz w:val="20"/>
              </w:rPr>
            </w:pPr>
            <w:r w:rsidRPr="00E44AE2">
              <w:rPr>
                <w:b/>
                <w:i/>
                <w:sz w:val="20"/>
                <w:szCs w:val="22"/>
              </w:rPr>
              <w:t>- краевой бюджет</w:t>
            </w:r>
          </w:p>
        </w:tc>
        <w:tc>
          <w:tcPr>
            <w:tcW w:w="617" w:type="pct"/>
            <w:shd w:val="clear" w:color="auto" w:fill="auto"/>
            <w:vAlign w:val="center"/>
          </w:tcPr>
          <w:p w:rsidR="009C6FCA" w:rsidRPr="00E44AE2" w:rsidRDefault="009C6FCA" w:rsidP="00F1658F">
            <w:pPr>
              <w:jc w:val="center"/>
              <w:rPr>
                <w:b/>
                <w:bCs/>
                <w:i/>
                <w:sz w:val="20"/>
                <w:szCs w:val="22"/>
              </w:rPr>
            </w:pPr>
            <w:r w:rsidRPr="00E44AE2">
              <w:rPr>
                <w:b/>
                <w:bCs/>
                <w:i/>
                <w:sz w:val="20"/>
                <w:szCs w:val="22"/>
              </w:rPr>
              <w:t>528 800,00</w:t>
            </w:r>
          </w:p>
        </w:tc>
        <w:tc>
          <w:tcPr>
            <w:tcW w:w="617" w:type="pct"/>
            <w:shd w:val="clear" w:color="auto" w:fill="auto"/>
            <w:vAlign w:val="center"/>
          </w:tcPr>
          <w:p w:rsidR="009C6FCA" w:rsidRPr="00E44AE2" w:rsidRDefault="009C6FCA" w:rsidP="00F1658F">
            <w:pPr>
              <w:jc w:val="center"/>
              <w:rPr>
                <w:b/>
                <w:bCs/>
                <w:i/>
                <w:sz w:val="20"/>
                <w:szCs w:val="22"/>
              </w:rPr>
            </w:pPr>
            <w:r w:rsidRPr="00E44AE2">
              <w:rPr>
                <w:b/>
                <w:bCs/>
                <w:i/>
                <w:sz w:val="20"/>
                <w:szCs w:val="22"/>
              </w:rPr>
              <w:t>708 800,0</w:t>
            </w:r>
          </w:p>
        </w:tc>
        <w:tc>
          <w:tcPr>
            <w:tcW w:w="540" w:type="pct"/>
            <w:shd w:val="clear" w:color="auto" w:fill="auto"/>
            <w:vAlign w:val="center"/>
          </w:tcPr>
          <w:p w:rsidR="009C6FCA" w:rsidRPr="00E44AE2" w:rsidRDefault="009C6FCA" w:rsidP="00F1658F">
            <w:pPr>
              <w:jc w:val="center"/>
              <w:rPr>
                <w:b/>
                <w:i/>
                <w:sz w:val="20"/>
              </w:rPr>
            </w:pPr>
            <w:r w:rsidRPr="00E44AE2">
              <w:rPr>
                <w:b/>
                <w:i/>
                <w:sz w:val="20"/>
              </w:rPr>
              <w:t>86 945,1</w:t>
            </w:r>
          </w:p>
        </w:tc>
        <w:tc>
          <w:tcPr>
            <w:tcW w:w="374" w:type="pct"/>
            <w:shd w:val="clear" w:color="auto" w:fill="auto"/>
            <w:vAlign w:val="center"/>
          </w:tcPr>
          <w:p w:rsidR="009C6FCA" w:rsidRPr="00E44AE2" w:rsidRDefault="009C6FCA" w:rsidP="00F1658F">
            <w:pPr>
              <w:jc w:val="center"/>
              <w:rPr>
                <w:b/>
                <w:i/>
                <w:sz w:val="20"/>
              </w:rPr>
            </w:pPr>
            <w:r w:rsidRPr="00E44AE2">
              <w:rPr>
                <w:b/>
                <w:i/>
                <w:sz w:val="20"/>
              </w:rPr>
              <w:t>12,3</w:t>
            </w:r>
          </w:p>
        </w:tc>
      </w:tr>
      <w:tr w:rsidR="009C6FCA" w:rsidRPr="00E44AE2" w:rsidTr="00E44AE2">
        <w:trPr>
          <w:trHeight w:val="70"/>
          <w:jc w:val="center"/>
        </w:trPr>
        <w:tc>
          <w:tcPr>
            <w:tcW w:w="305" w:type="pct"/>
            <w:shd w:val="clear" w:color="auto" w:fill="auto"/>
            <w:vAlign w:val="center"/>
          </w:tcPr>
          <w:p w:rsidR="009C6FCA" w:rsidRPr="00E44AE2" w:rsidRDefault="009C6FCA" w:rsidP="00F1658F">
            <w:pPr>
              <w:jc w:val="center"/>
              <w:rPr>
                <w:b/>
                <w:sz w:val="22"/>
                <w:szCs w:val="22"/>
              </w:rPr>
            </w:pPr>
          </w:p>
        </w:tc>
        <w:tc>
          <w:tcPr>
            <w:tcW w:w="2547" w:type="pct"/>
            <w:shd w:val="clear" w:color="auto" w:fill="auto"/>
            <w:vAlign w:val="center"/>
          </w:tcPr>
          <w:p w:rsidR="009C6FCA" w:rsidRPr="00E44AE2" w:rsidRDefault="009C6FCA" w:rsidP="00F1658F">
            <w:pPr>
              <w:ind w:right="-108"/>
              <w:rPr>
                <w:b/>
                <w:i/>
                <w:sz w:val="20"/>
                <w:szCs w:val="22"/>
              </w:rPr>
            </w:pPr>
            <w:r w:rsidRPr="00E44AE2">
              <w:rPr>
                <w:b/>
                <w:i/>
                <w:sz w:val="20"/>
                <w:szCs w:val="22"/>
              </w:rPr>
              <w:t>- местный бюджет (</w:t>
            </w:r>
            <w:proofErr w:type="spellStart"/>
            <w:r w:rsidRPr="00E44AE2">
              <w:rPr>
                <w:b/>
                <w:i/>
                <w:sz w:val="20"/>
                <w:szCs w:val="22"/>
              </w:rPr>
              <w:t>софинансирование</w:t>
            </w:r>
            <w:proofErr w:type="spellEnd"/>
            <w:r w:rsidRPr="00E44AE2">
              <w:rPr>
                <w:b/>
                <w:i/>
                <w:sz w:val="20"/>
                <w:szCs w:val="22"/>
              </w:rPr>
              <w:t>)</w:t>
            </w:r>
          </w:p>
        </w:tc>
        <w:tc>
          <w:tcPr>
            <w:tcW w:w="617" w:type="pct"/>
            <w:shd w:val="clear" w:color="auto" w:fill="auto"/>
            <w:vAlign w:val="center"/>
          </w:tcPr>
          <w:p w:rsidR="009C6FCA" w:rsidRPr="00E44AE2" w:rsidRDefault="009C6FCA" w:rsidP="00F1658F">
            <w:pPr>
              <w:jc w:val="center"/>
              <w:rPr>
                <w:b/>
                <w:bCs/>
                <w:i/>
                <w:sz w:val="20"/>
                <w:szCs w:val="22"/>
              </w:rPr>
            </w:pPr>
            <w:r w:rsidRPr="00E44AE2">
              <w:rPr>
                <w:b/>
                <w:bCs/>
                <w:i/>
                <w:sz w:val="20"/>
                <w:szCs w:val="22"/>
              </w:rPr>
              <w:t>510,0</w:t>
            </w:r>
          </w:p>
        </w:tc>
        <w:tc>
          <w:tcPr>
            <w:tcW w:w="617" w:type="pct"/>
            <w:shd w:val="clear" w:color="auto" w:fill="auto"/>
            <w:vAlign w:val="center"/>
          </w:tcPr>
          <w:p w:rsidR="009C6FCA" w:rsidRPr="00E44AE2" w:rsidRDefault="009C6FCA" w:rsidP="00F1658F">
            <w:pPr>
              <w:jc w:val="center"/>
              <w:rPr>
                <w:b/>
                <w:bCs/>
                <w:i/>
                <w:sz w:val="20"/>
                <w:szCs w:val="22"/>
              </w:rPr>
            </w:pPr>
            <w:r w:rsidRPr="00E44AE2">
              <w:rPr>
                <w:b/>
                <w:bCs/>
                <w:i/>
                <w:sz w:val="20"/>
                <w:szCs w:val="22"/>
              </w:rPr>
              <w:t>1 158,1</w:t>
            </w:r>
          </w:p>
        </w:tc>
        <w:tc>
          <w:tcPr>
            <w:tcW w:w="540" w:type="pct"/>
            <w:shd w:val="clear" w:color="auto" w:fill="auto"/>
            <w:vAlign w:val="center"/>
          </w:tcPr>
          <w:p w:rsidR="009C6FCA" w:rsidRPr="00E44AE2" w:rsidRDefault="009C6FCA" w:rsidP="00F1658F">
            <w:pPr>
              <w:jc w:val="center"/>
              <w:rPr>
                <w:b/>
                <w:i/>
                <w:sz w:val="20"/>
              </w:rPr>
            </w:pPr>
            <w:r w:rsidRPr="00E44AE2">
              <w:rPr>
                <w:b/>
                <w:i/>
                <w:sz w:val="20"/>
              </w:rPr>
              <w:t>12,0</w:t>
            </w:r>
          </w:p>
        </w:tc>
        <w:tc>
          <w:tcPr>
            <w:tcW w:w="374" w:type="pct"/>
            <w:shd w:val="clear" w:color="auto" w:fill="auto"/>
            <w:vAlign w:val="center"/>
          </w:tcPr>
          <w:p w:rsidR="009C6FCA" w:rsidRPr="00E44AE2" w:rsidRDefault="009C6FCA" w:rsidP="00F1658F">
            <w:pPr>
              <w:jc w:val="center"/>
              <w:rPr>
                <w:b/>
                <w:i/>
                <w:sz w:val="20"/>
              </w:rPr>
            </w:pPr>
            <w:r w:rsidRPr="00E44AE2">
              <w:rPr>
                <w:b/>
                <w:i/>
                <w:sz w:val="20"/>
              </w:rPr>
              <w:t>1,0</w:t>
            </w:r>
          </w:p>
        </w:tc>
      </w:tr>
    </w:tbl>
    <w:p w:rsidR="009C6FCA" w:rsidRPr="00E44AE2" w:rsidRDefault="009C6FCA" w:rsidP="009C6FCA">
      <w:pPr>
        <w:pStyle w:val="22"/>
        <w:tabs>
          <w:tab w:val="left" w:pos="993"/>
        </w:tabs>
        <w:spacing w:before="240"/>
        <w:ind w:firstLine="709"/>
        <w:rPr>
          <w:szCs w:val="26"/>
        </w:rPr>
      </w:pPr>
      <w:r w:rsidRPr="00E44AE2">
        <w:rPr>
          <w:szCs w:val="26"/>
        </w:rPr>
        <w:t>По состоянию на 01.07.2018 исполнение по мероприятиям за счет всех источников составило 86 957,1 тыс. руб. или 12,2% от плана, в том числе выплачена кредиторская задолженность за работы по сохранению устойчивости зданий перспективного жилищного фонда, выполненные в 2017 году, на сумму 74 975,7 тыс. руб.</w:t>
      </w:r>
    </w:p>
    <w:p w:rsidR="009C6FCA" w:rsidRPr="00E44AE2" w:rsidRDefault="009C6FCA" w:rsidP="009C6FCA">
      <w:pPr>
        <w:pStyle w:val="22"/>
        <w:tabs>
          <w:tab w:val="left" w:pos="993"/>
        </w:tabs>
        <w:ind w:firstLine="709"/>
        <w:rPr>
          <w:szCs w:val="26"/>
        </w:rPr>
      </w:pPr>
      <w:r w:rsidRPr="00E44AE2">
        <w:rPr>
          <w:szCs w:val="26"/>
        </w:rPr>
        <w:t>В настоящее время выполняются запланированные ремонтные работы на объектах (ремонт коллекторов, сохранение устойчивости зданий перспективного жилищного фонда, снос аварийных и ветхих строений, ремонт квартир под переселение из аварийного и ветхого жилищного фонда), освоение денежных средств будет произведено во II полугодии 2018 года.</w:t>
      </w:r>
    </w:p>
    <w:p w:rsidR="009C6FCA" w:rsidRPr="00E44AE2" w:rsidRDefault="009C6FCA" w:rsidP="005F3679"/>
    <w:p w:rsidR="001E5D9D" w:rsidRPr="00E44AE2" w:rsidRDefault="00D93FB4" w:rsidP="00F470E3">
      <w:pPr>
        <w:pStyle w:val="1"/>
        <w:numPr>
          <w:ilvl w:val="0"/>
          <w:numId w:val="11"/>
        </w:numPr>
        <w:tabs>
          <w:tab w:val="left" w:pos="426"/>
        </w:tabs>
        <w:spacing w:before="240" w:after="240"/>
        <w:ind w:left="0" w:firstLine="0"/>
        <w:jc w:val="center"/>
      </w:pPr>
      <w:bookmarkStart w:id="50" w:name="_Toc523232260"/>
      <w:r w:rsidRPr="00E44AE2">
        <w:lastRenderedPageBreak/>
        <w:t>Развитие учреждений социально-культурной сферы</w:t>
      </w:r>
      <w:bookmarkEnd w:id="30"/>
      <w:bookmarkEnd w:id="31"/>
      <w:bookmarkEnd w:id="32"/>
      <w:bookmarkEnd w:id="50"/>
      <w:r w:rsidR="00B33053" w:rsidRPr="00E44AE2">
        <w:t xml:space="preserve"> </w:t>
      </w:r>
      <w:bookmarkStart w:id="51" w:name="_Toc31099668"/>
      <w:bookmarkStart w:id="52" w:name="_Toc37824091"/>
      <w:bookmarkStart w:id="53" w:name="_Toc74739865"/>
      <w:bookmarkEnd w:id="33"/>
      <w:bookmarkEnd w:id="34"/>
      <w:bookmarkEnd w:id="35"/>
      <w:bookmarkEnd w:id="36"/>
      <w:bookmarkEnd w:id="37"/>
      <w:bookmarkEnd w:id="38"/>
    </w:p>
    <w:p w:rsidR="00D93FB4" w:rsidRPr="00E44AE2" w:rsidRDefault="001F5A1D" w:rsidP="00F470E3">
      <w:pPr>
        <w:pStyle w:val="2"/>
        <w:numPr>
          <w:ilvl w:val="1"/>
          <w:numId w:val="11"/>
        </w:numPr>
        <w:tabs>
          <w:tab w:val="left" w:pos="993"/>
        </w:tabs>
        <w:spacing w:after="240"/>
        <w:ind w:left="0" w:firstLine="709"/>
        <w:jc w:val="center"/>
        <w:rPr>
          <w:sz w:val="26"/>
          <w:szCs w:val="26"/>
        </w:rPr>
      </w:pPr>
      <w:bookmarkStart w:id="54" w:name="_Toc523232261"/>
      <w:r w:rsidRPr="00E44AE2">
        <w:rPr>
          <w:sz w:val="26"/>
          <w:szCs w:val="26"/>
        </w:rPr>
        <w:t>Развитие системы общего и дошкольного образования</w:t>
      </w:r>
      <w:bookmarkEnd w:id="54"/>
    </w:p>
    <w:p w:rsidR="00D16F8A" w:rsidRPr="00E44AE2" w:rsidRDefault="00D16F8A" w:rsidP="00D8217D">
      <w:pPr>
        <w:pStyle w:val="a4"/>
        <w:spacing w:before="240"/>
        <w:ind w:firstLine="709"/>
        <w:rPr>
          <w:szCs w:val="26"/>
        </w:rPr>
      </w:pPr>
      <w:r w:rsidRPr="00E44AE2">
        <w:rPr>
          <w:szCs w:val="26"/>
        </w:rPr>
        <w:t xml:space="preserve">Сеть отрасли образования в отчетном периоде в сравнении с 2017 годом сократилась на 2 ед.: </w:t>
      </w:r>
    </w:p>
    <w:p w:rsidR="00D16F8A" w:rsidRPr="00E44AE2" w:rsidRDefault="00D16F8A" w:rsidP="00D8217D">
      <w:pPr>
        <w:pStyle w:val="a4"/>
        <w:numPr>
          <w:ilvl w:val="0"/>
          <w:numId w:val="26"/>
        </w:numPr>
        <w:tabs>
          <w:tab w:val="left" w:pos="993"/>
        </w:tabs>
        <w:ind w:left="0" w:firstLine="709"/>
        <w:rPr>
          <w:szCs w:val="26"/>
        </w:rPr>
      </w:pPr>
      <w:r w:rsidRPr="00E44AE2">
        <w:rPr>
          <w:szCs w:val="26"/>
        </w:rPr>
        <w:t>МБДОУ «Детский сад №50 «Огонек» присоединено к МАДОУ «Детский сад №2 «Умка»;</w:t>
      </w:r>
    </w:p>
    <w:p w:rsidR="00D16F8A" w:rsidRPr="00E44AE2" w:rsidRDefault="00D16F8A" w:rsidP="00D8217D">
      <w:pPr>
        <w:pStyle w:val="a4"/>
        <w:numPr>
          <w:ilvl w:val="0"/>
          <w:numId w:val="26"/>
        </w:numPr>
        <w:tabs>
          <w:tab w:val="left" w:pos="993"/>
        </w:tabs>
        <w:ind w:left="0" w:firstLine="709"/>
        <w:rPr>
          <w:szCs w:val="26"/>
        </w:rPr>
      </w:pPr>
      <w:r w:rsidRPr="00E44AE2">
        <w:rPr>
          <w:szCs w:val="26"/>
        </w:rPr>
        <w:t>МБДОУ «Детский сад №49 «Белочка» присоединено к МАДОУ «Детский сад №5 «</w:t>
      </w:r>
      <w:proofErr w:type="spellStart"/>
      <w:r w:rsidRPr="00E44AE2">
        <w:rPr>
          <w:szCs w:val="26"/>
        </w:rPr>
        <w:t>Норильчонок</w:t>
      </w:r>
      <w:proofErr w:type="spellEnd"/>
      <w:r w:rsidRPr="00E44AE2">
        <w:rPr>
          <w:szCs w:val="26"/>
        </w:rPr>
        <w:t>».</w:t>
      </w:r>
    </w:p>
    <w:p w:rsidR="00D16F8A" w:rsidRPr="00E44AE2" w:rsidRDefault="00D16F8A" w:rsidP="00D8217D">
      <w:pPr>
        <w:pStyle w:val="a4"/>
        <w:ind w:firstLine="709"/>
        <w:rPr>
          <w:szCs w:val="26"/>
        </w:rPr>
      </w:pPr>
      <w:r w:rsidRPr="00E44AE2">
        <w:rPr>
          <w:szCs w:val="26"/>
        </w:rPr>
        <w:t>Таким образом, количество учреждений, подведомственных Управлению общего и дошкольного образования, по состоянию на 01.07.2018 составило 86 ед.</w:t>
      </w:r>
    </w:p>
    <w:p w:rsidR="00D16F8A" w:rsidRPr="00E44AE2" w:rsidRDefault="00D16F8A" w:rsidP="00F711CC">
      <w:pPr>
        <w:spacing w:before="240"/>
        <w:jc w:val="right"/>
        <w:rPr>
          <w:sz w:val="26"/>
          <w:szCs w:val="26"/>
        </w:rPr>
      </w:pPr>
      <w:r w:rsidRPr="00E44AE2">
        <w:rPr>
          <w:sz w:val="26"/>
          <w:szCs w:val="26"/>
        </w:rPr>
        <w:t xml:space="preserve">Таблица </w:t>
      </w:r>
      <w:r w:rsidR="009C3E54" w:rsidRPr="00E44AE2">
        <w:rPr>
          <w:sz w:val="26"/>
          <w:szCs w:val="26"/>
        </w:rPr>
        <w:t>15</w:t>
      </w:r>
    </w:p>
    <w:p w:rsidR="00D16F8A" w:rsidRPr="00E44AE2" w:rsidRDefault="00D16F8A" w:rsidP="007E01E4">
      <w:pPr>
        <w:spacing w:after="120"/>
        <w:jc w:val="center"/>
        <w:rPr>
          <w:b/>
          <w:sz w:val="26"/>
          <w:szCs w:val="26"/>
        </w:rPr>
      </w:pPr>
      <w:r w:rsidRPr="00E44AE2">
        <w:rPr>
          <w:b/>
          <w:sz w:val="26"/>
          <w:szCs w:val="26"/>
        </w:rPr>
        <w:t>Сеть учреждений отрасли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2"/>
        <w:gridCol w:w="1641"/>
        <w:gridCol w:w="1953"/>
      </w:tblGrid>
      <w:tr w:rsidR="00D16F8A" w:rsidRPr="00E44AE2" w:rsidTr="007E01E4">
        <w:trPr>
          <w:trHeight w:val="20"/>
          <w:tblHeader/>
        </w:trPr>
        <w:tc>
          <w:tcPr>
            <w:tcW w:w="3077" w:type="pct"/>
            <w:vMerge w:val="restart"/>
            <w:vAlign w:val="center"/>
          </w:tcPr>
          <w:p w:rsidR="00D16F8A" w:rsidRPr="00E44AE2" w:rsidRDefault="00D16F8A" w:rsidP="00D8217D">
            <w:pPr>
              <w:tabs>
                <w:tab w:val="left" w:pos="720"/>
              </w:tabs>
              <w:autoSpaceDE w:val="0"/>
              <w:autoSpaceDN w:val="0"/>
              <w:adjustRightInd w:val="0"/>
              <w:jc w:val="center"/>
              <w:rPr>
                <w:b/>
              </w:rPr>
            </w:pPr>
            <w:r w:rsidRPr="00E44AE2">
              <w:rPr>
                <w:b/>
              </w:rPr>
              <w:t>Наименование вида учреждения</w:t>
            </w:r>
          </w:p>
        </w:tc>
        <w:tc>
          <w:tcPr>
            <w:tcW w:w="1923" w:type="pct"/>
            <w:gridSpan w:val="2"/>
          </w:tcPr>
          <w:p w:rsidR="00D16F8A" w:rsidRPr="00E44AE2" w:rsidRDefault="00D16F8A" w:rsidP="00F1658F">
            <w:pPr>
              <w:tabs>
                <w:tab w:val="left" w:pos="720"/>
              </w:tabs>
              <w:autoSpaceDE w:val="0"/>
              <w:autoSpaceDN w:val="0"/>
              <w:adjustRightInd w:val="0"/>
              <w:jc w:val="center"/>
              <w:rPr>
                <w:b/>
              </w:rPr>
            </w:pPr>
            <w:r w:rsidRPr="00E44AE2">
              <w:rPr>
                <w:b/>
              </w:rPr>
              <w:t>Количество учреждений</w:t>
            </w:r>
          </w:p>
        </w:tc>
      </w:tr>
      <w:tr w:rsidR="00D16F8A" w:rsidRPr="00E44AE2" w:rsidTr="007E01E4">
        <w:trPr>
          <w:trHeight w:val="20"/>
          <w:tblHeader/>
        </w:trPr>
        <w:tc>
          <w:tcPr>
            <w:tcW w:w="3077" w:type="pct"/>
            <w:vMerge/>
          </w:tcPr>
          <w:p w:rsidR="00D16F8A" w:rsidRPr="00E44AE2" w:rsidRDefault="00D16F8A" w:rsidP="00F1658F">
            <w:pPr>
              <w:tabs>
                <w:tab w:val="left" w:pos="720"/>
              </w:tabs>
              <w:autoSpaceDE w:val="0"/>
              <w:autoSpaceDN w:val="0"/>
              <w:adjustRightInd w:val="0"/>
              <w:jc w:val="both"/>
              <w:rPr>
                <w:b/>
              </w:rPr>
            </w:pPr>
          </w:p>
        </w:tc>
        <w:tc>
          <w:tcPr>
            <w:tcW w:w="878" w:type="pct"/>
          </w:tcPr>
          <w:p w:rsidR="00D16F8A" w:rsidRPr="00E44AE2" w:rsidRDefault="00D16F8A" w:rsidP="00F1658F">
            <w:pPr>
              <w:tabs>
                <w:tab w:val="left" w:pos="720"/>
              </w:tabs>
              <w:autoSpaceDE w:val="0"/>
              <w:autoSpaceDN w:val="0"/>
              <w:adjustRightInd w:val="0"/>
              <w:jc w:val="center"/>
              <w:rPr>
                <w:b/>
              </w:rPr>
            </w:pPr>
            <w:r w:rsidRPr="00E44AE2">
              <w:rPr>
                <w:b/>
              </w:rPr>
              <w:t>01.07.2017</w:t>
            </w:r>
          </w:p>
        </w:tc>
        <w:tc>
          <w:tcPr>
            <w:tcW w:w="1045" w:type="pct"/>
          </w:tcPr>
          <w:p w:rsidR="00D16F8A" w:rsidRPr="00E44AE2" w:rsidRDefault="00D16F8A" w:rsidP="00F1658F">
            <w:pPr>
              <w:tabs>
                <w:tab w:val="left" w:pos="720"/>
              </w:tabs>
              <w:autoSpaceDE w:val="0"/>
              <w:autoSpaceDN w:val="0"/>
              <w:adjustRightInd w:val="0"/>
              <w:jc w:val="center"/>
              <w:rPr>
                <w:b/>
              </w:rPr>
            </w:pPr>
            <w:r w:rsidRPr="00E44AE2">
              <w:rPr>
                <w:b/>
              </w:rPr>
              <w:t>01.07.2018</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Средние общеобразовательные школы</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29</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29</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Гимназии</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6</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6</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Лицеи</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1</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1</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Школа–интернат основного общего образования</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1</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1</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Дошкольные образовательные учреждения</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43</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41</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pPr>
            <w:r w:rsidRPr="00E44AE2">
              <w:t>Учреждения дополнительного образования</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6</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6</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jc w:val="both"/>
            </w:pPr>
            <w:r w:rsidRPr="00E44AE2">
              <w:t>Методический центр</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1</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1</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jc w:val="both"/>
            </w:pPr>
            <w:r w:rsidRPr="00E44AE2">
              <w:t>Обеспечивающий комплекс учреждений общего и дошкольного образования</w:t>
            </w:r>
          </w:p>
        </w:tc>
        <w:tc>
          <w:tcPr>
            <w:tcW w:w="878" w:type="pct"/>
            <w:vAlign w:val="center"/>
          </w:tcPr>
          <w:p w:rsidR="00D16F8A" w:rsidRPr="00E44AE2" w:rsidRDefault="00D16F8A" w:rsidP="00F1658F">
            <w:pPr>
              <w:tabs>
                <w:tab w:val="left" w:pos="720"/>
              </w:tabs>
              <w:autoSpaceDE w:val="0"/>
              <w:autoSpaceDN w:val="0"/>
              <w:adjustRightInd w:val="0"/>
              <w:jc w:val="center"/>
            </w:pPr>
            <w:r w:rsidRPr="00E44AE2">
              <w:t>1</w:t>
            </w:r>
          </w:p>
        </w:tc>
        <w:tc>
          <w:tcPr>
            <w:tcW w:w="1045" w:type="pct"/>
            <w:vAlign w:val="center"/>
          </w:tcPr>
          <w:p w:rsidR="00D16F8A" w:rsidRPr="00E44AE2" w:rsidRDefault="00D16F8A" w:rsidP="00F1658F">
            <w:pPr>
              <w:tabs>
                <w:tab w:val="left" w:pos="720"/>
              </w:tabs>
              <w:autoSpaceDE w:val="0"/>
              <w:autoSpaceDN w:val="0"/>
              <w:adjustRightInd w:val="0"/>
              <w:jc w:val="center"/>
            </w:pPr>
            <w:r w:rsidRPr="00E44AE2">
              <w:t>1</w:t>
            </w:r>
          </w:p>
        </w:tc>
      </w:tr>
      <w:tr w:rsidR="00D16F8A" w:rsidRPr="00E44AE2" w:rsidTr="007E01E4">
        <w:trPr>
          <w:trHeight w:val="20"/>
        </w:trPr>
        <w:tc>
          <w:tcPr>
            <w:tcW w:w="3077" w:type="pct"/>
          </w:tcPr>
          <w:p w:rsidR="00D16F8A" w:rsidRPr="00E44AE2" w:rsidRDefault="00D16F8A" w:rsidP="00F1658F">
            <w:pPr>
              <w:tabs>
                <w:tab w:val="left" w:pos="720"/>
              </w:tabs>
              <w:autoSpaceDE w:val="0"/>
              <w:autoSpaceDN w:val="0"/>
              <w:adjustRightInd w:val="0"/>
              <w:jc w:val="both"/>
              <w:rPr>
                <w:b/>
              </w:rPr>
            </w:pPr>
            <w:r w:rsidRPr="00E44AE2">
              <w:rPr>
                <w:b/>
              </w:rPr>
              <w:t>Всего:</w:t>
            </w:r>
          </w:p>
        </w:tc>
        <w:tc>
          <w:tcPr>
            <w:tcW w:w="878" w:type="pct"/>
            <w:vAlign w:val="center"/>
          </w:tcPr>
          <w:p w:rsidR="00D16F8A" w:rsidRPr="00E44AE2" w:rsidRDefault="00D16F8A" w:rsidP="00F1658F">
            <w:pPr>
              <w:tabs>
                <w:tab w:val="left" w:pos="720"/>
              </w:tabs>
              <w:autoSpaceDE w:val="0"/>
              <w:autoSpaceDN w:val="0"/>
              <w:adjustRightInd w:val="0"/>
              <w:jc w:val="center"/>
              <w:rPr>
                <w:b/>
              </w:rPr>
            </w:pPr>
            <w:r w:rsidRPr="00E44AE2">
              <w:rPr>
                <w:b/>
              </w:rPr>
              <w:t>88</w:t>
            </w:r>
          </w:p>
        </w:tc>
        <w:tc>
          <w:tcPr>
            <w:tcW w:w="1045" w:type="pct"/>
            <w:vAlign w:val="center"/>
          </w:tcPr>
          <w:p w:rsidR="00D16F8A" w:rsidRPr="00E44AE2" w:rsidRDefault="00D16F8A" w:rsidP="00F1658F">
            <w:pPr>
              <w:tabs>
                <w:tab w:val="left" w:pos="720"/>
              </w:tabs>
              <w:autoSpaceDE w:val="0"/>
              <w:autoSpaceDN w:val="0"/>
              <w:adjustRightInd w:val="0"/>
              <w:jc w:val="center"/>
              <w:rPr>
                <w:b/>
              </w:rPr>
            </w:pPr>
            <w:r w:rsidRPr="00E44AE2">
              <w:rPr>
                <w:b/>
              </w:rPr>
              <w:t>86</w:t>
            </w:r>
          </w:p>
        </w:tc>
      </w:tr>
    </w:tbl>
    <w:p w:rsidR="00D16F8A" w:rsidRPr="00E44AE2" w:rsidRDefault="00D16F8A" w:rsidP="00EC6AC2">
      <w:pPr>
        <w:spacing w:before="240"/>
        <w:ind w:firstLine="709"/>
        <w:jc w:val="center"/>
        <w:rPr>
          <w:b/>
          <w:i/>
          <w:sz w:val="26"/>
          <w:szCs w:val="26"/>
        </w:rPr>
      </w:pPr>
      <w:r w:rsidRPr="00E44AE2">
        <w:rPr>
          <w:b/>
          <w:i/>
          <w:sz w:val="26"/>
          <w:szCs w:val="26"/>
        </w:rPr>
        <w:t>Организация предоставления дошкольного образования</w:t>
      </w:r>
    </w:p>
    <w:p w:rsidR="00D16F8A" w:rsidRPr="00E44AE2" w:rsidRDefault="00D16F8A" w:rsidP="00140FF4">
      <w:pPr>
        <w:spacing w:before="240"/>
        <w:jc w:val="right"/>
        <w:rPr>
          <w:sz w:val="26"/>
          <w:szCs w:val="26"/>
        </w:rPr>
      </w:pPr>
      <w:r w:rsidRPr="00E44AE2">
        <w:rPr>
          <w:sz w:val="26"/>
          <w:szCs w:val="26"/>
        </w:rPr>
        <w:t xml:space="preserve">Таблица </w:t>
      </w:r>
      <w:r w:rsidR="009C3E54" w:rsidRPr="00E44AE2">
        <w:rPr>
          <w:sz w:val="26"/>
          <w:szCs w:val="26"/>
        </w:rPr>
        <w:t>16</w:t>
      </w:r>
    </w:p>
    <w:p w:rsidR="00D16F8A" w:rsidRPr="00E44AE2" w:rsidRDefault="00D16F8A" w:rsidP="00D8217D">
      <w:pPr>
        <w:spacing w:after="120"/>
        <w:jc w:val="center"/>
        <w:rPr>
          <w:b/>
          <w:sz w:val="26"/>
          <w:szCs w:val="26"/>
        </w:rPr>
      </w:pPr>
      <w:r w:rsidRPr="00E44AE2">
        <w:rPr>
          <w:b/>
          <w:sz w:val="26"/>
          <w:szCs w:val="26"/>
        </w:rPr>
        <w:t xml:space="preserve">Основные показатели деятельности по дошкольному образованию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74"/>
        <w:gridCol w:w="4776"/>
        <w:gridCol w:w="852"/>
        <w:gridCol w:w="1022"/>
        <w:gridCol w:w="993"/>
        <w:gridCol w:w="1129"/>
      </w:tblGrid>
      <w:tr w:rsidR="00D16F8A" w:rsidRPr="00E44AE2" w:rsidTr="007E01E4">
        <w:trPr>
          <w:trHeight w:val="284"/>
          <w:tblHeader/>
        </w:trPr>
        <w:tc>
          <w:tcPr>
            <w:tcW w:w="307" w:type="pct"/>
            <w:vMerge w:val="restart"/>
            <w:shd w:val="clear" w:color="auto" w:fill="auto"/>
            <w:vAlign w:val="center"/>
          </w:tcPr>
          <w:p w:rsidR="00D16F8A" w:rsidRPr="00E44AE2" w:rsidRDefault="00D16F8A" w:rsidP="00F1658F">
            <w:pPr>
              <w:widowControl w:val="0"/>
              <w:jc w:val="center"/>
              <w:rPr>
                <w:b/>
                <w:sz w:val="20"/>
                <w:szCs w:val="20"/>
              </w:rPr>
            </w:pPr>
            <w:r w:rsidRPr="00E44AE2">
              <w:rPr>
                <w:b/>
                <w:sz w:val="20"/>
                <w:szCs w:val="20"/>
              </w:rPr>
              <w:t>№ п/п</w:t>
            </w:r>
          </w:p>
        </w:tc>
        <w:tc>
          <w:tcPr>
            <w:tcW w:w="2555" w:type="pct"/>
            <w:vMerge w:val="restart"/>
            <w:shd w:val="clear" w:color="auto" w:fill="auto"/>
            <w:noWrap/>
            <w:vAlign w:val="center"/>
          </w:tcPr>
          <w:p w:rsidR="00D16F8A" w:rsidRPr="00E44AE2" w:rsidRDefault="00D16F8A" w:rsidP="00F1658F">
            <w:pPr>
              <w:widowControl w:val="0"/>
              <w:jc w:val="center"/>
              <w:rPr>
                <w:b/>
                <w:sz w:val="20"/>
                <w:szCs w:val="20"/>
              </w:rPr>
            </w:pPr>
            <w:r w:rsidRPr="00E44AE2">
              <w:rPr>
                <w:b/>
                <w:sz w:val="20"/>
                <w:szCs w:val="20"/>
              </w:rPr>
              <w:t>Наименование показателя</w:t>
            </w:r>
          </w:p>
        </w:tc>
        <w:tc>
          <w:tcPr>
            <w:tcW w:w="456" w:type="pct"/>
            <w:vMerge w:val="restart"/>
            <w:shd w:val="clear" w:color="auto" w:fill="auto"/>
            <w:vAlign w:val="center"/>
          </w:tcPr>
          <w:p w:rsidR="00D16F8A" w:rsidRPr="00E44AE2" w:rsidRDefault="00D16F8A" w:rsidP="00F1658F">
            <w:pPr>
              <w:widowControl w:val="0"/>
              <w:jc w:val="center"/>
              <w:rPr>
                <w:b/>
                <w:sz w:val="20"/>
                <w:szCs w:val="20"/>
              </w:rPr>
            </w:pPr>
            <w:r w:rsidRPr="00E44AE2">
              <w:rPr>
                <w:b/>
                <w:sz w:val="20"/>
                <w:szCs w:val="20"/>
              </w:rPr>
              <w:t xml:space="preserve">Ед. изм. </w:t>
            </w:r>
          </w:p>
        </w:tc>
        <w:tc>
          <w:tcPr>
            <w:tcW w:w="1078" w:type="pct"/>
            <w:gridSpan w:val="2"/>
            <w:shd w:val="clear" w:color="auto" w:fill="auto"/>
            <w:vAlign w:val="center"/>
          </w:tcPr>
          <w:p w:rsidR="00D16F8A" w:rsidRPr="00E44AE2" w:rsidRDefault="00D16F8A" w:rsidP="00F1658F">
            <w:pPr>
              <w:widowControl w:val="0"/>
              <w:jc w:val="center"/>
              <w:rPr>
                <w:b/>
                <w:sz w:val="20"/>
                <w:szCs w:val="20"/>
              </w:rPr>
            </w:pPr>
            <w:r w:rsidRPr="00E44AE2">
              <w:rPr>
                <w:b/>
                <w:sz w:val="20"/>
                <w:szCs w:val="20"/>
                <w:lang w:val="en-US"/>
              </w:rPr>
              <w:t xml:space="preserve">I </w:t>
            </w:r>
            <w:r w:rsidRPr="00E44AE2">
              <w:rPr>
                <w:b/>
                <w:sz w:val="20"/>
                <w:szCs w:val="20"/>
              </w:rPr>
              <w:t>полугодие</w:t>
            </w:r>
          </w:p>
        </w:tc>
        <w:tc>
          <w:tcPr>
            <w:tcW w:w="604" w:type="pct"/>
            <w:vMerge w:val="restart"/>
            <w:vAlign w:val="center"/>
          </w:tcPr>
          <w:p w:rsidR="00D8217D" w:rsidRPr="00E44AE2" w:rsidRDefault="00D16F8A" w:rsidP="00F1658F">
            <w:pPr>
              <w:jc w:val="center"/>
              <w:rPr>
                <w:b/>
                <w:sz w:val="20"/>
                <w:szCs w:val="20"/>
              </w:rPr>
            </w:pPr>
            <w:proofErr w:type="spellStart"/>
            <w:r w:rsidRPr="00E44AE2">
              <w:rPr>
                <w:b/>
                <w:sz w:val="20"/>
                <w:szCs w:val="20"/>
              </w:rPr>
              <w:t>Абс</w:t>
            </w:r>
            <w:proofErr w:type="spellEnd"/>
            <w:r w:rsidRPr="00E44AE2">
              <w:rPr>
                <w:b/>
                <w:sz w:val="20"/>
                <w:szCs w:val="20"/>
              </w:rPr>
              <w:t>.</w:t>
            </w:r>
            <w:r w:rsidR="007E01E4" w:rsidRPr="00E44AE2">
              <w:rPr>
                <w:b/>
                <w:sz w:val="20"/>
                <w:szCs w:val="20"/>
              </w:rPr>
              <w:t xml:space="preserve"> </w:t>
            </w:r>
            <w:proofErr w:type="spellStart"/>
            <w:r w:rsidRPr="00E44AE2">
              <w:rPr>
                <w:b/>
                <w:sz w:val="20"/>
                <w:szCs w:val="20"/>
              </w:rPr>
              <w:t>откл</w:t>
            </w:r>
            <w:proofErr w:type="spellEnd"/>
            <w:r w:rsidRPr="00E44AE2">
              <w:rPr>
                <w:b/>
                <w:sz w:val="20"/>
                <w:szCs w:val="20"/>
              </w:rPr>
              <w:t>.</w:t>
            </w:r>
          </w:p>
          <w:p w:rsidR="00D16F8A" w:rsidRPr="00E44AE2" w:rsidRDefault="00D16F8A" w:rsidP="00F1658F">
            <w:pPr>
              <w:jc w:val="center"/>
              <w:rPr>
                <w:b/>
                <w:sz w:val="20"/>
                <w:szCs w:val="20"/>
              </w:rPr>
            </w:pPr>
            <w:r w:rsidRPr="00E44AE2">
              <w:rPr>
                <w:b/>
                <w:sz w:val="20"/>
                <w:szCs w:val="20"/>
              </w:rPr>
              <w:t>+/–</w:t>
            </w:r>
          </w:p>
        </w:tc>
      </w:tr>
      <w:tr w:rsidR="00D8217D" w:rsidRPr="00E44AE2" w:rsidTr="007E01E4">
        <w:trPr>
          <w:trHeight w:val="284"/>
          <w:tblHeader/>
        </w:trPr>
        <w:tc>
          <w:tcPr>
            <w:tcW w:w="307" w:type="pct"/>
            <w:vMerge/>
            <w:shd w:val="clear" w:color="auto" w:fill="auto"/>
            <w:vAlign w:val="center"/>
          </w:tcPr>
          <w:p w:rsidR="00D16F8A" w:rsidRPr="00E44AE2" w:rsidRDefault="00D16F8A" w:rsidP="00F1658F">
            <w:pPr>
              <w:widowControl w:val="0"/>
              <w:jc w:val="center"/>
              <w:rPr>
                <w:sz w:val="20"/>
                <w:szCs w:val="20"/>
              </w:rPr>
            </w:pPr>
          </w:p>
        </w:tc>
        <w:tc>
          <w:tcPr>
            <w:tcW w:w="2555" w:type="pct"/>
            <w:vMerge/>
            <w:shd w:val="clear" w:color="auto" w:fill="auto"/>
            <w:noWrap/>
            <w:vAlign w:val="center"/>
          </w:tcPr>
          <w:p w:rsidR="00D16F8A" w:rsidRPr="00E44AE2" w:rsidRDefault="00D16F8A" w:rsidP="00F1658F">
            <w:pPr>
              <w:widowControl w:val="0"/>
              <w:jc w:val="center"/>
              <w:rPr>
                <w:sz w:val="20"/>
                <w:szCs w:val="20"/>
              </w:rPr>
            </w:pPr>
          </w:p>
        </w:tc>
        <w:tc>
          <w:tcPr>
            <w:tcW w:w="456" w:type="pct"/>
            <w:vMerge/>
            <w:shd w:val="clear" w:color="auto" w:fill="auto"/>
            <w:vAlign w:val="center"/>
          </w:tcPr>
          <w:p w:rsidR="00D16F8A" w:rsidRPr="00E44AE2" w:rsidRDefault="00D16F8A" w:rsidP="00F1658F">
            <w:pPr>
              <w:widowControl w:val="0"/>
              <w:jc w:val="center"/>
              <w:rPr>
                <w:sz w:val="20"/>
                <w:szCs w:val="20"/>
              </w:rPr>
            </w:pPr>
          </w:p>
        </w:tc>
        <w:tc>
          <w:tcPr>
            <w:tcW w:w="547" w:type="pct"/>
            <w:shd w:val="clear" w:color="auto" w:fill="auto"/>
            <w:vAlign w:val="center"/>
          </w:tcPr>
          <w:p w:rsidR="00D16F8A" w:rsidRPr="00E44AE2" w:rsidRDefault="00D16F8A" w:rsidP="00F1658F">
            <w:pPr>
              <w:tabs>
                <w:tab w:val="left" w:pos="720"/>
              </w:tabs>
              <w:autoSpaceDE w:val="0"/>
              <w:autoSpaceDN w:val="0"/>
              <w:adjustRightInd w:val="0"/>
              <w:jc w:val="center"/>
              <w:rPr>
                <w:b/>
                <w:sz w:val="20"/>
                <w:szCs w:val="20"/>
              </w:rPr>
            </w:pPr>
            <w:r w:rsidRPr="00E44AE2">
              <w:rPr>
                <w:b/>
                <w:sz w:val="20"/>
                <w:szCs w:val="20"/>
              </w:rPr>
              <w:t>2017 год</w:t>
            </w:r>
          </w:p>
        </w:tc>
        <w:tc>
          <w:tcPr>
            <w:tcW w:w="531" w:type="pct"/>
            <w:vAlign w:val="center"/>
          </w:tcPr>
          <w:p w:rsidR="00D16F8A" w:rsidRPr="00E44AE2" w:rsidRDefault="00D16F8A" w:rsidP="00F1658F">
            <w:pPr>
              <w:tabs>
                <w:tab w:val="left" w:pos="720"/>
              </w:tabs>
              <w:autoSpaceDE w:val="0"/>
              <w:autoSpaceDN w:val="0"/>
              <w:adjustRightInd w:val="0"/>
              <w:jc w:val="center"/>
              <w:rPr>
                <w:b/>
                <w:sz w:val="20"/>
                <w:szCs w:val="20"/>
              </w:rPr>
            </w:pPr>
            <w:r w:rsidRPr="00E44AE2">
              <w:rPr>
                <w:b/>
                <w:sz w:val="20"/>
                <w:szCs w:val="20"/>
              </w:rPr>
              <w:t>2018 год</w:t>
            </w:r>
          </w:p>
        </w:tc>
        <w:tc>
          <w:tcPr>
            <w:tcW w:w="604" w:type="pct"/>
            <w:vMerge/>
            <w:vAlign w:val="center"/>
          </w:tcPr>
          <w:p w:rsidR="00D16F8A" w:rsidRPr="00E44AE2" w:rsidRDefault="00D16F8A" w:rsidP="00F1658F">
            <w:pPr>
              <w:jc w:val="center"/>
              <w:rPr>
                <w:sz w:val="20"/>
                <w:szCs w:val="20"/>
              </w:rPr>
            </w:pP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Количество учреждений дошкольного образования/плановая наполняемость,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ед./</w:t>
            </w:r>
          </w:p>
          <w:p w:rsidR="00D16F8A" w:rsidRPr="00E44AE2" w:rsidRDefault="00D16F8A" w:rsidP="00F1658F">
            <w:pPr>
              <w:widowControl w:val="0"/>
              <w:jc w:val="center"/>
              <w:rPr>
                <w:sz w:val="20"/>
                <w:szCs w:val="20"/>
              </w:rPr>
            </w:pPr>
            <w:r w:rsidRPr="00E44AE2">
              <w:rPr>
                <w:sz w:val="20"/>
                <w:szCs w:val="20"/>
              </w:rPr>
              <w:t xml:space="preserve">мест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43 / 11 282</w:t>
            </w:r>
          </w:p>
        </w:tc>
        <w:tc>
          <w:tcPr>
            <w:tcW w:w="531" w:type="pct"/>
            <w:vAlign w:val="center"/>
          </w:tcPr>
          <w:p w:rsidR="00D16F8A" w:rsidRPr="00E44AE2" w:rsidRDefault="00D16F8A" w:rsidP="00F1658F">
            <w:pPr>
              <w:widowControl w:val="0"/>
              <w:jc w:val="center"/>
              <w:rPr>
                <w:sz w:val="20"/>
                <w:szCs w:val="20"/>
              </w:rPr>
            </w:pPr>
            <w:r w:rsidRPr="00E44AE2">
              <w:rPr>
                <w:sz w:val="20"/>
                <w:szCs w:val="20"/>
              </w:rPr>
              <w:t>41 / 11 835</w:t>
            </w:r>
          </w:p>
        </w:tc>
        <w:tc>
          <w:tcPr>
            <w:tcW w:w="604" w:type="pct"/>
            <w:vAlign w:val="center"/>
          </w:tcPr>
          <w:p w:rsidR="00D16F8A" w:rsidRPr="00E44AE2" w:rsidRDefault="00D16F8A" w:rsidP="00F1658F">
            <w:pPr>
              <w:widowControl w:val="0"/>
              <w:jc w:val="center"/>
              <w:rPr>
                <w:sz w:val="20"/>
                <w:szCs w:val="20"/>
              </w:rPr>
            </w:pPr>
            <w:r w:rsidRPr="00E44AE2">
              <w:rPr>
                <w:sz w:val="20"/>
                <w:szCs w:val="20"/>
              </w:rPr>
              <w:t>-2 / 553</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1.1</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Количество учреждений, здания которых находятся в аварийном состоянии или требуют капитального ремонта</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ед./</w:t>
            </w:r>
          </w:p>
          <w:p w:rsidR="00D16F8A" w:rsidRPr="00E44AE2" w:rsidRDefault="00D16F8A" w:rsidP="00F1658F">
            <w:pPr>
              <w:widowControl w:val="0"/>
              <w:jc w:val="center"/>
              <w:rPr>
                <w:sz w:val="20"/>
                <w:szCs w:val="20"/>
              </w:rPr>
            </w:pPr>
            <w:r w:rsidRPr="00E44AE2">
              <w:rPr>
                <w:sz w:val="20"/>
                <w:szCs w:val="20"/>
              </w:rPr>
              <w:t xml:space="preserve">мест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Списочная численность детей на отчетную дату,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11 493</w:t>
            </w:r>
          </w:p>
        </w:tc>
        <w:tc>
          <w:tcPr>
            <w:tcW w:w="531" w:type="pct"/>
            <w:vAlign w:val="center"/>
          </w:tcPr>
          <w:p w:rsidR="00D16F8A" w:rsidRPr="00E44AE2" w:rsidRDefault="00D16F8A" w:rsidP="00F1658F">
            <w:pPr>
              <w:widowControl w:val="0"/>
              <w:jc w:val="center"/>
              <w:rPr>
                <w:sz w:val="20"/>
                <w:szCs w:val="20"/>
              </w:rPr>
            </w:pPr>
            <w:r w:rsidRPr="00E44AE2">
              <w:rPr>
                <w:sz w:val="20"/>
                <w:szCs w:val="20"/>
              </w:rPr>
              <w:t>12 822</w:t>
            </w:r>
          </w:p>
        </w:tc>
        <w:tc>
          <w:tcPr>
            <w:tcW w:w="604" w:type="pct"/>
            <w:vAlign w:val="center"/>
          </w:tcPr>
          <w:p w:rsidR="00D16F8A" w:rsidRPr="00E44AE2" w:rsidRDefault="00D16F8A" w:rsidP="00F1658F">
            <w:pPr>
              <w:widowControl w:val="0"/>
              <w:jc w:val="center"/>
              <w:rPr>
                <w:sz w:val="20"/>
                <w:szCs w:val="20"/>
              </w:rPr>
            </w:pPr>
            <w:r w:rsidRPr="00E44AE2">
              <w:rPr>
                <w:sz w:val="20"/>
                <w:szCs w:val="20"/>
              </w:rPr>
              <w:t>1 329</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2.1</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     раннего возраста</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1 945</w:t>
            </w:r>
          </w:p>
        </w:tc>
        <w:tc>
          <w:tcPr>
            <w:tcW w:w="531" w:type="pct"/>
            <w:vAlign w:val="center"/>
          </w:tcPr>
          <w:p w:rsidR="00D16F8A" w:rsidRPr="00E44AE2" w:rsidRDefault="00D16F8A" w:rsidP="00F1658F">
            <w:pPr>
              <w:widowControl w:val="0"/>
              <w:jc w:val="center"/>
              <w:rPr>
                <w:sz w:val="20"/>
                <w:szCs w:val="20"/>
              </w:rPr>
            </w:pPr>
            <w:r w:rsidRPr="00E44AE2">
              <w:rPr>
                <w:sz w:val="20"/>
                <w:szCs w:val="20"/>
              </w:rPr>
              <w:t>2 428</w:t>
            </w:r>
          </w:p>
        </w:tc>
        <w:tc>
          <w:tcPr>
            <w:tcW w:w="604" w:type="pct"/>
            <w:vAlign w:val="center"/>
          </w:tcPr>
          <w:p w:rsidR="00D16F8A" w:rsidRPr="00E44AE2" w:rsidRDefault="00D16F8A" w:rsidP="00F1658F">
            <w:pPr>
              <w:widowControl w:val="0"/>
              <w:jc w:val="center"/>
              <w:rPr>
                <w:sz w:val="20"/>
                <w:szCs w:val="20"/>
              </w:rPr>
            </w:pPr>
            <w:r w:rsidRPr="00E44AE2">
              <w:rPr>
                <w:sz w:val="20"/>
                <w:szCs w:val="20"/>
              </w:rPr>
              <w:t>483</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2.2</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     дошкольного возраста</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9 548</w:t>
            </w:r>
          </w:p>
        </w:tc>
        <w:tc>
          <w:tcPr>
            <w:tcW w:w="531" w:type="pct"/>
            <w:vAlign w:val="center"/>
          </w:tcPr>
          <w:p w:rsidR="00D16F8A" w:rsidRPr="00E44AE2" w:rsidRDefault="00D16F8A" w:rsidP="00F1658F">
            <w:pPr>
              <w:widowControl w:val="0"/>
              <w:jc w:val="center"/>
              <w:rPr>
                <w:sz w:val="20"/>
                <w:szCs w:val="20"/>
              </w:rPr>
            </w:pPr>
            <w:r w:rsidRPr="00E44AE2">
              <w:rPr>
                <w:sz w:val="20"/>
                <w:szCs w:val="20"/>
              </w:rPr>
              <w:t>10 394</w:t>
            </w:r>
          </w:p>
        </w:tc>
        <w:tc>
          <w:tcPr>
            <w:tcW w:w="604" w:type="pct"/>
            <w:vAlign w:val="center"/>
          </w:tcPr>
          <w:p w:rsidR="00D16F8A" w:rsidRPr="00E44AE2" w:rsidRDefault="00D16F8A" w:rsidP="00F1658F">
            <w:pPr>
              <w:widowControl w:val="0"/>
              <w:jc w:val="center"/>
              <w:rPr>
                <w:sz w:val="20"/>
                <w:szCs w:val="20"/>
              </w:rPr>
            </w:pPr>
            <w:r w:rsidRPr="00E44AE2">
              <w:rPr>
                <w:sz w:val="20"/>
                <w:szCs w:val="20"/>
              </w:rPr>
              <w:t>846</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3</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Среднесписочная численность детей за отчетный период,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11 780</w:t>
            </w:r>
          </w:p>
        </w:tc>
        <w:tc>
          <w:tcPr>
            <w:tcW w:w="531" w:type="pct"/>
            <w:vAlign w:val="center"/>
          </w:tcPr>
          <w:p w:rsidR="00D16F8A" w:rsidRPr="00E44AE2" w:rsidRDefault="00D16F8A" w:rsidP="00F1658F">
            <w:pPr>
              <w:widowControl w:val="0"/>
              <w:jc w:val="center"/>
              <w:rPr>
                <w:sz w:val="20"/>
                <w:szCs w:val="20"/>
              </w:rPr>
            </w:pPr>
            <w:r w:rsidRPr="00E44AE2">
              <w:rPr>
                <w:sz w:val="20"/>
                <w:szCs w:val="20"/>
              </w:rPr>
              <w:t>12 365</w:t>
            </w:r>
          </w:p>
        </w:tc>
        <w:tc>
          <w:tcPr>
            <w:tcW w:w="604" w:type="pct"/>
            <w:vAlign w:val="center"/>
          </w:tcPr>
          <w:p w:rsidR="00D16F8A" w:rsidRPr="00E44AE2" w:rsidRDefault="00D16F8A" w:rsidP="00F1658F">
            <w:pPr>
              <w:widowControl w:val="0"/>
              <w:jc w:val="center"/>
              <w:rPr>
                <w:sz w:val="20"/>
                <w:szCs w:val="20"/>
              </w:rPr>
            </w:pPr>
            <w:r w:rsidRPr="00E44AE2">
              <w:rPr>
                <w:sz w:val="20"/>
                <w:szCs w:val="20"/>
              </w:rPr>
              <w:t>585</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3.1</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     раннего возраста, из них:</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1 919</w:t>
            </w:r>
          </w:p>
        </w:tc>
        <w:tc>
          <w:tcPr>
            <w:tcW w:w="531" w:type="pct"/>
            <w:vAlign w:val="center"/>
          </w:tcPr>
          <w:p w:rsidR="00D16F8A" w:rsidRPr="00E44AE2" w:rsidRDefault="00D16F8A" w:rsidP="00F1658F">
            <w:pPr>
              <w:widowControl w:val="0"/>
              <w:jc w:val="center"/>
              <w:rPr>
                <w:sz w:val="20"/>
                <w:szCs w:val="20"/>
              </w:rPr>
            </w:pPr>
            <w:r w:rsidRPr="00E44AE2">
              <w:rPr>
                <w:sz w:val="20"/>
                <w:szCs w:val="20"/>
              </w:rPr>
              <w:t>2 012</w:t>
            </w:r>
          </w:p>
        </w:tc>
        <w:tc>
          <w:tcPr>
            <w:tcW w:w="604" w:type="pct"/>
            <w:vAlign w:val="center"/>
          </w:tcPr>
          <w:p w:rsidR="00D16F8A" w:rsidRPr="00E44AE2" w:rsidRDefault="00D16F8A" w:rsidP="00F1658F">
            <w:pPr>
              <w:widowControl w:val="0"/>
              <w:jc w:val="center"/>
              <w:rPr>
                <w:sz w:val="20"/>
                <w:szCs w:val="20"/>
              </w:rPr>
            </w:pPr>
            <w:r w:rsidRPr="00E44AE2">
              <w:rPr>
                <w:sz w:val="20"/>
                <w:szCs w:val="20"/>
              </w:rPr>
              <w:t>93</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 3.1.1</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оздоровительных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21,3</w:t>
            </w:r>
          </w:p>
        </w:tc>
        <w:tc>
          <w:tcPr>
            <w:tcW w:w="531" w:type="pct"/>
            <w:vAlign w:val="center"/>
          </w:tcPr>
          <w:p w:rsidR="00D16F8A" w:rsidRPr="00E44AE2" w:rsidRDefault="00D16F8A" w:rsidP="00F1658F">
            <w:pPr>
              <w:widowControl w:val="0"/>
              <w:jc w:val="center"/>
              <w:rPr>
                <w:sz w:val="20"/>
                <w:szCs w:val="20"/>
              </w:rPr>
            </w:pPr>
            <w:r w:rsidRPr="00E44AE2">
              <w:rPr>
                <w:sz w:val="20"/>
                <w:szCs w:val="20"/>
              </w:rPr>
              <w:t>29</w:t>
            </w:r>
          </w:p>
        </w:tc>
        <w:tc>
          <w:tcPr>
            <w:tcW w:w="604" w:type="pct"/>
            <w:vAlign w:val="center"/>
          </w:tcPr>
          <w:p w:rsidR="00D16F8A" w:rsidRPr="00E44AE2" w:rsidRDefault="00D16F8A" w:rsidP="00F1658F">
            <w:pPr>
              <w:widowControl w:val="0"/>
              <w:jc w:val="center"/>
              <w:rPr>
                <w:sz w:val="20"/>
                <w:szCs w:val="20"/>
              </w:rPr>
            </w:pPr>
            <w:r w:rsidRPr="00E44AE2">
              <w:rPr>
                <w:sz w:val="20"/>
                <w:szCs w:val="20"/>
              </w:rPr>
              <w:t>7,7</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3.1.2</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круглосуточных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3.1.3</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речи</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3.1.4</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зрения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3.2</w:t>
            </w:r>
          </w:p>
        </w:tc>
        <w:tc>
          <w:tcPr>
            <w:tcW w:w="2555" w:type="pct"/>
            <w:shd w:val="clear" w:color="auto" w:fill="auto"/>
            <w:vAlign w:val="center"/>
          </w:tcPr>
          <w:p w:rsidR="00D16F8A" w:rsidRPr="00E44AE2" w:rsidRDefault="00D16F8A" w:rsidP="00F1658F">
            <w:pPr>
              <w:widowControl w:val="0"/>
              <w:ind w:firstLineChars="100" w:firstLine="200"/>
              <w:rPr>
                <w:iCs/>
                <w:sz w:val="20"/>
                <w:szCs w:val="20"/>
              </w:rPr>
            </w:pPr>
            <w:r w:rsidRPr="00E44AE2">
              <w:rPr>
                <w:iCs/>
                <w:sz w:val="20"/>
                <w:szCs w:val="20"/>
              </w:rPr>
              <w:t>дошкольного возраста, из них:</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9 861</w:t>
            </w:r>
          </w:p>
        </w:tc>
        <w:tc>
          <w:tcPr>
            <w:tcW w:w="531" w:type="pct"/>
            <w:vAlign w:val="center"/>
          </w:tcPr>
          <w:p w:rsidR="00D16F8A" w:rsidRPr="00E44AE2" w:rsidRDefault="00D16F8A" w:rsidP="00F1658F">
            <w:pPr>
              <w:widowControl w:val="0"/>
              <w:jc w:val="center"/>
              <w:rPr>
                <w:sz w:val="20"/>
                <w:szCs w:val="20"/>
              </w:rPr>
            </w:pPr>
            <w:r w:rsidRPr="00E44AE2">
              <w:rPr>
                <w:sz w:val="20"/>
                <w:szCs w:val="20"/>
              </w:rPr>
              <w:t>10 353</w:t>
            </w:r>
          </w:p>
        </w:tc>
        <w:tc>
          <w:tcPr>
            <w:tcW w:w="604" w:type="pct"/>
            <w:vAlign w:val="center"/>
          </w:tcPr>
          <w:p w:rsidR="00D16F8A" w:rsidRPr="00E44AE2" w:rsidRDefault="00D16F8A" w:rsidP="00F1658F">
            <w:pPr>
              <w:widowControl w:val="0"/>
              <w:jc w:val="center"/>
              <w:rPr>
                <w:sz w:val="20"/>
                <w:szCs w:val="20"/>
              </w:rPr>
            </w:pPr>
            <w:r w:rsidRPr="00E44AE2">
              <w:rPr>
                <w:sz w:val="20"/>
                <w:szCs w:val="20"/>
              </w:rPr>
              <w:t>492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lastRenderedPageBreak/>
              <w:t>3.2.1</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оздоровительных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51</w:t>
            </w:r>
          </w:p>
        </w:tc>
        <w:tc>
          <w:tcPr>
            <w:tcW w:w="531" w:type="pct"/>
            <w:vAlign w:val="center"/>
          </w:tcPr>
          <w:p w:rsidR="00D16F8A" w:rsidRPr="00E44AE2" w:rsidRDefault="00D16F8A" w:rsidP="00F1658F">
            <w:pPr>
              <w:widowControl w:val="0"/>
              <w:jc w:val="center"/>
              <w:rPr>
                <w:sz w:val="20"/>
                <w:szCs w:val="20"/>
              </w:rPr>
            </w:pPr>
            <w:r w:rsidRPr="00E44AE2">
              <w:rPr>
                <w:sz w:val="20"/>
                <w:szCs w:val="20"/>
              </w:rPr>
              <w:t>49</w:t>
            </w:r>
          </w:p>
        </w:tc>
        <w:tc>
          <w:tcPr>
            <w:tcW w:w="604" w:type="pct"/>
            <w:vAlign w:val="center"/>
          </w:tcPr>
          <w:p w:rsidR="00D16F8A" w:rsidRPr="00E44AE2" w:rsidRDefault="00D16F8A" w:rsidP="00F1658F">
            <w:pPr>
              <w:widowControl w:val="0"/>
              <w:jc w:val="center"/>
              <w:rPr>
                <w:sz w:val="20"/>
                <w:szCs w:val="20"/>
              </w:rPr>
            </w:pPr>
            <w:r w:rsidRPr="00E44AE2">
              <w:rPr>
                <w:sz w:val="20"/>
                <w:szCs w:val="20"/>
              </w:rPr>
              <w:t>-2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3.2.2</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круглосуточных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27</w:t>
            </w:r>
          </w:p>
        </w:tc>
        <w:tc>
          <w:tcPr>
            <w:tcW w:w="531" w:type="pct"/>
            <w:vAlign w:val="center"/>
          </w:tcPr>
          <w:p w:rsidR="00D16F8A" w:rsidRPr="00E44AE2" w:rsidRDefault="00D16F8A" w:rsidP="00F1658F">
            <w:pPr>
              <w:widowControl w:val="0"/>
              <w:jc w:val="center"/>
              <w:rPr>
                <w:sz w:val="20"/>
                <w:szCs w:val="20"/>
              </w:rPr>
            </w:pPr>
            <w:r w:rsidRPr="00E44AE2">
              <w:rPr>
                <w:sz w:val="20"/>
                <w:szCs w:val="20"/>
              </w:rPr>
              <w:t>41</w:t>
            </w:r>
          </w:p>
        </w:tc>
        <w:tc>
          <w:tcPr>
            <w:tcW w:w="604" w:type="pct"/>
            <w:vAlign w:val="center"/>
          </w:tcPr>
          <w:p w:rsidR="00D16F8A" w:rsidRPr="00E44AE2" w:rsidRDefault="00D16F8A" w:rsidP="00F1658F">
            <w:pPr>
              <w:widowControl w:val="0"/>
              <w:jc w:val="center"/>
              <w:rPr>
                <w:sz w:val="20"/>
                <w:szCs w:val="20"/>
              </w:rPr>
            </w:pPr>
            <w:r w:rsidRPr="00E44AE2">
              <w:rPr>
                <w:sz w:val="20"/>
                <w:szCs w:val="20"/>
              </w:rPr>
              <w:t>14</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3.2.3</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речи</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275</w:t>
            </w:r>
          </w:p>
        </w:tc>
        <w:tc>
          <w:tcPr>
            <w:tcW w:w="531" w:type="pct"/>
            <w:vAlign w:val="center"/>
          </w:tcPr>
          <w:p w:rsidR="00D16F8A" w:rsidRPr="00E44AE2" w:rsidRDefault="00D16F8A" w:rsidP="00F1658F">
            <w:pPr>
              <w:widowControl w:val="0"/>
              <w:jc w:val="center"/>
              <w:rPr>
                <w:sz w:val="20"/>
                <w:szCs w:val="20"/>
              </w:rPr>
            </w:pPr>
            <w:r w:rsidRPr="00E44AE2">
              <w:rPr>
                <w:sz w:val="20"/>
                <w:szCs w:val="20"/>
              </w:rPr>
              <w:t>270</w:t>
            </w:r>
          </w:p>
        </w:tc>
        <w:tc>
          <w:tcPr>
            <w:tcW w:w="604" w:type="pct"/>
            <w:vAlign w:val="center"/>
          </w:tcPr>
          <w:p w:rsidR="00D16F8A" w:rsidRPr="00E44AE2" w:rsidRDefault="00D16F8A" w:rsidP="00F1658F">
            <w:pPr>
              <w:widowControl w:val="0"/>
              <w:jc w:val="center"/>
              <w:rPr>
                <w:sz w:val="20"/>
                <w:szCs w:val="20"/>
              </w:rPr>
            </w:pPr>
            <w:r w:rsidRPr="00E44AE2">
              <w:rPr>
                <w:sz w:val="20"/>
                <w:szCs w:val="20"/>
              </w:rPr>
              <w:t>-5</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3.2.4</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зрения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31</w:t>
            </w:r>
          </w:p>
        </w:tc>
        <w:tc>
          <w:tcPr>
            <w:tcW w:w="531" w:type="pct"/>
            <w:vAlign w:val="center"/>
          </w:tcPr>
          <w:p w:rsidR="00D16F8A" w:rsidRPr="00E44AE2" w:rsidRDefault="00D16F8A" w:rsidP="00F1658F">
            <w:pPr>
              <w:widowControl w:val="0"/>
              <w:jc w:val="center"/>
              <w:rPr>
                <w:sz w:val="20"/>
                <w:szCs w:val="20"/>
              </w:rPr>
            </w:pPr>
            <w:r w:rsidRPr="00E44AE2">
              <w:rPr>
                <w:sz w:val="20"/>
                <w:szCs w:val="20"/>
              </w:rPr>
              <w:t>17</w:t>
            </w:r>
          </w:p>
        </w:tc>
        <w:tc>
          <w:tcPr>
            <w:tcW w:w="604" w:type="pct"/>
            <w:vAlign w:val="center"/>
          </w:tcPr>
          <w:p w:rsidR="00D16F8A" w:rsidRPr="00E44AE2" w:rsidRDefault="00D16F8A" w:rsidP="00F1658F">
            <w:pPr>
              <w:widowControl w:val="0"/>
              <w:jc w:val="center"/>
              <w:rPr>
                <w:sz w:val="20"/>
                <w:szCs w:val="20"/>
              </w:rPr>
            </w:pPr>
            <w:r w:rsidRPr="00E44AE2">
              <w:rPr>
                <w:sz w:val="20"/>
                <w:szCs w:val="20"/>
              </w:rPr>
              <w:t>-14</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left="-93" w:right="-108"/>
              <w:jc w:val="center"/>
              <w:rPr>
                <w:sz w:val="20"/>
                <w:szCs w:val="20"/>
              </w:rPr>
            </w:pPr>
            <w:r w:rsidRPr="00E44AE2">
              <w:rPr>
                <w:sz w:val="20"/>
                <w:szCs w:val="20"/>
              </w:rPr>
              <w:t>3.2.5</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задержкой психического развития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85</w:t>
            </w:r>
          </w:p>
        </w:tc>
        <w:tc>
          <w:tcPr>
            <w:tcW w:w="531" w:type="pct"/>
            <w:vAlign w:val="center"/>
          </w:tcPr>
          <w:p w:rsidR="00D16F8A" w:rsidRPr="00E44AE2" w:rsidRDefault="00D16F8A" w:rsidP="00F1658F">
            <w:pPr>
              <w:widowControl w:val="0"/>
              <w:jc w:val="center"/>
              <w:rPr>
                <w:sz w:val="20"/>
                <w:szCs w:val="20"/>
              </w:rPr>
            </w:pPr>
            <w:r w:rsidRPr="00E44AE2">
              <w:rPr>
                <w:sz w:val="20"/>
                <w:szCs w:val="20"/>
              </w:rPr>
              <w:t>75</w:t>
            </w:r>
          </w:p>
        </w:tc>
        <w:tc>
          <w:tcPr>
            <w:tcW w:w="604" w:type="pct"/>
            <w:vAlign w:val="center"/>
          </w:tcPr>
          <w:p w:rsidR="00D16F8A" w:rsidRPr="00E44AE2" w:rsidRDefault="00D16F8A" w:rsidP="00F1658F">
            <w:pPr>
              <w:widowControl w:val="0"/>
              <w:jc w:val="center"/>
              <w:rPr>
                <w:sz w:val="20"/>
                <w:szCs w:val="20"/>
              </w:rPr>
            </w:pPr>
            <w:r w:rsidRPr="00E44AE2">
              <w:rPr>
                <w:sz w:val="20"/>
                <w:szCs w:val="20"/>
              </w:rPr>
              <w:t>-10</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4</w:t>
            </w:r>
          </w:p>
        </w:tc>
        <w:tc>
          <w:tcPr>
            <w:tcW w:w="2555" w:type="pct"/>
            <w:shd w:val="clear" w:color="auto" w:fill="auto"/>
            <w:vAlign w:val="center"/>
          </w:tcPr>
          <w:p w:rsidR="00D16F8A" w:rsidRPr="00E44AE2" w:rsidRDefault="00D16F8A" w:rsidP="00F1658F">
            <w:pPr>
              <w:widowControl w:val="0"/>
              <w:rPr>
                <w:sz w:val="20"/>
                <w:szCs w:val="20"/>
              </w:rPr>
            </w:pPr>
            <w:proofErr w:type="spellStart"/>
            <w:r w:rsidRPr="00E44AE2">
              <w:rPr>
                <w:sz w:val="20"/>
                <w:szCs w:val="20"/>
              </w:rPr>
              <w:t>Среднеявочная</w:t>
            </w:r>
            <w:proofErr w:type="spellEnd"/>
            <w:r w:rsidRPr="00E44AE2">
              <w:rPr>
                <w:sz w:val="20"/>
                <w:szCs w:val="20"/>
              </w:rPr>
              <w:t xml:space="preserve"> численность детей,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 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9 305</w:t>
            </w:r>
          </w:p>
        </w:tc>
        <w:tc>
          <w:tcPr>
            <w:tcW w:w="531" w:type="pct"/>
            <w:vAlign w:val="center"/>
          </w:tcPr>
          <w:p w:rsidR="00D16F8A" w:rsidRPr="00E44AE2" w:rsidRDefault="00D16F8A" w:rsidP="00F1658F">
            <w:pPr>
              <w:widowControl w:val="0"/>
              <w:jc w:val="center"/>
              <w:rPr>
                <w:sz w:val="20"/>
                <w:szCs w:val="20"/>
              </w:rPr>
            </w:pPr>
            <w:r w:rsidRPr="00E44AE2">
              <w:rPr>
                <w:sz w:val="20"/>
                <w:szCs w:val="20"/>
              </w:rPr>
              <w:t>9 467</w:t>
            </w:r>
          </w:p>
        </w:tc>
        <w:tc>
          <w:tcPr>
            <w:tcW w:w="604" w:type="pct"/>
            <w:vAlign w:val="center"/>
          </w:tcPr>
          <w:p w:rsidR="00D16F8A" w:rsidRPr="00E44AE2" w:rsidRDefault="00D16F8A" w:rsidP="00F1658F">
            <w:pPr>
              <w:widowControl w:val="0"/>
              <w:jc w:val="center"/>
              <w:rPr>
                <w:sz w:val="20"/>
                <w:szCs w:val="20"/>
              </w:rPr>
            </w:pPr>
            <w:r w:rsidRPr="00E44AE2">
              <w:rPr>
                <w:sz w:val="20"/>
                <w:szCs w:val="20"/>
              </w:rPr>
              <w:t>162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4.1</w:t>
            </w:r>
          </w:p>
        </w:tc>
        <w:tc>
          <w:tcPr>
            <w:tcW w:w="2555" w:type="pct"/>
            <w:shd w:val="clear" w:color="auto" w:fill="auto"/>
            <w:vAlign w:val="center"/>
          </w:tcPr>
          <w:p w:rsidR="00D16F8A" w:rsidRPr="00E44AE2" w:rsidRDefault="00D16F8A" w:rsidP="00F1658F">
            <w:pPr>
              <w:widowControl w:val="0"/>
              <w:ind w:firstLineChars="100" w:firstLine="200"/>
              <w:rPr>
                <w:iCs/>
                <w:sz w:val="20"/>
                <w:szCs w:val="20"/>
              </w:rPr>
            </w:pPr>
            <w:r w:rsidRPr="00E44AE2">
              <w:rPr>
                <w:iCs/>
                <w:sz w:val="20"/>
                <w:szCs w:val="20"/>
              </w:rPr>
              <w:t>раннего возраста</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1 534</w:t>
            </w:r>
          </w:p>
        </w:tc>
        <w:tc>
          <w:tcPr>
            <w:tcW w:w="531" w:type="pct"/>
            <w:vAlign w:val="center"/>
          </w:tcPr>
          <w:p w:rsidR="00D16F8A" w:rsidRPr="00E44AE2" w:rsidRDefault="00D16F8A" w:rsidP="00F1658F">
            <w:pPr>
              <w:widowControl w:val="0"/>
              <w:jc w:val="center"/>
              <w:rPr>
                <w:sz w:val="20"/>
                <w:szCs w:val="20"/>
              </w:rPr>
            </w:pPr>
            <w:r w:rsidRPr="00E44AE2">
              <w:rPr>
                <w:sz w:val="20"/>
                <w:szCs w:val="20"/>
              </w:rPr>
              <w:t>1 513</w:t>
            </w:r>
          </w:p>
        </w:tc>
        <w:tc>
          <w:tcPr>
            <w:tcW w:w="604" w:type="pct"/>
            <w:vAlign w:val="center"/>
          </w:tcPr>
          <w:p w:rsidR="00D16F8A" w:rsidRPr="00E44AE2" w:rsidRDefault="00D16F8A" w:rsidP="00F1658F">
            <w:pPr>
              <w:widowControl w:val="0"/>
              <w:jc w:val="center"/>
              <w:rPr>
                <w:sz w:val="20"/>
                <w:szCs w:val="20"/>
              </w:rPr>
            </w:pPr>
            <w:r w:rsidRPr="00E44AE2">
              <w:rPr>
                <w:sz w:val="20"/>
                <w:szCs w:val="20"/>
              </w:rPr>
              <w:t>-21</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4.2</w:t>
            </w:r>
          </w:p>
        </w:tc>
        <w:tc>
          <w:tcPr>
            <w:tcW w:w="2555" w:type="pct"/>
            <w:shd w:val="clear" w:color="auto" w:fill="auto"/>
            <w:vAlign w:val="center"/>
          </w:tcPr>
          <w:p w:rsidR="00D16F8A" w:rsidRPr="00E44AE2" w:rsidRDefault="00D16F8A" w:rsidP="00F1658F">
            <w:pPr>
              <w:widowControl w:val="0"/>
              <w:ind w:firstLineChars="100" w:firstLine="200"/>
              <w:rPr>
                <w:iCs/>
                <w:sz w:val="20"/>
                <w:szCs w:val="20"/>
              </w:rPr>
            </w:pPr>
            <w:r w:rsidRPr="00E44AE2">
              <w:rPr>
                <w:iCs/>
                <w:sz w:val="20"/>
                <w:szCs w:val="20"/>
              </w:rPr>
              <w:t>дошкольного возраста</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7 772</w:t>
            </w:r>
          </w:p>
        </w:tc>
        <w:tc>
          <w:tcPr>
            <w:tcW w:w="531" w:type="pct"/>
            <w:vAlign w:val="center"/>
          </w:tcPr>
          <w:p w:rsidR="00D16F8A" w:rsidRPr="00E44AE2" w:rsidRDefault="00D16F8A" w:rsidP="00F1658F">
            <w:pPr>
              <w:widowControl w:val="0"/>
              <w:jc w:val="center"/>
              <w:rPr>
                <w:sz w:val="20"/>
                <w:szCs w:val="20"/>
              </w:rPr>
            </w:pPr>
            <w:r w:rsidRPr="00E44AE2">
              <w:rPr>
                <w:sz w:val="20"/>
                <w:szCs w:val="20"/>
              </w:rPr>
              <w:t>7 954</w:t>
            </w:r>
          </w:p>
        </w:tc>
        <w:tc>
          <w:tcPr>
            <w:tcW w:w="604" w:type="pct"/>
            <w:vAlign w:val="center"/>
          </w:tcPr>
          <w:p w:rsidR="00D16F8A" w:rsidRPr="00E44AE2" w:rsidRDefault="00D16F8A" w:rsidP="00F1658F">
            <w:pPr>
              <w:widowControl w:val="0"/>
              <w:jc w:val="center"/>
              <w:rPr>
                <w:sz w:val="20"/>
                <w:szCs w:val="20"/>
              </w:rPr>
            </w:pPr>
            <w:r w:rsidRPr="00E44AE2">
              <w:rPr>
                <w:sz w:val="20"/>
                <w:szCs w:val="20"/>
              </w:rPr>
              <w:t>182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5</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Количество групп раннего возраста,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81</w:t>
            </w:r>
          </w:p>
        </w:tc>
        <w:tc>
          <w:tcPr>
            <w:tcW w:w="531" w:type="pct"/>
            <w:vAlign w:val="center"/>
          </w:tcPr>
          <w:p w:rsidR="00D16F8A" w:rsidRPr="00E44AE2" w:rsidRDefault="00D16F8A" w:rsidP="00F1658F">
            <w:pPr>
              <w:widowControl w:val="0"/>
              <w:jc w:val="center"/>
              <w:rPr>
                <w:sz w:val="20"/>
                <w:szCs w:val="20"/>
              </w:rPr>
            </w:pPr>
            <w:r w:rsidRPr="00E44AE2">
              <w:rPr>
                <w:sz w:val="20"/>
                <w:szCs w:val="20"/>
              </w:rPr>
              <w:t>77</w:t>
            </w:r>
          </w:p>
        </w:tc>
        <w:tc>
          <w:tcPr>
            <w:tcW w:w="604" w:type="pct"/>
            <w:vAlign w:val="center"/>
          </w:tcPr>
          <w:p w:rsidR="00D16F8A" w:rsidRPr="00E44AE2" w:rsidRDefault="00D16F8A" w:rsidP="00F1658F">
            <w:pPr>
              <w:widowControl w:val="0"/>
              <w:jc w:val="center"/>
              <w:rPr>
                <w:sz w:val="20"/>
                <w:szCs w:val="20"/>
              </w:rPr>
            </w:pPr>
            <w:r w:rsidRPr="00E44AE2">
              <w:rPr>
                <w:sz w:val="20"/>
                <w:szCs w:val="20"/>
              </w:rPr>
              <w:t>-4</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5.1</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оздоровительных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w:t>
            </w:r>
          </w:p>
        </w:tc>
        <w:tc>
          <w:tcPr>
            <w:tcW w:w="531" w:type="pct"/>
            <w:vAlign w:val="center"/>
          </w:tcPr>
          <w:p w:rsidR="00D16F8A" w:rsidRPr="00E44AE2" w:rsidRDefault="00D16F8A" w:rsidP="00F1658F">
            <w:pPr>
              <w:widowControl w:val="0"/>
              <w:jc w:val="center"/>
              <w:rPr>
                <w:sz w:val="20"/>
                <w:szCs w:val="20"/>
              </w:rPr>
            </w:pPr>
            <w:r w:rsidRPr="00E44AE2">
              <w:rPr>
                <w:sz w:val="20"/>
                <w:szCs w:val="20"/>
              </w:rPr>
              <w:t>2</w:t>
            </w:r>
          </w:p>
        </w:tc>
        <w:tc>
          <w:tcPr>
            <w:tcW w:w="604" w:type="pct"/>
            <w:vAlign w:val="center"/>
          </w:tcPr>
          <w:p w:rsidR="00D16F8A" w:rsidRPr="00E44AE2" w:rsidRDefault="00D16F8A" w:rsidP="00F1658F">
            <w:pPr>
              <w:widowControl w:val="0"/>
              <w:jc w:val="center"/>
              <w:rPr>
                <w:sz w:val="20"/>
                <w:szCs w:val="20"/>
              </w:rPr>
            </w:pPr>
            <w:r w:rsidRPr="00E44AE2">
              <w:rPr>
                <w:sz w:val="20"/>
                <w:szCs w:val="20"/>
              </w:rPr>
              <w:t>1</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5.2</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круглосуточных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5.3</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речи</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5.4</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зрения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w:t>
            </w:r>
          </w:p>
        </w:tc>
        <w:tc>
          <w:tcPr>
            <w:tcW w:w="604" w:type="pct"/>
            <w:vAlign w:val="center"/>
          </w:tcPr>
          <w:p w:rsidR="00D16F8A" w:rsidRPr="00E44AE2" w:rsidRDefault="00D16F8A" w:rsidP="00F1658F">
            <w:pPr>
              <w:widowControl w:val="0"/>
              <w:jc w:val="center"/>
              <w:rPr>
                <w:sz w:val="20"/>
                <w:szCs w:val="20"/>
              </w:rPr>
            </w:pPr>
            <w:r w:rsidRPr="00E44AE2">
              <w:rPr>
                <w:sz w:val="20"/>
                <w:szCs w:val="20"/>
              </w:rPr>
              <w:t>-</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6</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Количество дошкольных групп,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 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282</w:t>
            </w:r>
          </w:p>
        </w:tc>
        <w:tc>
          <w:tcPr>
            <w:tcW w:w="531" w:type="pct"/>
            <w:vAlign w:val="center"/>
          </w:tcPr>
          <w:p w:rsidR="00D16F8A" w:rsidRPr="00E44AE2" w:rsidRDefault="00D16F8A" w:rsidP="00F1658F">
            <w:pPr>
              <w:widowControl w:val="0"/>
              <w:jc w:val="center"/>
              <w:rPr>
                <w:sz w:val="20"/>
                <w:szCs w:val="20"/>
              </w:rPr>
            </w:pPr>
            <w:r w:rsidRPr="00E44AE2">
              <w:rPr>
                <w:sz w:val="20"/>
                <w:szCs w:val="20"/>
              </w:rPr>
              <w:t>231</w:t>
            </w:r>
          </w:p>
        </w:tc>
        <w:tc>
          <w:tcPr>
            <w:tcW w:w="604" w:type="pct"/>
            <w:vAlign w:val="center"/>
          </w:tcPr>
          <w:p w:rsidR="00D16F8A" w:rsidRPr="00E44AE2" w:rsidRDefault="00D16F8A" w:rsidP="00F1658F">
            <w:pPr>
              <w:widowControl w:val="0"/>
              <w:jc w:val="center"/>
              <w:rPr>
                <w:sz w:val="20"/>
                <w:szCs w:val="20"/>
              </w:rPr>
            </w:pPr>
            <w:r w:rsidRPr="00E44AE2">
              <w:rPr>
                <w:sz w:val="20"/>
                <w:szCs w:val="20"/>
              </w:rPr>
              <w:t>-51</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6.1</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оздоровительных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3</w:t>
            </w:r>
          </w:p>
        </w:tc>
        <w:tc>
          <w:tcPr>
            <w:tcW w:w="531" w:type="pct"/>
            <w:vAlign w:val="center"/>
          </w:tcPr>
          <w:p w:rsidR="00D16F8A" w:rsidRPr="00E44AE2" w:rsidRDefault="00D16F8A" w:rsidP="00F1658F">
            <w:pPr>
              <w:widowControl w:val="0"/>
              <w:jc w:val="center"/>
              <w:rPr>
                <w:sz w:val="20"/>
                <w:szCs w:val="20"/>
              </w:rPr>
            </w:pPr>
            <w:r w:rsidRPr="00E44AE2">
              <w:rPr>
                <w:sz w:val="20"/>
                <w:szCs w:val="20"/>
              </w:rPr>
              <w:t>2</w:t>
            </w:r>
          </w:p>
        </w:tc>
        <w:tc>
          <w:tcPr>
            <w:tcW w:w="604" w:type="pct"/>
            <w:vAlign w:val="center"/>
          </w:tcPr>
          <w:p w:rsidR="00D16F8A" w:rsidRPr="00E44AE2" w:rsidRDefault="00D16F8A" w:rsidP="00F1658F">
            <w:pPr>
              <w:widowControl w:val="0"/>
              <w:jc w:val="center"/>
              <w:rPr>
                <w:sz w:val="20"/>
                <w:szCs w:val="20"/>
              </w:rPr>
            </w:pPr>
            <w:r w:rsidRPr="00E44AE2">
              <w:rPr>
                <w:sz w:val="20"/>
                <w:szCs w:val="20"/>
              </w:rPr>
              <w:t>-1</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6.2</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круглосуточных групп</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3</w:t>
            </w:r>
          </w:p>
        </w:tc>
        <w:tc>
          <w:tcPr>
            <w:tcW w:w="531" w:type="pct"/>
            <w:vAlign w:val="center"/>
          </w:tcPr>
          <w:p w:rsidR="00D16F8A" w:rsidRPr="00E44AE2" w:rsidRDefault="00D16F8A" w:rsidP="00F1658F">
            <w:pPr>
              <w:widowControl w:val="0"/>
              <w:jc w:val="center"/>
              <w:rPr>
                <w:sz w:val="20"/>
                <w:szCs w:val="20"/>
              </w:rPr>
            </w:pPr>
            <w:r w:rsidRPr="00E44AE2">
              <w:rPr>
                <w:sz w:val="20"/>
                <w:szCs w:val="20"/>
              </w:rPr>
              <w:t>3</w:t>
            </w:r>
          </w:p>
        </w:tc>
        <w:tc>
          <w:tcPr>
            <w:tcW w:w="604" w:type="pct"/>
            <w:vAlign w:val="center"/>
          </w:tcPr>
          <w:p w:rsidR="00D16F8A" w:rsidRPr="00E44AE2" w:rsidRDefault="00D16F8A" w:rsidP="00F1658F">
            <w:pPr>
              <w:widowControl w:val="0"/>
              <w:jc w:val="center"/>
              <w:rPr>
                <w:sz w:val="20"/>
                <w:szCs w:val="20"/>
              </w:rPr>
            </w:pPr>
            <w:r w:rsidRPr="00E44AE2">
              <w:rPr>
                <w:sz w:val="20"/>
                <w:szCs w:val="20"/>
              </w:rPr>
              <w:t>0</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 6.3</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речи</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6</w:t>
            </w:r>
          </w:p>
        </w:tc>
        <w:tc>
          <w:tcPr>
            <w:tcW w:w="531" w:type="pct"/>
            <w:vAlign w:val="center"/>
          </w:tcPr>
          <w:p w:rsidR="00D16F8A" w:rsidRPr="00E44AE2" w:rsidRDefault="00D16F8A" w:rsidP="00F1658F">
            <w:pPr>
              <w:widowControl w:val="0"/>
              <w:jc w:val="center"/>
              <w:rPr>
                <w:sz w:val="20"/>
                <w:szCs w:val="20"/>
              </w:rPr>
            </w:pPr>
            <w:r w:rsidRPr="00E44AE2">
              <w:rPr>
                <w:sz w:val="20"/>
                <w:szCs w:val="20"/>
              </w:rPr>
              <w:t>1</w:t>
            </w:r>
          </w:p>
        </w:tc>
        <w:tc>
          <w:tcPr>
            <w:tcW w:w="604" w:type="pct"/>
            <w:vAlign w:val="center"/>
          </w:tcPr>
          <w:p w:rsidR="00D16F8A" w:rsidRPr="00E44AE2" w:rsidRDefault="00D16F8A" w:rsidP="00F1658F">
            <w:pPr>
              <w:widowControl w:val="0"/>
              <w:jc w:val="center"/>
              <w:rPr>
                <w:sz w:val="20"/>
                <w:szCs w:val="20"/>
              </w:rPr>
            </w:pPr>
            <w:r w:rsidRPr="00E44AE2">
              <w:rPr>
                <w:sz w:val="20"/>
                <w:szCs w:val="20"/>
              </w:rPr>
              <w:t>-5</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6.4</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нарушениями зрения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w:t>
            </w:r>
          </w:p>
        </w:tc>
        <w:tc>
          <w:tcPr>
            <w:tcW w:w="531" w:type="pct"/>
            <w:vAlign w:val="center"/>
          </w:tcPr>
          <w:p w:rsidR="00D16F8A" w:rsidRPr="00E44AE2" w:rsidRDefault="00D16F8A" w:rsidP="00F1658F">
            <w:pPr>
              <w:widowControl w:val="0"/>
              <w:jc w:val="center"/>
              <w:rPr>
                <w:sz w:val="20"/>
                <w:szCs w:val="20"/>
              </w:rPr>
            </w:pPr>
            <w:r w:rsidRPr="00E44AE2">
              <w:rPr>
                <w:sz w:val="20"/>
                <w:szCs w:val="20"/>
              </w:rPr>
              <w:t>0</w:t>
            </w:r>
          </w:p>
        </w:tc>
        <w:tc>
          <w:tcPr>
            <w:tcW w:w="604" w:type="pct"/>
            <w:vAlign w:val="center"/>
          </w:tcPr>
          <w:p w:rsidR="00D16F8A" w:rsidRPr="00E44AE2" w:rsidRDefault="00D16F8A" w:rsidP="00F1658F">
            <w:pPr>
              <w:widowControl w:val="0"/>
              <w:jc w:val="center"/>
              <w:rPr>
                <w:sz w:val="20"/>
                <w:szCs w:val="20"/>
              </w:rPr>
            </w:pPr>
            <w:r w:rsidRPr="00E44AE2">
              <w:rPr>
                <w:sz w:val="20"/>
                <w:szCs w:val="20"/>
              </w:rPr>
              <w:t>-2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6.5</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с задержкой психического развития</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гр.</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4</w:t>
            </w:r>
          </w:p>
        </w:tc>
        <w:tc>
          <w:tcPr>
            <w:tcW w:w="531" w:type="pct"/>
            <w:vAlign w:val="center"/>
          </w:tcPr>
          <w:p w:rsidR="00D16F8A" w:rsidRPr="00E44AE2" w:rsidRDefault="00D16F8A" w:rsidP="00F1658F">
            <w:pPr>
              <w:widowControl w:val="0"/>
              <w:jc w:val="center"/>
              <w:rPr>
                <w:sz w:val="20"/>
                <w:szCs w:val="20"/>
              </w:rPr>
            </w:pPr>
            <w:r w:rsidRPr="00E44AE2">
              <w:rPr>
                <w:sz w:val="20"/>
                <w:szCs w:val="20"/>
              </w:rPr>
              <w:t>1</w:t>
            </w:r>
          </w:p>
        </w:tc>
        <w:tc>
          <w:tcPr>
            <w:tcW w:w="604" w:type="pct"/>
            <w:vAlign w:val="center"/>
          </w:tcPr>
          <w:p w:rsidR="00D16F8A" w:rsidRPr="00E44AE2" w:rsidRDefault="00D16F8A" w:rsidP="00F1658F">
            <w:pPr>
              <w:widowControl w:val="0"/>
              <w:jc w:val="center"/>
              <w:rPr>
                <w:sz w:val="20"/>
                <w:szCs w:val="20"/>
              </w:rPr>
            </w:pPr>
            <w:r w:rsidRPr="00E44AE2">
              <w:rPr>
                <w:sz w:val="20"/>
                <w:szCs w:val="20"/>
              </w:rPr>
              <w:t>-3</w:t>
            </w:r>
          </w:p>
        </w:tc>
      </w:tr>
      <w:tr w:rsidR="00D8217D" w:rsidRPr="00E44AE2" w:rsidTr="007E01E4">
        <w:trPr>
          <w:trHeight w:val="284"/>
        </w:trPr>
        <w:tc>
          <w:tcPr>
            <w:tcW w:w="307" w:type="pct"/>
            <w:shd w:val="clear" w:color="auto" w:fill="FFFFFF"/>
            <w:noWrap/>
            <w:vAlign w:val="center"/>
          </w:tcPr>
          <w:p w:rsidR="00D16F8A" w:rsidRPr="00E44AE2" w:rsidRDefault="00D16F8A" w:rsidP="00F1658F">
            <w:pPr>
              <w:widowControl w:val="0"/>
              <w:jc w:val="center"/>
              <w:rPr>
                <w:sz w:val="20"/>
                <w:szCs w:val="20"/>
              </w:rPr>
            </w:pPr>
            <w:r w:rsidRPr="00E44AE2">
              <w:rPr>
                <w:sz w:val="20"/>
                <w:szCs w:val="20"/>
              </w:rPr>
              <w:t>7</w:t>
            </w:r>
          </w:p>
        </w:tc>
        <w:tc>
          <w:tcPr>
            <w:tcW w:w="2555" w:type="pct"/>
            <w:shd w:val="clear" w:color="auto" w:fill="FFFFFF"/>
            <w:vAlign w:val="center"/>
          </w:tcPr>
          <w:p w:rsidR="00D16F8A" w:rsidRPr="00E44AE2" w:rsidRDefault="00D16F8A" w:rsidP="00F1658F">
            <w:pPr>
              <w:widowControl w:val="0"/>
              <w:rPr>
                <w:sz w:val="20"/>
                <w:szCs w:val="20"/>
              </w:rPr>
            </w:pPr>
            <w:r w:rsidRPr="00E44AE2">
              <w:rPr>
                <w:sz w:val="20"/>
                <w:szCs w:val="20"/>
              </w:rPr>
              <w:t xml:space="preserve">Штатная/ср. списочная численность воспитателей в учреждениях дошкольного образования, в </w:t>
            </w:r>
            <w:proofErr w:type="spellStart"/>
            <w:r w:rsidRPr="00E44AE2">
              <w:rPr>
                <w:sz w:val="20"/>
                <w:szCs w:val="20"/>
              </w:rPr>
              <w:t>т.ч</w:t>
            </w:r>
            <w:proofErr w:type="spellEnd"/>
            <w:r w:rsidRPr="00E44AE2">
              <w:rPr>
                <w:sz w:val="20"/>
                <w:szCs w:val="20"/>
              </w:rPr>
              <w:t>.:</w:t>
            </w:r>
          </w:p>
        </w:tc>
        <w:tc>
          <w:tcPr>
            <w:tcW w:w="456"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ед./чел.</w:t>
            </w:r>
          </w:p>
        </w:tc>
        <w:tc>
          <w:tcPr>
            <w:tcW w:w="547" w:type="pct"/>
            <w:shd w:val="clear" w:color="auto" w:fill="FFFFFF"/>
            <w:noWrap/>
            <w:vAlign w:val="center"/>
          </w:tcPr>
          <w:p w:rsidR="00D16F8A" w:rsidRPr="00E44AE2" w:rsidRDefault="00D16F8A" w:rsidP="00F1658F">
            <w:pPr>
              <w:widowControl w:val="0"/>
              <w:jc w:val="center"/>
              <w:rPr>
                <w:sz w:val="20"/>
                <w:szCs w:val="20"/>
              </w:rPr>
            </w:pPr>
            <w:r w:rsidRPr="00E44AE2">
              <w:rPr>
                <w:sz w:val="20"/>
                <w:szCs w:val="20"/>
              </w:rPr>
              <w:t>1 050,63 /</w:t>
            </w:r>
          </w:p>
          <w:p w:rsidR="00D16F8A" w:rsidRPr="00E44AE2" w:rsidRDefault="00D16F8A" w:rsidP="00F1658F">
            <w:pPr>
              <w:widowControl w:val="0"/>
              <w:jc w:val="center"/>
              <w:rPr>
                <w:sz w:val="20"/>
                <w:szCs w:val="20"/>
              </w:rPr>
            </w:pPr>
            <w:r w:rsidRPr="00E44AE2">
              <w:rPr>
                <w:sz w:val="20"/>
                <w:szCs w:val="20"/>
              </w:rPr>
              <w:t>972,83</w:t>
            </w:r>
          </w:p>
        </w:tc>
        <w:tc>
          <w:tcPr>
            <w:tcW w:w="531"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1049,78 /</w:t>
            </w:r>
          </w:p>
          <w:p w:rsidR="00D16F8A" w:rsidRPr="00E44AE2" w:rsidRDefault="00D16F8A" w:rsidP="00F1658F">
            <w:pPr>
              <w:widowControl w:val="0"/>
              <w:jc w:val="center"/>
              <w:rPr>
                <w:sz w:val="20"/>
                <w:szCs w:val="20"/>
              </w:rPr>
            </w:pPr>
            <w:r w:rsidRPr="00E44AE2">
              <w:rPr>
                <w:sz w:val="20"/>
                <w:szCs w:val="20"/>
              </w:rPr>
              <w:t>992,43</w:t>
            </w:r>
          </w:p>
        </w:tc>
        <w:tc>
          <w:tcPr>
            <w:tcW w:w="604"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-0,85 /</w:t>
            </w:r>
          </w:p>
          <w:p w:rsidR="00D16F8A" w:rsidRPr="00E44AE2" w:rsidRDefault="00D16F8A" w:rsidP="00F1658F">
            <w:pPr>
              <w:widowControl w:val="0"/>
              <w:jc w:val="center"/>
              <w:rPr>
                <w:sz w:val="20"/>
                <w:szCs w:val="20"/>
              </w:rPr>
            </w:pPr>
            <w:r w:rsidRPr="00E44AE2">
              <w:rPr>
                <w:sz w:val="20"/>
                <w:szCs w:val="20"/>
              </w:rPr>
              <w:t>19,6</w:t>
            </w:r>
          </w:p>
        </w:tc>
      </w:tr>
      <w:tr w:rsidR="00D8217D" w:rsidRPr="00E44AE2" w:rsidTr="007E01E4">
        <w:trPr>
          <w:trHeight w:val="284"/>
        </w:trPr>
        <w:tc>
          <w:tcPr>
            <w:tcW w:w="307" w:type="pct"/>
            <w:shd w:val="clear" w:color="auto" w:fill="FFFFFF"/>
            <w:noWrap/>
            <w:vAlign w:val="center"/>
          </w:tcPr>
          <w:p w:rsidR="00D16F8A" w:rsidRPr="00E44AE2" w:rsidRDefault="00D16F8A" w:rsidP="00F1658F">
            <w:pPr>
              <w:widowControl w:val="0"/>
              <w:jc w:val="center"/>
              <w:rPr>
                <w:sz w:val="20"/>
                <w:szCs w:val="20"/>
              </w:rPr>
            </w:pPr>
            <w:r w:rsidRPr="00E44AE2">
              <w:rPr>
                <w:sz w:val="20"/>
                <w:szCs w:val="20"/>
              </w:rPr>
              <w:t>7.1</w:t>
            </w:r>
          </w:p>
        </w:tc>
        <w:tc>
          <w:tcPr>
            <w:tcW w:w="2555" w:type="pct"/>
            <w:shd w:val="clear" w:color="auto" w:fill="FFFFFF"/>
            <w:vAlign w:val="center"/>
          </w:tcPr>
          <w:p w:rsidR="00D16F8A" w:rsidRPr="00E44AE2" w:rsidRDefault="00D16F8A" w:rsidP="00F1658F">
            <w:pPr>
              <w:widowControl w:val="0"/>
              <w:ind w:left="307"/>
              <w:rPr>
                <w:sz w:val="20"/>
                <w:szCs w:val="20"/>
              </w:rPr>
            </w:pPr>
            <w:r w:rsidRPr="00E44AE2">
              <w:rPr>
                <w:sz w:val="20"/>
                <w:szCs w:val="20"/>
              </w:rPr>
              <w:t>численность воспитателей высшей категории</w:t>
            </w:r>
          </w:p>
        </w:tc>
        <w:tc>
          <w:tcPr>
            <w:tcW w:w="456"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FFFFFF"/>
            <w:noWrap/>
            <w:vAlign w:val="center"/>
          </w:tcPr>
          <w:p w:rsidR="00D16F8A" w:rsidRPr="00E44AE2" w:rsidRDefault="00D16F8A" w:rsidP="00F1658F">
            <w:pPr>
              <w:widowControl w:val="0"/>
              <w:jc w:val="center"/>
              <w:rPr>
                <w:sz w:val="20"/>
                <w:szCs w:val="20"/>
              </w:rPr>
            </w:pPr>
            <w:r w:rsidRPr="00E44AE2">
              <w:rPr>
                <w:sz w:val="20"/>
                <w:szCs w:val="20"/>
              </w:rPr>
              <w:t>163</w:t>
            </w:r>
          </w:p>
        </w:tc>
        <w:tc>
          <w:tcPr>
            <w:tcW w:w="531"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175</w:t>
            </w:r>
          </w:p>
        </w:tc>
        <w:tc>
          <w:tcPr>
            <w:tcW w:w="604" w:type="pct"/>
            <w:shd w:val="clear" w:color="auto" w:fill="FFFFFF"/>
            <w:vAlign w:val="center"/>
          </w:tcPr>
          <w:p w:rsidR="00D16F8A" w:rsidRPr="00E44AE2" w:rsidRDefault="00D16F8A" w:rsidP="00F1658F">
            <w:pPr>
              <w:widowControl w:val="0"/>
              <w:jc w:val="center"/>
              <w:rPr>
                <w:sz w:val="20"/>
                <w:szCs w:val="20"/>
              </w:rPr>
            </w:pPr>
            <w:r w:rsidRPr="00E44AE2">
              <w:rPr>
                <w:sz w:val="20"/>
                <w:szCs w:val="20"/>
              </w:rPr>
              <w:t>12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Количество детей, имеющих льготу по оплате за содержание в МБ(А)ДОУ (по категориям льгот),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1 582</w:t>
            </w:r>
          </w:p>
        </w:tc>
        <w:tc>
          <w:tcPr>
            <w:tcW w:w="531" w:type="pct"/>
            <w:vAlign w:val="center"/>
          </w:tcPr>
          <w:p w:rsidR="00D16F8A" w:rsidRPr="00E44AE2" w:rsidRDefault="00D16F8A" w:rsidP="00F1658F">
            <w:pPr>
              <w:widowControl w:val="0"/>
              <w:jc w:val="center"/>
              <w:rPr>
                <w:sz w:val="20"/>
                <w:szCs w:val="20"/>
              </w:rPr>
            </w:pPr>
            <w:r w:rsidRPr="00E44AE2">
              <w:rPr>
                <w:sz w:val="20"/>
                <w:szCs w:val="20"/>
              </w:rPr>
              <w:t>1 804</w:t>
            </w:r>
          </w:p>
        </w:tc>
        <w:tc>
          <w:tcPr>
            <w:tcW w:w="604" w:type="pct"/>
            <w:vAlign w:val="center"/>
          </w:tcPr>
          <w:p w:rsidR="00D16F8A" w:rsidRPr="00E44AE2" w:rsidRDefault="00D16F8A" w:rsidP="00F1658F">
            <w:pPr>
              <w:widowControl w:val="0"/>
              <w:jc w:val="center"/>
              <w:rPr>
                <w:sz w:val="20"/>
                <w:szCs w:val="20"/>
              </w:rPr>
            </w:pPr>
            <w:r w:rsidRPr="00E44AE2">
              <w:rPr>
                <w:sz w:val="20"/>
                <w:szCs w:val="20"/>
              </w:rPr>
              <w:t>222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8.1</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дети-инвалиды (льгота 100%)</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93</w:t>
            </w:r>
          </w:p>
        </w:tc>
        <w:tc>
          <w:tcPr>
            <w:tcW w:w="531" w:type="pct"/>
            <w:vAlign w:val="center"/>
          </w:tcPr>
          <w:p w:rsidR="00D16F8A" w:rsidRPr="00E44AE2" w:rsidRDefault="00D16F8A" w:rsidP="00F1658F">
            <w:pPr>
              <w:widowControl w:val="0"/>
              <w:jc w:val="center"/>
              <w:rPr>
                <w:sz w:val="20"/>
                <w:szCs w:val="20"/>
              </w:rPr>
            </w:pPr>
            <w:r w:rsidRPr="00E44AE2">
              <w:rPr>
                <w:sz w:val="20"/>
                <w:szCs w:val="20"/>
              </w:rPr>
              <w:t>122</w:t>
            </w:r>
          </w:p>
        </w:tc>
        <w:tc>
          <w:tcPr>
            <w:tcW w:w="604" w:type="pct"/>
            <w:vAlign w:val="center"/>
          </w:tcPr>
          <w:p w:rsidR="00D16F8A" w:rsidRPr="00E44AE2" w:rsidRDefault="00D16F8A" w:rsidP="00F1658F">
            <w:pPr>
              <w:widowControl w:val="0"/>
              <w:jc w:val="center"/>
              <w:rPr>
                <w:sz w:val="20"/>
                <w:szCs w:val="20"/>
              </w:rPr>
            </w:pPr>
            <w:r w:rsidRPr="00E44AE2">
              <w:rPr>
                <w:sz w:val="20"/>
                <w:szCs w:val="20"/>
              </w:rPr>
              <w:t>29</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8.2</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дети-сироты и дети, оставшиеся без попечения родителей (льгота 100%)</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54</w:t>
            </w:r>
          </w:p>
        </w:tc>
        <w:tc>
          <w:tcPr>
            <w:tcW w:w="531" w:type="pct"/>
            <w:vAlign w:val="center"/>
          </w:tcPr>
          <w:p w:rsidR="00D16F8A" w:rsidRPr="00E44AE2" w:rsidRDefault="00D16F8A" w:rsidP="00F1658F">
            <w:pPr>
              <w:widowControl w:val="0"/>
              <w:jc w:val="center"/>
              <w:rPr>
                <w:sz w:val="20"/>
                <w:szCs w:val="20"/>
              </w:rPr>
            </w:pPr>
            <w:r w:rsidRPr="00E44AE2">
              <w:rPr>
                <w:sz w:val="20"/>
                <w:szCs w:val="20"/>
              </w:rPr>
              <w:t>49</w:t>
            </w:r>
          </w:p>
        </w:tc>
        <w:tc>
          <w:tcPr>
            <w:tcW w:w="604" w:type="pct"/>
            <w:vAlign w:val="center"/>
          </w:tcPr>
          <w:p w:rsidR="00D16F8A" w:rsidRPr="00E44AE2" w:rsidRDefault="00D16F8A" w:rsidP="00F1658F">
            <w:pPr>
              <w:widowControl w:val="0"/>
              <w:jc w:val="center"/>
              <w:rPr>
                <w:sz w:val="20"/>
                <w:szCs w:val="20"/>
              </w:rPr>
            </w:pPr>
            <w:r w:rsidRPr="00E44AE2">
              <w:rPr>
                <w:sz w:val="20"/>
                <w:szCs w:val="20"/>
              </w:rPr>
              <w:t>-5</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8.3</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дети с туберкулезной интоксикацией (льгота 100%)</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76</w:t>
            </w:r>
          </w:p>
        </w:tc>
        <w:tc>
          <w:tcPr>
            <w:tcW w:w="531" w:type="pct"/>
            <w:vAlign w:val="center"/>
          </w:tcPr>
          <w:p w:rsidR="00D16F8A" w:rsidRPr="00E44AE2" w:rsidRDefault="00D16F8A" w:rsidP="00F1658F">
            <w:pPr>
              <w:widowControl w:val="0"/>
              <w:jc w:val="center"/>
              <w:rPr>
                <w:sz w:val="20"/>
                <w:szCs w:val="20"/>
              </w:rPr>
            </w:pPr>
            <w:r w:rsidRPr="00E44AE2">
              <w:rPr>
                <w:sz w:val="20"/>
                <w:szCs w:val="20"/>
              </w:rPr>
              <w:t>72</w:t>
            </w:r>
          </w:p>
        </w:tc>
        <w:tc>
          <w:tcPr>
            <w:tcW w:w="604" w:type="pct"/>
            <w:vAlign w:val="center"/>
          </w:tcPr>
          <w:p w:rsidR="00D16F8A" w:rsidRPr="00E44AE2" w:rsidRDefault="00D16F8A" w:rsidP="00F1658F">
            <w:pPr>
              <w:widowControl w:val="0"/>
              <w:jc w:val="center"/>
              <w:rPr>
                <w:sz w:val="20"/>
                <w:szCs w:val="20"/>
              </w:rPr>
            </w:pPr>
            <w:r w:rsidRPr="00E44AE2">
              <w:rPr>
                <w:sz w:val="20"/>
                <w:szCs w:val="20"/>
              </w:rPr>
              <w:t>-4</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8.4</w:t>
            </w:r>
          </w:p>
        </w:tc>
        <w:tc>
          <w:tcPr>
            <w:tcW w:w="2555" w:type="pct"/>
            <w:shd w:val="clear" w:color="auto" w:fill="auto"/>
            <w:vAlign w:val="center"/>
          </w:tcPr>
          <w:p w:rsidR="00D16F8A" w:rsidRPr="00E44AE2" w:rsidRDefault="00D16F8A" w:rsidP="00F1658F">
            <w:pPr>
              <w:widowControl w:val="0"/>
              <w:ind w:firstLineChars="100" w:firstLine="200"/>
              <w:rPr>
                <w:i/>
                <w:iCs/>
                <w:sz w:val="20"/>
                <w:szCs w:val="20"/>
              </w:rPr>
            </w:pPr>
            <w:r w:rsidRPr="00E44AE2">
              <w:rPr>
                <w:i/>
                <w:iCs/>
                <w:sz w:val="20"/>
                <w:szCs w:val="20"/>
              </w:rPr>
              <w:t>многодетные (льгота 50%)</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 </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1 359</w:t>
            </w:r>
          </w:p>
        </w:tc>
        <w:tc>
          <w:tcPr>
            <w:tcW w:w="531" w:type="pct"/>
            <w:vAlign w:val="center"/>
          </w:tcPr>
          <w:p w:rsidR="00D16F8A" w:rsidRPr="00E44AE2" w:rsidRDefault="00D16F8A" w:rsidP="00F1658F">
            <w:pPr>
              <w:widowControl w:val="0"/>
              <w:jc w:val="center"/>
              <w:rPr>
                <w:sz w:val="20"/>
                <w:szCs w:val="20"/>
              </w:rPr>
            </w:pPr>
            <w:r w:rsidRPr="00E44AE2">
              <w:rPr>
                <w:sz w:val="20"/>
                <w:szCs w:val="20"/>
              </w:rPr>
              <w:t>1 561</w:t>
            </w:r>
          </w:p>
        </w:tc>
        <w:tc>
          <w:tcPr>
            <w:tcW w:w="604" w:type="pct"/>
            <w:vAlign w:val="center"/>
          </w:tcPr>
          <w:p w:rsidR="00D16F8A" w:rsidRPr="00E44AE2" w:rsidRDefault="00D16F8A" w:rsidP="00F1658F">
            <w:pPr>
              <w:widowControl w:val="0"/>
              <w:jc w:val="center"/>
              <w:rPr>
                <w:sz w:val="20"/>
                <w:szCs w:val="20"/>
              </w:rPr>
            </w:pPr>
            <w:r w:rsidRPr="00E44AE2">
              <w:rPr>
                <w:sz w:val="20"/>
                <w:szCs w:val="20"/>
              </w:rPr>
              <w:t>202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9</w:t>
            </w:r>
          </w:p>
        </w:tc>
        <w:tc>
          <w:tcPr>
            <w:tcW w:w="2555" w:type="pct"/>
            <w:shd w:val="clear" w:color="auto" w:fill="auto"/>
            <w:vAlign w:val="center"/>
          </w:tcPr>
          <w:p w:rsidR="00D16F8A" w:rsidRPr="00E44AE2" w:rsidRDefault="00D16F8A" w:rsidP="00F1658F">
            <w:pPr>
              <w:widowControl w:val="0"/>
              <w:rPr>
                <w:sz w:val="20"/>
                <w:szCs w:val="20"/>
              </w:rPr>
            </w:pPr>
            <w:r w:rsidRPr="00E44AE2">
              <w:rPr>
                <w:sz w:val="20"/>
                <w:szCs w:val="20"/>
              </w:rPr>
              <w:t xml:space="preserve">Состоит на очереди по устройству в МБ(А)ДОУ детей (по районам), в </w:t>
            </w:r>
            <w:proofErr w:type="spellStart"/>
            <w:r w:rsidRPr="00E44AE2">
              <w:rPr>
                <w:sz w:val="20"/>
                <w:szCs w:val="20"/>
              </w:rPr>
              <w:t>т.ч</w:t>
            </w:r>
            <w:proofErr w:type="spellEnd"/>
            <w:r w:rsidRPr="00E44AE2">
              <w:rPr>
                <w:sz w:val="20"/>
                <w:szCs w:val="20"/>
              </w:rPr>
              <w:t>.:</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 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5 473*</w:t>
            </w:r>
          </w:p>
        </w:tc>
        <w:tc>
          <w:tcPr>
            <w:tcW w:w="531" w:type="pct"/>
            <w:vAlign w:val="center"/>
          </w:tcPr>
          <w:p w:rsidR="00D16F8A" w:rsidRPr="00E44AE2" w:rsidRDefault="00D16F8A" w:rsidP="00F1658F">
            <w:pPr>
              <w:widowControl w:val="0"/>
              <w:jc w:val="center"/>
              <w:rPr>
                <w:sz w:val="20"/>
                <w:szCs w:val="20"/>
              </w:rPr>
            </w:pPr>
            <w:r w:rsidRPr="00E44AE2">
              <w:rPr>
                <w:sz w:val="20"/>
                <w:szCs w:val="20"/>
              </w:rPr>
              <w:t>5 074</w:t>
            </w:r>
          </w:p>
        </w:tc>
        <w:tc>
          <w:tcPr>
            <w:tcW w:w="604" w:type="pct"/>
            <w:vAlign w:val="center"/>
          </w:tcPr>
          <w:p w:rsidR="00D16F8A" w:rsidRPr="00E44AE2" w:rsidRDefault="00D16F8A" w:rsidP="00F1658F">
            <w:pPr>
              <w:widowControl w:val="0"/>
              <w:jc w:val="center"/>
              <w:rPr>
                <w:sz w:val="20"/>
                <w:szCs w:val="20"/>
              </w:rPr>
            </w:pPr>
            <w:r w:rsidRPr="00E44AE2">
              <w:rPr>
                <w:sz w:val="20"/>
                <w:szCs w:val="20"/>
              </w:rPr>
              <w:t>-399</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right="-108" w:hanging="93"/>
              <w:jc w:val="center"/>
              <w:rPr>
                <w:sz w:val="20"/>
                <w:szCs w:val="20"/>
              </w:rPr>
            </w:pPr>
            <w:r w:rsidRPr="00E44AE2">
              <w:rPr>
                <w:sz w:val="20"/>
                <w:szCs w:val="20"/>
              </w:rPr>
              <w:t>9.1</w:t>
            </w:r>
          </w:p>
        </w:tc>
        <w:tc>
          <w:tcPr>
            <w:tcW w:w="2555" w:type="pct"/>
            <w:shd w:val="clear" w:color="auto" w:fill="auto"/>
            <w:vAlign w:val="center"/>
          </w:tcPr>
          <w:p w:rsidR="00D16F8A" w:rsidRPr="00E44AE2" w:rsidRDefault="00D16F8A" w:rsidP="00F1658F">
            <w:pPr>
              <w:widowControl w:val="0"/>
              <w:ind w:left="318"/>
              <w:rPr>
                <w:b/>
                <w:bCs/>
                <w:sz w:val="20"/>
                <w:szCs w:val="20"/>
              </w:rPr>
            </w:pPr>
            <w:r w:rsidRPr="00E44AE2">
              <w:rPr>
                <w:sz w:val="20"/>
                <w:szCs w:val="20"/>
              </w:rPr>
              <w:t>от 0 – 1,5 лет</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2 869</w:t>
            </w:r>
          </w:p>
        </w:tc>
        <w:tc>
          <w:tcPr>
            <w:tcW w:w="531" w:type="pct"/>
            <w:vAlign w:val="center"/>
          </w:tcPr>
          <w:p w:rsidR="00D16F8A" w:rsidRPr="00E44AE2" w:rsidRDefault="00D16F8A" w:rsidP="00F1658F">
            <w:pPr>
              <w:widowControl w:val="0"/>
              <w:jc w:val="center"/>
              <w:rPr>
                <w:sz w:val="20"/>
                <w:szCs w:val="20"/>
              </w:rPr>
            </w:pPr>
            <w:r w:rsidRPr="00E44AE2">
              <w:rPr>
                <w:sz w:val="20"/>
                <w:szCs w:val="20"/>
              </w:rPr>
              <w:t>3 179</w:t>
            </w:r>
          </w:p>
        </w:tc>
        <w:tc>
          <w:tcPr>
            <w:tcW w:w="604" w:type="pct"/>
            <w:vAlign w:val="center"/>
          </w:tcPr>
          <w:p w:rsidR="00D16F8A" w:rsidRPr="00E44AE2" w:rsidRDefault="00D16F8A" w:rsidP="00F1658F">
            <w:pPr>
              <w:widowControl w:val="0"/>
              <w:jc w:val="center"/>
              <w:rPr>
                <w:sz w:val="20"/>
                <w:szCs w:val="20"/>
              </w:rPr>
            </w:pPr>
            <w:r w:rsidRPr="00E44AE2">
              <w:rPr>
                <w:sz w:val="20"/>
                <w:szCs w:val="20"/>
              </w:rPr>
              <w:t>310</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right="-108" w:hanging="93"/>
              <w:jc w:val="center"/>
              <w:rPr>
                <w:sz w:val="20"/>
                <w:szCs w:val="20"/>
              </w:rPr>
            </w:pPr>
            <w:r w:rsidRPr="00E44AE2">
              <w:rPr>
                <w:sz w:val="20"/>
                <w:szCs w:val="20"/>
              </w:rPr>
              <w:t>9.2</w:t>
            </w:r>
          </w:p>
        </w:tc>
        <w:tc>
          <w:tcPr>
            <w:tcW w:w="2555" w:type="pct"/>
            <w:shd w:val="clear" w:color="auto" w:fill="auto"/>
            <w:vAlign w:val="center"/>
          </w:tcPr>
          <w:p w:rsidR="00D16F8A" w:rsidRPr="00E44AE2" w:rsidRDefault="00D16F8A" w:rsidP="00F1658F">
            <w:pPr>
              <w:widowControl w:val="0"/>
              <w:ind w:left="318"/>
              <w:rPr>
                <w:sz w:val="20"/>
                <w:szCs w:val="20"/>
              </w:rPr>
            </w:pPr>
            <w:r w:rsidRPr="00E44AE2">
              <w:rPr>
                <w:sz w:val="20"/>
                <w:szCs w:val="20"/>
              </w:rPr>
              <w:t>от 1,5 – 3 лет</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2 604</w:t>
            </w:r>
          </w:p>
        </w:tc>
        <w:tc>
          <w:tcPr>
            <w:tcW w:w="531" w:type="pct"/>
            <w:vAlign w:val="center"/>
          </w:tcPr>
          <w:p w:rsidR="00D16F8A" w:rsidRPr="00E44AE2" w:rsidRDefault="00D16F8A" w:rsidP="00F1658F">
            <w:pPr>
              <w:widowControl w:val="0"/>
              <w:jc w:val="center"/>
              <w:rPr>
                <w:sz w:val="20"/>
                <w:szCs w:val="20"/>
              </w:rPr>
            </w:pPr>
            <w:r w:rsidRPr="00E44AE2">
              <w:rPr>
                <w:sz w:val="20"/>
                <w:szCs w:val="20"/>
              </w:rPr>
              <w:t>1 866</w:t>
            </w:r>
          </w:p>
        </w:tc>
        <w:tc>
          <w:tcPr>
            <w:tcW w:w="604" w:type="pct"/>
            <w:vAlign w:val="center"/>
          </w:tcPr>
          <w:p w:rsidR="00D16F8A" w:rsidRPr="00E44AE2" w:rsidRDefault="00D16F8A" w:rsidP="00F1658F">
            <w:pPr>
              <w:widowControl w:val="0"/>
              <w:jc w:val="center"/>
              <w:rPr>
                <w:sz w:val="20"/>
                <w:szCs w:val="20"/>
              </w:rPr>
            </w:pPr>
            <w:r w:rsidRPr="00E44AE2">
              <w:rPr>
                <w:sz w:val="20"/>
                <w:szCs w:val="20"/>
              </w:rPr>
              <w:t>-738</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ind w:right="-108" w:hanging="93"/>
              <w:jc w:val="center"/>
              <w:rPr>
                <w:sz w:val="20"/>
                <w:szCs w:val="20"/>
              </w:rPr>
            </w:pPr>
            <w:r w:rsidRPr="00E44AE2">
              <w:rPr>
                <w:sz w:val="20"/>
                <w:szCs w:val="20"/>
              </w:rPr>
              <w:t>9.3</w:t>
            </w:r>
          </w:p>
        </w:tc>
        <w:tc>
          <w:tcPr>
            <w:tcW w:w="2555" w:type="pct"/>
            <w:shd w:val="clear" w:color="auto" w:fill="auto"/>
            <w:vAlign w:val="center"/>
          </w:tcPr>
          <w:p w:rsidR="00D16F8A" w:rsidRPr="00E44AE2" w:rsidRDefault="00D16F8A" w:rsidP="00F1658F">
            <w:pPr>
              <w:widowControl w:val="0"/>
              <w:ind w:left="318"/>
              <w:rPr>
                <w:sz w:val="20"/>
                <w:szCs w:val="20"/>
              </w:rPr>
            </w:pPr>
            <w:r w:rsidRPr="00E44AE2">
              <w:rPr>
                <w:sz w:val="20"/>
                <w:szCs w:val="20"/>
              </w:rPr>
              <w:t xml:space="preserve">от 3 – 7 лет </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31" w:type="pct"/>
            <w:vAlign w:val="center"/>
          </w:tcPr>
          <w:p w:rsidR="00D16F8A" w:rsidRPr="00E44AE2" w:rsidRDefault="00D16F8A" w:rsidP="00F1658F">
            <w:pPr>
              <w:widowControl w:val="0"/>
              <w:jc w:val="center"/>
              <w:rPr>
                <w:sz w:val="20"/>
                <w:szCs w:val="20"/>
              </w:rPr>
            </w:pPr>
            <w:r w:rsidRPr="00E44AE2">
              <w:rPr>
                <w:sz w:val="20"/>
                <w:szCs w:val="20"/>
              </w:rPr>
              <w:t>29</w:t>
            </w:r>
          </w:p>
        </w:tc>
        <w:tc>
          <w:tcPr>
            <w:tcW w:w="604" w:type="pct"/>
            <w:vAlign w:val="center"/>
          </w:tcPr>
          <w:p w:rsidR="00D16F8A" w:rsidRPr="00E44AE2" w:rsidRDefault="00D16F8A" w:rsidP="00F1658F">
            <w:pPr>
              <w:widowControl w:val="0"/>
              <w:jc w:val="center"/>
              <w:rPr>
                <w:sz w:val="20"/>
                <w:szCs w:val="20"/>
              </w:rPr>
            </w:pPr>
            <w:r w:rsidRPr="00E44AE2">
              <w:rPr>
                <w:sz w:val="20"/>
                <w:szCs w:val="20"/>
              </w:rPr>
              <w:t>29</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10</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Количество детей, поставленных в очередь </w:t>
            </w:r>
            <w:r w:rsidRPr="00E44AE2">
              <w:rPr>
                <w:sz w:val="20"/>
                <w:szCs w:val="20"/>
              </w:rPr>
              <w:t xml:space="preserve">по устройству в МБ(А)ДОУ </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1 661</w:t>
            </w:r>
          </w:p>
        </w:tc>
        <w:tc>
          <w:tcPr>
            <w:tcW w:w="531" w:type="pct"/>
            <w:vAlign w:val="center"/>
          </w:tcPr>
          <w:p w:rsidR="00D16F8A" w:rsidRPr="00E44AE2" w:rsidRDefault="00D16F8A" w:rsidP="00F1658F">
            <w:pPr>
              <w:widowControl w:val="0"/>
              <w:jc w:val="center"/>
              <w:rPr>
                <w:sz w:val="20"/>
                <w:szCs w:val="20"/>
              </w:rPr>
            </w:pPr>
            <w:r w:rsidRPr="00E44AE2">
              <w:rPr>
                <w:sz w:val="20"/>
                <w:szCs w:val="20"/>
              </w:rPr>
              <w:t>1 550</w:t>
            </w:r>
          </w:p>
        </w:tc>
        <w:tc>
          <w:tcPr>
            <w:tcW w:w="604" w:type="pct"/>
            <w:vAlign w:val="center"/>
          </w:tcPr>
          <w:p w:rsidR="00D16F8A" w:rsidRPr="00E44AE2" w:rsidRDefault="00D16F8A" w:rsidP="00F1658F">
            <w:pPr>
              <w:widowControl w:val="0"/>
              <w:jc w:val="center"/>
              <w:rPr>
                <w:sz w:val="20"/>
                <w:szCs w:val="20"/>
              </w:rPr>
            </w:pPr>
            <w:r w:rsidRPr="00E44AE2">
              <w:rPr>
                <w:sz w:val="20"/>
                <w:szCs w:val="20"/>
              </w:rPr>
              <w:t>-111</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11</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Количество детей, выбывших из очереди </w:t>
            </w:r>
            <w:r w:rsidRPr="00E44AE2">
              <w:rPr>
                <w:sz w:val="20"/>
                <w:szCs w:val="20"/>
              </w:rPr>
              <w:t xml:space="preserve">по устройству в МБ(А)ДОУ </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2 038</w:t>
            </w:r>
          </w:p>
        </w:tc>
        <w:tc>
          <w:tcPr>
            <w:tcW w:w="531" w:type="pct"/>
            <w:vAlign w:val="center"/>
          </w:tcPr>
          <w:p w:rsidR="00D16F8A" w:rsidRPr="00E44AE2" w:rsidRDefault="00D16F8A" w:rsidP="00F1658F">
            <w:pPr>
              <w:widowControl w:val="0"/>
              <w:jc w:val="center"/>
              <w:rPr>
                <w:sz w:val="20"/>
                <w:szCs w:val="20"/>
              </w:rPr>
            </w:pPr>
            <w:r w:rsidRPr="00E44AE2">
              <w:rPr>
                <w:sz w:val="20"/>
                <w:szCs w:val="20"/>
              </w:rPr>
              <w:t>2 016</w:t>
            </w:r>
          </w:p>
        </w:tc>
        <w:tc>
          <w:tcPr>
            <w:tcW w:w="604" w:type="pct"/>
            <w:vAlign w:val="center"/>
          </w:tcPr>
          <w:p w:rsidR="00D16F8A" w:rsidRPr="00E44AE2" w:rsidRDefault="00D16F8A" w:rsidP="00F1658F">
            <w:pPr>
              <w:widowControl w:val="0"/>
              <w:jc w:val="center"/>
              <w:rPr>
                <w:sz w:val="20"/>
                <w:szCs w:val="20"/>
              </w:rPr>
            </w:pPr>
            <w:r w:rsidRPr="00E44AE2">
              <w:rPr>
                <w:sz w:val="20"/>
                <w:szCs w:val="20"/>
              </w:rPr>
              <w:t>-22</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12</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 xml:space="preserve">Количество детей, находящихся на оформлении в </w:t>
            </w:r>
            <w:r w:rsidRPr="00E44AE2">
              <w:rPr>
                <w:sz w:val="20"/>
                <w:szCs w:val="20"/>
              </w:rPr>
              <w:t>МБ(А)ДОУ</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чел.</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1 941</w:t>
            </w:r>
          </w:p>
        </w:tc>
        <w:tc>
          <w:tcPr>
            <w:tcW w:w="531" w:type="pct"/>
            <w:vAlign w:val="center"/>
          </w:tcPr>
          <w:p w:rsidR="00D16F8A" w:rsidRPr="00E44AE2" w:rsidRDefault="00D16F8A" w:rsidP="00F1658F">
            <w:pPr>
              <w:widowControl w:val="0"/>
              <w:jc w:val="center"/>
              <w:rPr>
                <w:sz w:val="20"/>
                <w:szCs w:val="20"/>
              </w:rPr>
            </w:pPr>
            <w:r w:rsidRPr="00E44AE2">
              <w:rPr>
                <w:sz w:val="20"/>
                <w:szCs w:val="20"/>
              </w:rPr>
              <w:t>505</w:t>
            </w:r>
          </w:p>
        </w:tc>
        <w:tc>
          <w:tcPr>
            <w:tcW w:w="604" w:type="pct"/>
            <w:vAlign w:val="center"/>
          </w:tcPr>
          <w:p w:rsidR="00D16F8A" w:rsidRPr="00E44AE2" w:rsidRDefault="00D16F8A" w:rsidP="00F1658F">
            <w:pPr>
              <w:widowControl w:val="0"/>
              <w:jc w:val="center"/>
              <w:rPr>
                <w:sz w:val="20"/>
                <w:szCs w:val="20"/>
              </w:rPr>
            </w:pPr>
            <w:r w:rsidRPr="00E44AE2">
              <w:rPr>
                <w:sz w:val="20"/>
                <w:szCs w:val="20"/>
              </w:rPr>
              <w:t>-1 436</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13</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Обеспеченность дошкольными образовательными учреждениями детей в возрасте от 1-го до 6 лет</w:t>
            </w:r>
            <w:r w:rsidRPr="00E44AE2">
              <w:rPr>
                <w:noProof/>
                <w:sz w:val="20"/>
                <w:szCs w:val="20"/>
                <w:vertAlign w:val="superscript"/>
              </w:rPr>
              <w:t>1</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77,1</w:t>
            </w:r>
          </w:p>
        </w:tc>
        <w:tc>
          <w:tcPr>
            <w:tcW w:w="531" w:type="pct"/>
            <w:vAlign w:val="center"/>
          </w:tcPr>
          <w:p w:rsidR="00D16F8A" w:rsidRPr="00E44AE2" w:rsidRDefault="00D16F8A" w:rsidP="00F1658F">
            <w:pPr>
              <w:widowControl w:val="0"/>
              <w:jc w:val="center"/>
              <w:rPr>
                <w:sz w:val="20"/>
                <w:szCs w:val="20"/>
              </w:rPr>
            </w:pPr>
            <w:r w:rsidRPr="00E44AE2">
              <w:rPr>
                <w:sz w:val="20"/>
                <w:szCs w:val="20"/>
              </w:rPr>
              <w:t>78,8</w:t>
            </w:r>
          </w:p>
        </w:tc>
        <w:tc>
          <w:tcPr>
            <w:tcW w:w="604" w:type="pct"/>
            <w:vAlign w:val="center"/>
          </w:tcPr>
          <w:p w:rsidR="00D16F8A" w:rsidRPr="00E44AE2" w:rsidRDefault="00D16F8A" w:rsidP="00F1658F">
            <w:pPr>
              <w:widowControl w:val="0"/>
              <w:jc w:val="center"/>
              <w:rPr>
                <w:sz w:val="20"/>
                <w:szCs w:val="20"/>
              </w:rPr>
            </w:pPr>
            <w:r w:rsidRPr="00E44AE2">
              <w:rPr>
                <w:sz w:val="20"/>
                <w:szCs w:val="20"/>
              </w:rPr>
              <w:t>1,7</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14</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Доля детей в возрасте от 3 до 7 лет, получающих дошкольную образовательную услугу в общей численности детей от 3 до 7 лет</w:t>
            </w:r>
            <w:r w:rsidRPr="00E44AE2">
              <w:rPr>
                <w:noProof/>
                <w:sz w:val="20"/>
                <w:szCs w:val="20"/>
                <w:vertAlign w:val="superscript"/>
              </w:rPr>
              <w:t>2</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100,0</w:t>
            </w:r>
          </w:p>
        </w:tc>
        <w:tc>
          <w:tcPr>
            <w:tcW w:w="531" w:type="pct"/>
            <w:vAlign w:val="center"/>
          </w:tcPr>
          <w:p w:rsidR="00D16F8A" w:rsidRPr="00E44AE2" w:rsidRDefault="00D16F8A" w:rsidP="00F1658F">
            <w:pPr>
              <w:widowControl w:val="0"/>
              <w:jc w:val="center"/>
              <w:rPr>
                <w:sz w:val="20"/>
                <w:szCs w:val="20"/>
              </w:rPr>
            </w:pPr>
            <w:r w:rsidRPr="00E44AE2">
              <w:rPr>
                <w:sz w:val="20"/>
                <w:szCs w:val="20"/>
              </w:rPr>
              <w:t>99,7</w:t>
            </w:r>
          </w:p>
        </w:tc>
        <w:tc>
          <w:tcPr>
            <w:tcW w:w="604" w:type="pct"/>
            <w:vAlign w:val="center"/>
          </w:tcPr>
          <w:p w:rsidR="00D16F8A" w:rsidRPr="00E44AE2" w:rsidRDefault="00D16F8A" w:rsidP="00F1658F">
            <w:pPr>
              <w:widowControl w:val="0"/>
              <w:jc w:val="center"/>
              <w:rPr>
                <w:sz w:val="20"/>
                <w:szCs w:val="20"/>
              </w:rPr>
            </w:pPr>
            <w:r w:rsidRPr="00E44AE2">
              <w:rPr>
                <w:sz w:val="20"/>
                <w:szCs w:val="20"/>
              </w:rPr>
              <w:t>-0,3</w:t>
            </w:r>
          </w:p>
        </w:tc>
      </w:tr>
      <w:tr w:rsidR="00D8217D" w:rsidRPr="00E44AE2" w:rsidTr="007E01E4">
        <w:trPr>
          <w:trHeight w:val="284"/>
        </w:trPr>
        <w:tc>
          <w:tcPr>
            <w:tcW w:w="30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15</w:t>
            </w:r>
          </w:p>
        </w:tc>
        <w:tc>
          <w:tcPr>
            <w:tcW w:w="2555" w:type="pct"/>
            <w:shd w:val="clear" w:color="auto" w:fill="auto"/>
            <w:vAlign w:val="center"/>
          </w:tcPr>
          <w:p w:rsidR="00D16F8A" w:rsidRPr="00E44AE2" w:rsidRDefault="00D16F8A" w:rsidP="00F1658F">
            <w:pPr>
              <w:widowControl w:val="0"/>
              <w:rPr>
                <w:iCs/>
                <w:sz w:val="20"/>
                <w:szCs w:val="20"/>
              </w:rPr>
            </w:pPr>
            <w:r w:rsidRPr="00E44AE2">
              <w:rPr>
                <w:iCs/>
                <w:sz w:val="20"/>
                <w:szCs w:val="20"/>
              </w:rPr>
              <w:t>Доля детей в возрасте от 5 до 7 лет, получающих дошкольные образовательные услуги</w:t>
            </w:r>
            <w:r w:rsidRPr="00E44AE2">
              <w:rPr>
                <w:noProof/>
                <w:sz w:val="20"/>
                <w:szCs w:val="20"/>
                <w:vertAlign w:val="superscript"/>
              </w:rPr>
              <w:t>3</w:t>
            </w:r>
          </w:p>
        </w:tc>
        <w:tc>
          <w:tcPr>
            <w:tcW w:w="456" w:type="pct"/>
            <w:shd w:val="clear" w:color="auto" w:fill="auto"/>
            <w:vAlign w:val="center"/>
          </w:tcPr>
          <w:p w:rsidR="00D16F8A" w:rsidRPr="00E44AE2" w:rsidRDefault="00D16F8A" w:rsidP="00F1658F">
            <w:pPr>
              <w:widowControl w:val="0"/>
              <w:jc w:val="center"/>
              <w:rPr>
                <w:sz w:val="20"/>
                <w:szCs w:val="20"/>
              </w:rPr>
            </w:pPr>
            <w:r w:rsidRPr="00E44AE2">
              <w:rPr>
                <w:sz w:val="20"/>
                <w:szCs w:val="20"/>
              </w:rPr>
              <w:t>%</w:t>
            </w:r>
          </w:p>
        </w:tc>
        <w:tc>
          <w:tcPr>
            <w:tcW w:w="547" w:type="pct"/>
            <w:shd w:val="clear" w:color="auto" w:fill="auto"/>
            <w:vAlign w:val="center"/>
          </w:tcPr>
          <w:p w:rsidR="00D16F8A" w:rsidRPr="00E44AE2" w:rsidRDefault="00D16F8A" w:rsidP="00F1658F">
            <w:pPr>
              <w:widowControl w:val="0"/>
              <w:jc w:val="center"/>
              <w:rPr>
                <w:sz w:val="20"/>
                <w:szCs w:val="20"/>
              </w:rPr>
            </w:pPr>
            <w:r w:rsidRPr="00E44AE2">
              <w:rPr>
                <w:sz w:val="20"/>
                <w:szCs w:val="20"/>
              </w:rPr>
              <w:t>100,0</w:t>
            </w:r>
          </w:p>
        </w:tc>
        <w:tc>
          <w:tcPr>
            <w:tcW w:w="531" w:type="pct"/>
            <w:vAlign w:val="center"/>
          </w:tcPr>
          <w:p w:rsidR="00D16F8A" w:rsidRPr="00E44AE2" w:rsidRDefault="00D16F8A" w:rsidP="00F1658F">
            <w:pPr>
              <w:widowControl w:val="0"/>
              <w:jc w:val="center"/>
              <w:rPr>
                <w:sz w:val="20"/>
                <w:szCs w:val="20"/>
              </w:rPr>
            </w:pPr>
            <w:r w:rsidRPr="00E44AE2">
              <w:rPr>
                <w:sz w:val="20"/>
                <w:szCs w:val="20"/>
              </w:rPr>
              <w:t>100,0</w:t>
            </w:r>
          </w:p>
        </w:tc>
        <w:tc>
          <w:tcPr>
            <w:tcW w:w="604" w:type="pct"/>
            <w:vAlign w:val="center"/>
          </w:tcPr>
          <w:p w:rsidR="00D16F8A" w:rsidRPr="00E44AE2" w:rsidRDefault="00D16F8A" w:rsidP="00F1658F">
            <w:pPr>
              <w:widowControl w:val="0"/>
              <w:jc w:val="center"/>
              <w:rPr>
                <w:sz w:val="20"/>
                <w:szCs w:val="20"/>
              </w:rPr>
            </w:pPr>
            <w:r w:rsidRPr="00E44AE2">
              <w:rPr>
                <w:sz w:val="20"/>
                <w:szCs w:val="20"/>
              </w:rPr>
              <w:t>0,0</w:t>
            </w:r>
          </w:p>
        </w:tc>
      </w:tr>
    </w:tbl>
    <w:p w:rsidR="00D16F8A" w:rsidRPr="00E44AE2" w:rsidRDefault="00D16F8A" w:rsidP="00D16F8A">
      <w:pPr>
        <w:pStyle w:val="ab"/>
        <w:spacing w:before="120"/>
        <w:ind w:firstLine="284"/>
        <w:jc w:val="both"/>
        <w:rPr>
          <w:b w:val="0"/>
          <w:i/>
          <w:sz w:val="20"/>
        </w:rPr>
      </w:pPr>
      <w:r w:rsidRPr="00E44AE2">
        <w:rPr>
          <w:b w:val="0"/>
          <w:i/>
          <w:sz w:val="20"/>
        </w:rPr>
        <w:t>*Показатель за 2017 год скорректирован в соответствии с предоставленной информацией от Управления общего и дошкольного образования Администрации города Норильска</w:t>
      </w:r>
    </w:p>
    <w:p w:rsidR="00D16F8A" w:rsidRPr="00E44AE2" w:rsidRDefault="00D16F8A" w:rsidP="00D16F8A">
      <w:pPr>
        <w:keepNext/>
        <w:keepLines/>
        <w:tabs>
          <w:tab w:val="left" w:pos="709"/>
          <w:tab w:val="left" w:pos="1080"/>
        </w:tabs>
        <w:spacing w:before="120"/>
        <w:ind w:firstLine="709"/>
        <w:jc w:val="both"/>
        <w:rPr>
          <w:i/>
          <w:noProof/>
          <w:sz w:val="20"/>
          <w:szCs w:val="20"/>
        </w:rPr>
      </w:pPr>
      <w:r w:rsidRPr="00E44AE2">
        <w:rPr>
          <w:i/>
          <w:noProof/>
          <w:sz w:val="18"/>
          <w:szCs w:val="18"/>
          <w:vertAlign w:val="superscript"/>
        </w:rPr>
        <w:lastRenderedPageBreak/>
        <w:t>1</w:t>
      </w:r>
      <w:r w:rsidRPr="00E44AE2">
        <w:rPr>
          <w:i/>
          <w:noProof/>
          <w:sz w:val="20"/>
          <w:szCs w:val="20"/>
        </w:rPr>
        <w:t xml:space="preserve">Показатель на отчетную дату представлен из расчетной численности детей от 1 до 6 лет, посещающих МБДОУ </w:t>
      </w:r>
      <w:r w:rsidRPr="00E44AE2">
        <w:rPr>
          <w:i/>
          <w:sz w:val="20"/>
          <w:szCs w:val="20"/>
        </w:rPr>
        <w:t>+ численности детей, оформленных на семейную форму получения дошкольного образования (без зачисления в МБ(А)ДОУ) –</w:t>
      </w:r>
      <w:r w:rsidRPr="00E44AE2">
        <w:rPr>
          <w:i/>
          <w:sz w:val="18"/>
          <w:szCs w:val="18"/>
        </w:rPr>
        <w:t xml:space="preserve"> </w:t>
      </w:r>
      <w:r w:rsidRPr="00E44AE2">
        <w:rPr>
          <w:i/>
          <w:noProof/>
          <w:sz w:val="20"/>
          <w:szCs w:val="20"/>
        </w:rPr>
        <w:t xml:space="preserve">12 822 + 41 и численности детей указанной возрастной группы на территории муниципального образования город Норильск – 16 332  </w:t>
      </w:r>
    </w:p>
    <w:p w:rsidR="00D16F8A" w:rsidRPr="00E44AE2" w:rsidRDefault="00D16F8A" w:rsidP="00D16F8A">
      <w:pPr>
        <w:keepNext/>
        <w:keepLines/>
        <w:tabs>
          <w:tab w:val="left" w:pos="709"/>
          <w:tab w:val="left" w:pos="1080"/>
        </w:tabs>
        <w:ind w:firstLine="709"/>
        <w:jc w:val="both"/>
        <w:rPr>
          <w:i/>
          <w:noProof/>
          <w:sz w:val="20"/>
          <w:szCs w:val="20"/>
        </w:rPr>
      </w:pPr>
      <w:r w:rsidRPr="00E44AE2">
        <w:rPr>
          <w:i/>
          <w:noProof/>
          <w:sz w:val="20"/>
          <w:szCs w:val="20"/>
        </w:rPr>
        <w:t>Обеспеченность = (12 822 + 41) *100/16 332 =78,8%</w:t>
      </w:r>
    </w:p>
    <w:p w:rsidR="00D16F8A" w:rsidRPr="00E44AE2" w:rsidRDefault="00D16F8A" w:rsidP="00D16F8A">
      <w:pPr>
        <w:widowControl w:val="0"/>
        <w:tabs>
          <w:tab w:val="left" w:pos="910"/>
          <w:tab w:val="left" w:pos="1080"/>
        </w:tabs>
        <w:ind w:firstLine="709"/>
        <w:jc w:val="both"/>
        <w:rPr>
          <w:i/>
          <w:noProof/>
          <w:sz w:val="20"/>
          <w:szCs w:val="20"/>
          <w:vertAlign w:val="superscript"/>
        </w:rPr>
      </w:pPr>
    </w:p>
    <w:p w:rsidR="00D16F8A" w:rsidRPr="00E44AE2" w:rsidRDefault="00D16F8A" w:rsidP="00D16F8A">
      <w:pPr>
        <w:widowControl w:val="0"/>
        <w:tabs>
          <w:tab w:val="left" w:pos="910"/>
          <w:tab w:val="left" w:pos="1080"/>
        </w:tabs>
        <w:ind w:firstLine="709"/>
        <w:jc w:val="both"/>
        <w:rPr>
          <w:i/>
          <w:noProof/>
          <w:sz w:val="20"/>
          <w:szCs w:val="20"/>
          <w:vertAlign w:val="superscript"/>
        </w:rPr>
      </w:pPr>
      <w:r w:rsidRPr="00E44AE2">
        <w:rPr>
          <w:i/>
          <w:noProof/>
          <w:sz w:val="20"/>
          <w:szCs w:val="20"/>
          <w:vertAlign w:val="superscript"/>
        </w:rPr>
        <w:t xml:space="preserve">2 </w:t>
      </w:r>
      <w:r w:rsidRPr="00E44AE2">
        <w:rPr>
          <w:i/>
          <w:sz w:val="20"/>
          <w:szCs w:val="20"/>
        </w:rPr>
        <w:t>Расчетное значение показателя составило 79,4%: показатель представлен из расчета численности детей от 3 до 7 лет, посещающих МБДОУ + численности детей, оформленных на семейную форму получения дошкольного образования (без зачисления в МБ(А)ДОУ) – 10 394 + 37 и численности детей указанной возрастной группы на территории – 13 254 (за вычетом 122 детей в возрасте 6-7 лет, обучающихся в СОШ по форме РИК-76 (13 254-122=13 142)</w:t>
      </w:r>
    </w:p>
    <w:p w:rsidR="00D16F8A" w:rsidRPr="00E44AE2" w:rsidRDefault="00D16F8A" w:rsidP="00D16F8A">
      <w:pPr>
        <w:keepNext/>
        <w:keepLines/>
        <w:tabs>
          <w:tab w:val="left" w:pos="709"/>
          <w:tab w:val="left" w:pos="1080"/>
        </w:tabs>
        <w:ind w:firstLine="709"/>
        <w:jc w:val="both"/>
        <w:rPr>
          <w:i/>
          <w:noProof/>
          <w:sz w:val="20"/>
          <w:szCs w:val="20"/>
        </w:rPr>
      </w:pPr>
      <w:r w:rsidRPr="00E44AE2">
        <w:rPr>
          <w:i/>
          <w:noProof/>
          <w:sz w:val="20"/>
          <w:szCs w:val="20"/>
        </w:rPr>
        <w:t>Обеспеченность = (10 394+37)*100%/13 142= 79,4%</w:t>
      </w:r>
    </w:p>
    <w:p w:rsidR="00D16F8A" w:rsidRPr="00E44AE2" w:rsidRDefault="00D16F8A" w:rsidP="00D16F8A">
      <w:pPr>
        <w:widowControl w:val="0"/>
        <w:ind w:firstLine="708"/>
        <w:jc w:val="both"/>
        <w:rPr>
          <w:i/>
          <w:sz w:val="20"/>
          <w:szCs w:val="20"/>
        </w:rPr>
      </w:pPr>
      <w:r w:rsidRPr="00E44AE2">
        <w:rPr>
          <w:i/>
          <w:sz w:val="20"/>
          <w:szCs w:val="20"/>
        </w:rPr>
        <w:t xml:space="preserve">Если принимать во внимание погрешности демографических данных и показатель состоящих на очереди 29 чел. (т.е. реально нуждающихся в дошкольном образовании) </w:t>
      </w:r>
    </w:p>
    <w:p w:rsidR="00D16F8A" w:rsidRPr="00E44AE2" w:rsidRDefault="00D16F8A" w:rsidP="00D16F8A">
      <w:pPr>
        <w:widowControl w:val="0"/>
        <w:ind w:firstLine="708"/>
        <w:jc w:val="both"/>
        <w:rPr>
          <w:i/>
          <w:sz w:val="20"/>
          <w:szCs w:val="20"/>
        </w:rPr>
      </w:pPr>
      <w:r w:rsidRPr="00E44AE2">
        <w:rPr>
          <w:i/>
          <w:sz w:val="20"/>
          <w:szCs w:val="20"/>
        </w:rPr>
        <w:t>Обеспеченность = (10394+</w:t>
      </w:r>
      <w:proofErr w:type="gramStart"/>
      <w:r w:rsidRPr="00E44AE2">
        <w:rPr>
          <w:i/>
          <w:sz w:val="20"/>
          <w:szCs w:val="20"/>
        </w:rPr>
        <w:t>37)*</w:t>
      </w:r>
      <w:proofErr w:type="gramEnd"/>
      <w:r w:rsidRPr="00E44AE2">
        <w:rPr>
          <w:i/>
          <w:sz w:val="20"/>
          <w:szCs w:val="20"/>
        </w:rPr>
        <w:t>100/10460 = 99,7%</w:t>
      </w:r>
    </w:p>
    <w:p w:rsidR="00D16F8A" w:rsidRPr="00E44AE2" w:rsidRDefault="00D16F8A" w:rsidP="00D16F8A">
      <w:pPr>
        <w:keepNext/>
        <w:keepLines/>
        <w:tabs>
          <w:tab w:val="left" w:pos="709"/>
          <w:tab w:val="left" w:pos="1080"/>
        </w:tabs>
        <w:ind w:firstLine="709"/>
        <w:jc w:val="both"/>
        <w:rPr>
          <w:i/>
          <w:noProof/>
          <w:sz w:val="20"/>
          <w:szCs w:val="20"/>
        </w:rPr>
      </w:pPr>
    </w:p>
    <w:p w:rsidR="00D16F8A" w:rsidRPr="00E44AE2" w:rsidRDefault="00D16F8A" w:rsidP="00D16F8A">
      <w:pPr>
        <w:widowControl w:val="0"/>
        <w:tabs>
          <w:tab w:val="left" w:pos="910"/>
          <w:tab w:val="left" w:pos="1080"/>
        </w:tabs>
        <w:ind w:firstLine="709"/>
        <w:jc w:val="both"/>
        <w:rPr>
          <w:i/>
          <w:noProof/>
          <w:sz w:val="20"/>
          <w:szCs w:val="20"/>
          <w:vertAlign w:val="superscript"/>
        </w:rPr>
      </w:pPr>
      <w:r w:rsidRPr="00E44AE2">
        <w:rPr>
          <w:i/>
          <w:noProof/>
          <w:sz w:val="20"/>
          <w:szCs w:val="20"/>
          <w:vertAlign w:val="superscript"/>
        </w:rPr>
        <w:t xml:space="preserve">3 </w:t>
      </w:r>
      <w:r w:rsidRPr="00E44AE2">
        <w:rPr>
          <w:i/>
          <w:sz w:val="20"/>
          <w:szCs w:val="20"/>
        </w:rPr>
        <w:t>Показатель составляет 100,0%, в связи с отсутствием детей в очереди от 5 до 7 лет</w:t>
      </w:r>
    </w:p>
    <w:p w:rsidR="00D16F8A" w:rsidRPr="00E44AE2" w:rsidRDefault="00D16F8A" w:rsidP="00D16F8A">
      <w:pPr>
        <w:widowControl w:val="0"/>
        <w:tabs>
          <w:tab w:val="left" w:pos="910"/>
          <w:tab w:val="left" w:pos="1080"/>
        </w:tabs>
        <w:ind w:firstLine="709"/>
        <w:jc w:val="both"/>
        <w:rPr>
          <w:i/>
          <w:sz w:val="20"/>
          <w:szCs w:val="20"/>
        </w:rPr>
      </w:pPr>
      <w:r w:rsidRPr="00E44AE2">
        <w:rPr>
          <w:i/>
          <w:sz w:val="20"/>
          <w:szCs w:val="20"/>
        </w:rPr>
        <w:t>Вместе с тем, расчетное значение показателя составило 116,2%: списочная численность детей от 5 до 7 лет, посещающих МБДОУ – 6 904 ребенка + численности детей, оформленных на семейную форму получения дошкольного образования (без зачисления в МБ(А)ДОУ) – 21 и численности детей указанной возрастной группы на территории – 7 659 (за вычетом 122 детей в возрасте 6 – 7 лет, обучающихся в СОШ по форме РИК-76 (7 659-122=7 547)</w:t>
      </w:r>
    </w:p>
    <w:p w:rsidR="00D16F8A" w:rsidRPr="00E44AE2" w:rsidRDefault="00D16F8A" w:rsidP="00D16F8A">
      <w:pPr>
        <w:keepNext/>
        <w:keepLines/>
        <w:tabs>
          <w:tab w:val="left" w:pos="709"/>
          <w:tab w:val="left" w:pos="1080"/>
        </w:tabs>
        <w:ind w:firstLine="709"/>
        <w:jc w:val="both"/>
        <w:rPr>
          <w:i/>
          <w:sz w:val="20"/>
          <w:szCs w:val="20"/>
        </w:rPr>
      </w:pPr>
      <w:r w:rsidRPr="00E44AE2">
        <w:rPr>
          <w:i/>
          <w:noProof/>
          <w:sz w:val="20"/>
          <w:szCs w:val="20"/>
        </w:rPr>
        <w:t>Обеспеченность = (6 904+21)*100%/7 547= 91,8%</w:t>
      </w:r>
    </w:p>
    <w:p w:rsidR="00D16F8A" w:rsidRPr="00E44AE2" w:rsidRDefault="00D16F8A" w:rsidP="00D16F8A">
      <w:pPr>
        <w:pStyle w:val="a4"/>
        <w:ind w:firstLine="709"/>
        <w:rPr>
          <w:szCs w:val="26"/>
        </w:rPr>
      </w:pPr>
    </w:p>
    <w:p w:rsidR="00D16F8A" w:rsidRPr="00E44AE2" w:rsidRDefault="00D16F8A" w:rsidP="00D16F8A">
      <w:pPr>
        <w:pStyle w:val="a4"/>
        <w:ind w:firstLine="709"/>
        <w:rPr>
          <w:szCs w:val="26"/>
        </w:rPr>
      </w:pPr>
      <w:r w:rsidRPr="00E44AE2">
        <w:rPr>
          <w:szCs w:val="26"/>
        </w:rPr>
        <w:t>В сети функционирует 41 дошкольное образовательное учреждение. По состоянию на 01.07.2018 плановое количество мест в садах увеличилось на 553 ед. в сравнении с аналогичным периодом 2017 года и составило 11 835 мест. Изменение плановой наполняемости обусловлено следующими причинами:</w:t>
      </w:r>
    </w:p>
    <w:p w:rsidR="00D16F8A" w:rsidRPr="00E44AE2" w:rsidRDefault="00D16F8A" w:rsidP="00D8217D">
      <w:pPr>
        <w:pStyle w:val="a4"/>
        <w:numPr>
          <w:ilvl w:val="0"/>
          <w:numId w:val="26"/>
        </w:numPr>
        <w:tabs>
          <w:tab w:val="left" w:pos="993"/>
        </w:tabs>
        <w:ind w:left="0" w:firstLine="709"/>
        <w:rPr>
          <w:szCs w:val="26"/>
        </w:rPr>
      </w:pPr>
      <w:r w:rsidRPr="00E44AE2">
        <w:rPr>
          <w:szCs w:val="26"/>
        </w:rPr>
        <w:t>открытием 22 дополнительных групп на 508 мест в детских садах № 8, 9, 24, 25, 32, 46, 59, 62, 66, 68, 71, 73, 74, 75, 78, 81, 83, 84, 86, 82, 90, 92;</w:t>
      </w:r>
    </w:p>
    <w:p w:rsidR="00D16F8A" w:rsidRPr="00E44AE2" w:rsidRDefault="00D16F8A" w:rsidP="00D8217D">
      <w:pPr>
        <w:pStyle w:val="a4"/>
        <w:numPr>
          <w:ilvl w:val="0"/>
          <w:numId w:val="26"/>
        </w:numPr>
        <w:tabs>
          <w:tab w:val="left" w:pos="993"/>
        </w:tabs>
        <w:ind w:left="0" w:firstLine="709"/>
        <w:rPr>
          <w:szCs w:val="26"/>
        </w:rPr>
      </w:pPr>
      <w:r w:rsidRPr="00E44AE2">
        <w:rPr>
          <w:szCs w:val="26"/>
        </w:rPr>
        <w:t>увеличением на 43 места за счет изменения возрастных групп (открытие групп дошкольного возраста вместо групп раннего возраста в детских садах № 9, 25, 74, 93, 95, 98);</w:t>
      </w:r>
    </w:p>
    <w:p w:rsidR="00D16F8A" w:rsidRPr="00E44AE2" w:rsidRDefault="00D16F8A" w:rsidP="00D8217D">
      <w:pPr>
        <w:pStyle w:val="a4"/>
        <w:numPr>
          <w:ilvl w:val="0"/>
          <w:numId w:val="26"/>
        </w:numPr>
        <w:tabs>
          <w:tab w:val="left" w:pos="993"/>
        </w:tabs>
        <w:ind w:left="0" w:firstLine="709"/>
        <w:rPr>
          <w:szCs w:val="26"/>
        </w:rPr>
      </w:pPr>
      <w:r w:rsidRPr="00E44AE2">
        <w:rPr>
          <w:szCs w:val="26"/>
        </w:rPr>
        <w:t>приемом на индивидуальное обучение на дому 2-х детей-инвалидов в МБДОУ «ДС № 82 «Сказка».</w:t>
      </w:r>
    </w:p>
    <w:p w:rsidR="00D16F8A" w:rsidRPr="00E44AE2" w:rsidRDefault="00D16F8A" w:rsidP="00D16F8A">
      <w:pPr>
        <w:pStyle w:val="a4"/>
        <w:ind w:firstLine="709"/>
        <w:rPr>
          <w:szCs w:val="26"/>
        </w:rPr>
      </w:pPr>
      <w:r w:rsidRPr="00E44AE2">
        <w:rPr>
          <w:szCs w:val="26"/>
        </w:rPr>
        <w:t xml:space="preserve">Списочная численность детей на 01.07.2018 составила 12 822 чел., что на 987 чел. выше плановой наполняемости садов (11 835 чел.). Данный факт объясняется тем, что дети в течении года находятся в длительных отпусках, в результате чего группы изначально формируются с превышением плановой наполняемости для полной загрузки дошкольных учреждений. </w:t>
      </w:r>
    </w:p>
    <w:p w:rsidR="00D16F8A" w:rsidRPr="00E44AE2" w:rsidRDefault="00D16F8A" w:rsidP="00D16F8A">
      <w:pPr>
        <w:pStyle w:val="a4"/>
        <w:ind w:firstLine="709"/>
        <w:rPr>
          <w:szCs w:val="26"/>
        </w:rPr>
      </w:pPr>
      <w:r w:rsidRPr="00E44AE2">
        <w:rPr>
          <w:szCs w:val="26"/>
        </w:rPr>
        <w:t>Среднесписочная численность по отношению к прошлому году в целом выросла на 5,0% (+585 детей), в основном за счет увеличения количества детей дошкольного возраста.</w:t>
      </w:r>
    </w:p>
    <w:p w:rsidR="00D16F8A" w:rsidRPr="00E44AE2" w:rsidRDefault="00D16F8A" w:rsidP="00D16F8A">
      <w:pPr>
        <w:pStyle w:val="a4"/>
        <w:ind w:firstLine="709"/>
        <w:rPr>
          <w:szCs w:val="26"/>
        </w:rPr>
      </w:pPr>
      <w:r w:rsidRPr="00E44AE2">
        <w:rPr>
          <w:szCs w:val="26"/>
        </w:rPr>
        <w:t>В очереди на устройство детей в дошкольные образовательные учреждения состоит 5 074 ребенка, что на 399 чел. меньше аналогичного периода 2017 года (5473 ребенка) и связано с миграционными процессами на территории города. По состоянию на 01.07.2018 очередность в возрастной категории от 3 до 7 лет составила 29 человек, поскольку дети находятся не на территории города («на материке») и нет возможности в настоящее время оформиться в дошкольные учреждения.</w:t>
      </w:r>
    </w:p>
    <w:p w:rsidR="00D16F8A" w:rsidRPr="00E44AE2" w:rsidRDefault="00D16F8A" w:rsidP="00D8217D">
      <w:pPr>
        <w:pStyle w:val="a4"/>
        <w:ind w:firstLine="709"/>
        <w:rPr>
          <w:szCs w:val="26"/>
        </w:rPr>
      </w:pPr>
      <w:r w:rsidRPr="00E44AE2">
        <w:rPr>
          <w:szCs w:val="26"/>
        </w:rPr>
        <w:t>По состоянию на 01.07.2018, с целью оказания коррекционно-педагогической помощи функционируют 2 группы компенсирующей направленности (на 10 групп меньше по сравнению с аналогичным периодом 2017 года), из них:</w:t>
      </w:r>
    </w:p>
    <w:p w:rsidR="00D16F8A" w:rsidRPr="00E44AE2" w:rsidRDefault="00D16F8A" w:rsidP="00D8217D">
      <w:pPr>
        <w:pStyle w:val="a4"/>
        <w:numPr>
          <w:ilvl w:val="0"/>
          <w:numId w:val="26"/>
        </w:numPr>
        <w:tabs>
          <w:tab w:val="left" w:pos="993"/>
        </w:tabs>
        <w:ind w:left="0" w:firstLine="709"/>
        <w:rPr>
          <w:szCs w:val="26"/>
        </w:rPr>
      </w:pPr>
      <w:r w:rsidRPr="00E44AE2">
        <w:rPr>
          <w:szCs w:val="26"/>
        </w:rPr>
        <w:lastRenderedPageBreak/>
        <w:t xml:space="preserve">для детей с нарушением речи – 1 (на 5 групп меньше, чем на отчетную дату 2017 года); </w:t>
      </w:r>
    </w:p>
    <w:p w:rsidR="00D16F8A" w:rsidRPr="00E44AE2" w:rsidRDefault="00D16F8A" w:rsidP="00D8217D">
      <w:pPr>
        <w:pStyle w:val="a4"/>
        <w:numPr>
          <w:ilvl w:val="0"/>
          <w:numId w:val="26"/>
        </w:numPr>
        <w:tabs>
          <w:tab w:val="left" w:pos="993"/>
        </w:tabs>
        <w:ind w:left="0" w:firstLine="709"/>
        <w:rPr>
          <w:szCs w:val="26"/>
        </w:rPr>
      </w:pPr>
      <w:r w:rsidRPr="00E44AE2">
        <w:rPr>
          <w:szCs w:val="26"/>
        </w:rPr>
        <w:t xml:space="preserve">для детей с </w:t>
      </w:r>
      <w:proofErr w:type="spellStart"/>
      <w:r w:rsidRPr="00E44AE2">
        <w:rPr>
          <w:szCs w:val="26"/>
        </w:rPr>
        <w:t>амблиопией</w:t>
      </w:r>
      <w:proofErr w:type="spellEnd"/>
      <w:r w:rsidRPr="00E44AE2">
        <w:rPr>
          <w:szCs w:val="26"/>
        </w:rPr>
        <w:t>, косоглазием – 0 (на отчетную дату 2017 года функционировало 2 группы);</w:t>
      </w:r>
    </w:p>
    <w:p w:rsidR="00D16F8A" w:rsidRPr="00E44AE2" w:rsidRDefault="00D16F8A" w:rsidP="00D8217D">
      <w:pPr>
        <w:pStyle w:val="a4"/>
        <w:numPr>
          <w:ilvl w:val="0"/>
          <w:numId w:val="26"/>
        </w:numPr>
        <w:tabs>
          <w:tab w:val="left" w:pos="993"/>
        </w:tabs>
        <w:ind w:left="0" w:firstLine="709"/>
        <w:rPr>
          <w:szCs w:val="26"/>
        </w:rPr>
      </w:pPr>
      <w:r w:rsidRPr="00E44AE2">
        <w:rPr>
          <w:szCs w:val="26"/>
        </w:rPr>
        <w:t xml:space="preserve">для детей с задержкой психического развития – 1 (на 3 группы меньше, чем на отчетную дату 2017 года). </w:t>
      </w:r>
    </w:p>
    <w:p w:rsidR="00D16F8A" w:rsidRPr="00E44AE2" w:rsidRDefault="00D16F8A" w:rsidP="00D8217D">
      <w:pPr>
        <w:pStyle w:val="a4"/>
        <w:ind w:firstLine="709"/>
        <w:rPr>
          <w:szCs w:val="26"/>
        </w:rPr>
      </w:pPr>
      <w:r w:rsidRPr="00E44AE2">
        <w:rPr>
          <w:szCs w:val="26"/>
        </w:rPr>
        <w:t>В детских садах № 48 «Золотая рыбка», № 68 «Ладушки», № 86 «Брусничка» функционируют три группы круглосуточного (24 ч) пребывания воспитанников.</w:t>
      </w:r>
    </w:p>
    <w:p w:rsidR="00D16F8A" w:rsidRPr="00E44AE2" w:rsidRDefault="00D16F8A" w:rsidP="00D8217D">
      <w:pPr>
        <w:pStyle w:val="a4"/>
        <w:ind w:firstLine="709"/>
        <w:rPr>
          <w:szCs w:val="26"/>
        </w:rPr>
      </w:pPr>
      <w:r w:rsidRPr="00E44AE2">
        <w:rPr>
          <w:szCs w:val="26"/>
        </w:rPr>
        <w:t>С целью организации обучения воспитанников, нуждающихся в длительном лечении, детей-инвалидов по адаптированным образовательным программам дошкольного образования, организованно:</w:t>
      </w:r>
    </w:p>
    <w:p w:rsidR="00D16F8A" w:rsidRPr="00E44AE2" w:rsidRDefault="00D16F8A" w:rsidP="003577C2">
      <w:pPr>
        <w:pStyle w:val="a4"/>
        <w:numPr>
          <w:ilvl w:val="0"/>
          <w:numId w:val="92"/>
        </w:numPr>
        <w:tabs>
          <w:tab w:val="left" w:pos="993"/>
        </w:tabs>
        <w:ind w:left="0" w:firstLine="709"/>
        <w:rPr>
          <w:szCs w:val="26"/>
        </w:rPr>
      </w:pPr>
      <w:r w:rsidRPr="00E44AE2">
        <w:rPr>
          <w:szCs w:val="26"/>
        </w:rPr>
        <w:t>Индивидуальное обучение на дому. Обучение проводят педагоги детских садов, для детей до 3 лет - 1 час в неделю, для детей от 3 до 4 лет - 2,5 часа в неделю.</w:t>
      </w:r>
    </w:p>
    <w:p w:rsidR="00D16F8A" w:rsidRPr="00E44AE2" w:rsidRDefault="00D16F8A" w:rsidP="003577C2">
      <w:pPr>
        <w:pStyle w:val="a4"/>
        <w:numPr>
          <w:ilvl w:val="0"/>
          <w:numId w:val="92"/>
        </w:numPr>
        <w:tabs>
          <w:tab w:val="left" w:pos="993"/>
        </w:tabs>
        <w:ind w:left="0" w:firstLine="709"/>
        <w:rPr>
          <w:szCs w:val="26"/>
        </w:rPr>
      </w:pPr>
      <w:r w:rsidRPr="00E44AE2">
        <w:rPr>
          <w:szCs w:val="26"/>
        </w:rPr>
        <w:t xml:space="preserve">Семейное образование. Обучение проводят родители (законные представители) воспитанников, которые получают консультационную поддержку по </w:t>
      </w:r>
      <w:proofErr w:type="spellStart"/>
      <w:r w:rsidRPr="00E44AE2">
        <w:rPr>
          <w:szCs w:val="26"/>
        </w:rPr>
        <w:t>воспитательно</w:t>
      </w:r>
      <w:proofErr w:type="spellEnd"/>
      <w:r w:rsidRPr="00E44AE2">
        <w:rPr>
          <w:szCs w:val="26"/>
        </w:rPr>
        <w:t>-образовательным вопросам на базе консультационных центров (детские сады № 1 «</w:t>
      </w:r>
      <w:proofErr w:type="spellStart"/>
      <w:r w:rsidRPr="00E44AE2">
        <w:rPr>
          <w:szCs w:val="26"/>
        </w:rPr>
        <w:t>Северок</w:t>
      </w:r>
      <w:proofErr w:type="spellEnd"/>
      <w:r w:rsidRPr="00E44AE2">
        <w:rPr>
          <w:szCs w:val="26"/>
        </w:rPr>
        <w:t>», № 2 «Умка», № 3 «Солнышко», № 5 «</w:t>
      </w:r>
      <w:proofErr w:type="spellStart"/>
      <w:r w:rsidRPr="00E44AE2">
        <w:rPr>
          <w:szCs w:val="26"/>
        </w:rPr>
        <w:t>Норильчонок</w:t>
      </w:r>
      <w:proofErr w:type="spellEnd"/>
      <w:r w:rsidRPr="00E44AE2">
        <w:rPr>
          <w:szCs w:val="26"/>
        </w:rPr>
        <w:t xml:space="preserve">», № 18 «Полянка» (р-н </w:t>
      </w:r>
      <w:proofErr w:type="spellStart"/>
      <w:r w:rsidRPr="00E44AE2">
        <w:rPr>
          <w:szCs w:val="26"/>
        </w:rPr>
        <w:t>Талнах</w:t>
      </w:r>
      <w:proofErr w:type="spellEnd"/>
      <w:r w:rsidRPr="00E44AE2">
        <w:rPr>
          <w:szCs w:val="26"/>
        </w:rPr>
        <w:t xml:space="preserve">), № 36 «Полянка» (р-н </w:t>
      </w:r>
      <w:proofErr w:type="spellStart"/>
      <w:r w:rsidRPr="00E44AE2">
        <w:rPr>
          <w:szCs w:val="26"/>
        </w:rPr>
        <w:t>Кайеркан</w:t>
      </w:r>
      <w:proofErr w:type="spellEnd"/>
      <w:r w:rsidRPr="00E44AE2">
        <w:rPr>
          <w:szCs w:val="26"/>
        </w:rPr>
        <w:t>), № 81 «Конек-Горбунок», № 82 «Сказка»), 3,5 часа 3 раза в неделю.</w:t>
      </w:r>
    </w:p>
    <w:p w:rsidR="00D16F8A" w:rsidRPr="00E44AE2" w:rsidRDefault="00D16F8A" w:rsidP="00EC6AC2">
      <w:pPr>
        <w:spacing w:before="240"/>
        <w:ind w:firstLine="709"/>
        <w:jc w:val="center"/>
        <w:rPr>
          <w:b/>
          <w:i/>
          <w:sz w:val="26"/>
          <w:szCs w:val="26"/>
        </w:rPr>
      </w:pPr>
      <w:r w:rsidRPr="00E44AE2">
        <w:rPr>
          <w:b/>
          <w:i/>
          <w:sz w:val="26"/>
          <w:szCs w:val="26"/>
        </w:rPr>
        <w:t>Организация предоставления общего образования</w:t>
      </w:r>
    </w:p>
    <w:p w:rsidR="00D16F8A" w:rsidRPr="00E44AE2" w:rsidRDefault="00D16F8A" w:rsidP="00140FF4">
      <w:pPr>
        <w:spacing w:before="240"/>
        <w:jc w:val="right"/>
        <w:rPr>
          <w:sz w:val="26"/>
          <w:szCs w:val="26"/>
        </w:rPr>
      </w:pPr>
      <w:r w:rsidRPr="00E44AE2">
        <w:rPr>
          <w:sz w:val="26"/>
          <w:szCs w:val="26"/>
        </w:rPr>
        <w:t xml:space="preserve">Таблица </w:t>
      </w:r>
      <w:r w:rsidR="009C3E54" w:rsidRPr="00E44AE2">
        <w:rPr>
          <w:sz w:val="26"/>
          <w:szCs w:val="26"/>
        </w:rPr>
        <w:t>17</w:t>
      </w:r>
    </w:p>
    <w:p w:rsidR="00D16F8A" w:rsidRPr="00E44AE2" w:rsidRDefault="00D16F8A" w:rsidP="007E01E4">
      <w:pPr>
        <w:spacing w:after="120"/>
        <w:jc w:val="center"/>
        <w:rPr>
          <w:b/>
          <w:sz w:val="26"/>
          <w:szCs w:val="26"/>
        </w:rPr>
      </w:pPr>
      <w:r w:rsidRPr="00E44AE2">
        <w:rPr>
          <w:b/>
          <w:sz w:val="26"/>
          <w:szCs w:val="26"/>
        </w:rPr>
        <w:t>Основные показатели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114"/>
        <w:gridCol w:w="993"/>
        <w:gridCol w:w="1277"/>
        <w:gridCol w:w="1277"/>
        <w:gridCol w:w="1127"/>
      </w:tblGrid>
      <w:tr w:rsidR="00D8217D" w:rsidRPr="00E44AE2" w:rsidTr="00D8217D">
        <w:trPr>
          <w:trHeight w:val="284"/>
          <w:tblHeader/>
        </w:trPr>
        <w:tc>
          <w:tcPr>
            <w:tcW w:w="299" w:type="pct"/>
            <w:vMerge w:val="restart"/>
            <w:shd w:val="clear" w:color="auto" w:fill="FFFFFF"/>
            <w:vAlign w:val="center"/>
          </w:tcPr>
          <w:p w:rsidR="00D16F8A" w:rsidRPr="00E44AE2" w:rsidRDefault="00D16F8A" w:rsidP="00F1658F">
            <w:pPr>
              <w:widowControl w:val="0"/>
              <w:jc w:val="center"/>
              <w:rPr>
                <w:b/>
                <w:iCs/>
                <w:sz w:val="20"/>
                <w:szCs w:val="20"/>
              </w:rPr>
            </w:pPr>
            <w:r w:rsidRPr="00E44AE2">
              <w:rPr>
                <w:b/>
                <w:iCs/>
                <w:sz w:val="20"/>
                <w:szCs w:val="20"/>
              </w:rPr>
              <w:t>№</w:t>
            </w:r>
            <w:r w:rsidRPr="00E44AE2">
              <w:rPr>
                <w:b/>
                <w:iCs/>
                <w:sz w:val="20"/>
                <w:szCs w:val="20"/>
              </w:rPr>
              <w:br/>
              <w:t>п/п</w:t>
            </w:r>
          </w:p>
        </w:tc>
        <w:tc>
          <w:tcPr>
            <w:tcW w:w="2201" w:type="pct"/>
            <w:vMerge w:val="restart"/>
            <w:shd w:val="clear" w:color="auto" w:fill="FFFFFF"/>
            <w:vAlign w:val="center"/>
          </w:tcPr>
          <w:p w:rsidR="00D16F8A" w:rsidRPr="00E44AE2" w:rsidRDefault="00D16F8A" w:rsidP="00F1658F">
            <w:pPr>
              <w:jc w:val="center"/>
              <w:rPr>
                <w:b/>
                <w:iCs/>
                <w:sz w:val="20"/>
                <w:szCs w:val="20"/>
              </w:rPr>
            </w:pPr>
            <w:r w:rsidRPr="00E44AE2">
              <w:rPr>
                <w:b/>
                <w:iCs/>
                <w:sz w:val="20"/>
                <w:szCs w:val="20"/>
              </w:rPr>
              <w:t>Наименование показателя</w:t>
            </w:r>
          </w:p>
        </w:tc>
        <w:tc>
          <w:tcPr>
            <w:tcW w:w="531" w:type="pct"/>
            <w:vMerge w:val="restart"/>
            <w:shd w:val="clear" w:color="auto" w:fill="FFFFFF"/>
            <w:vAlign w:val="center"/>
          </w:tcPr>
          <w:p w:rsidR="00D16F8A" w:rsidRPr="00E44AE2" w:rsidRDefault="00D16F8A" w:rsidP="00F1658F">
            <w:pPr>
              <w:jc w:val="center"/>
              <w:rPr>
                <w:b/>
                <w:iCs/>
                <w:sz w:val="20"/>
                <w:szCs w:val="20"/>
              </w:rPr>
            </w:pPr>
            <w:r w:rsidRPr="00E44AE2">
              <w:rPr>
                <w:b/>
                <w:iCs/>
                <w:sz w:val="20"/>
                <w:szCs w:val="20"/>
              </w:rPr>
              <w:t>Ед. изм.</w:t>
            </w:r>
          </w:p>
        </w:tc>
        <w:tc>
          <w:tcPr>
            <w:tcW w:w="1365" w:type="pct"/>
            <w:gridSpan w:val="2"/>
            <w:shd w:val="clear" w:color="auto" w:fill="FFFFFF"/>
            <w:vAlign w:val="center"/>
          </w:tcPr>
          <w:p w:rsidR="00D16F8A" w:rsidRPr="00E44AE2" w:rsidRDefault="00D16F8A" w:rsidP="00F1658F">
            <w:pPr>
              <w:widowControl w:val="0"/>
              <w:jc w:val="center"/>
              <w:rPr>
                <w:b/>
                <w:sz w:val="20"/>
                <w:szCs w:val="20"/>
              </w:rPr>
            </w:pPr>
            <w:r w:rsidRPr="00E44AE2">
              <w:rPr>
                <w:b/>
                <w:sz w:val="20"/>
                <w:szCs w:val="20"/>
                <w:lang w:val="en-US"/>
              </w:rPr>
              <w:t xml:space="preserve">I </w:t>
            </w:r>
            <w:r w:rsidRPr="00E44AE2">
              <w:rPr>
                <w:b/>
                <w:sz w:val="20"/>
                <w:szCs w:val="20"/>
              </w:rPr>
              <w:t>полугодие</w:t>
            </w:r>
          </w:p>
        </w:tc>
        <w:tc>
          <w:tcPr>
            <w:tcW w:w="604" w:type="pct"/>
            <w:vMerge w:val="restart"/>
            <w:shd w:val="clear" w:color="auto" w:fill="FFFFFF"/>
            <w:vAlign w:val="center"/>
          </w:tcPr>
          <w:p w:rsidR="00D16F8A" w:rsidRPr="00E44AE2" w:rsidRDefault="00D16F8A" w:rsidP="00F1658F">
            <w:pPr>
              <w:jc w:val="center"/>
              <w:rPr>
                <w:b/>
                <w:sz w:val="20"/>
                <w:szCs w:val="20"/>
                <w:lang w:val="en-US"/>
              </w:rPr>
            </w:pPr>
            <w:proofErr w:type="spellStart"/>
            <w:proofErr w:type="gramStart"/>
            <w:r w:rsidRPr="00E44AE2">
              <w:rPr>
                <w:b/>
                <w:sz w:val="20"/>
                <w:szCs w:val="20"/>
              </w:rPr>
              <w:t>Абс.откл</w:t>
            </w:r>
            <w:proofErr w:type="spellEnd"/>
            <w:r w:rsidRPr="00E44AE2">
              <w:rPr>
                <w:b/>
                <w:sz w:val="20"/>
                <w:szCs w:val="20"/>
              </w:rPr>
              <w:t>.+</w:t>
            </w:r>
            <w:proofErr w:type="gramEnd"/>
            <w:r w:rsidRPr="00E44AE2">
              <w:rPr>
                <w:b/>
                <w:sz w:val="20"/>
                <w:szCs w:val="20"/>
              </w:rPr>
              <w:t>/–</w:t>
            </w:r>
          </w:p>
        </w:tc>
      </w:tr>
      <w:tr w:rsidR="00D8217D" w:rsidRPr="00E44AE2" w:rsidTr="00BA37CA">
        <w:trPr>
          <w:trHeight w:val="284"/>
          <w:tblHeader/>
        </w:trPr>
        <w:tc>
          <w:tcPr>
            <w:tcW w:w="299" w:type="pct"/>
            <w:vMerge/>
            <w:shd w:val="clear" w:color="auto" w:fill="FFFFFF"/>
            <w:vAlign w:val="center"/>
          </w:tcPr>
          <w:p w:rsidR="00D16F8A" w:rsidRPr="00E44AE2" w:rsidRDefault="00D16F8A" w:rsidP="00F1658F">
            <w:pPr>
              <w:jc w:val="center"/>
              <w:rPr>
                <w:iCs/>
                <w:sz w:val="20"/>
                <w:szCs w:val="20"/>
              </w:rPr>
            </w:pPr>
          </w:p>
        </w:tc>
        <w:tc>
          <w:tcPr>
            <w:tcW w:w="2201" w:type="pct"/>
            <w:vMerge/>
            <w:shd w:val="clear" w:color="auto" w:fill="FFFFFF"/>
            <w:vAlign w:val="center"/>
          </w:tcPr>
          <w:p w:rsidR="00D16F8A" w:rsidRPr="00E44AE2" w:rsidRDefault="00D16F8A" w:rsidP="00F1658F">
            <w:pPr>
              <w:jc w:val="center"/>
              <w:rPr>
                <w:iCs/>
                <w:sz w:val="20"/>
                <w:szCs w:val="20"/>
              </w:rPr>
            </w:pPr>
          </w:p>
        </w:tc>
        <w:tc>
          <w:tcPr>
            <w:tcW w:w="531" w:type="pct"/>
            <w:vMerge/>
            <w:shd w:val="clear" w:color="auto" w:fill="FFFFFF"/>
            <w:vAlign w:val="center"/>
          </w:tcPr>
          <w:p w:rsidR="00D16F8A" w:rsidRPr="00E44AE2" w:rsidRDefault="00D16F8A" w:rsidP="00F1658F">
            <w:pPr>
              <w:jc w:val="center"/>
              <w:rPr>
                <w:iCs/>
                <w:sz w:val="20"/>
                <w:szCs w:val="20"/>
              </w:rPr>
            </w:pPr>
          </w:p>
        </w:tc>
        <w:tc>
          <w:tcPr>
            <w:tcW w:w="683" w:type="pct"/>
            <w:shd w:val="clear" w:color="auto" w:fill="FFFFFF"/>
            <w:vAlign w:val="center"/>
          </w:tcPr>
          <w:p w:rsidR="00D16F8A" w:rsidRPr="00E44AE2" w:rsidRDefault="00D16F8A" w:rsidP="00F1658F">
            <w:pPr>
              <w:jc w:val="center"/>
              <w:rPr>
                <w:b/>
                <w:sz w:val="20"/>
                <w:szCs w:val="20"/>
              </w:rPr>
            </w:pPr>
            <w:r w:rsidRPr="00E44AE2">
              <w:rPr>
                <w:b/>
                <w:sz w:val="20"/>
                <w:szCs w:val="20"/>
              </w:rPr>
              <w:t>2017 год</w:t>
            </w:r>
          </w:p>
        </w:tc>
        <w:tc>
          <w:tcPr>
            <w:tcW w:w="683" w:type="pct"/>
            <w:shd w:val="clear" w:color="auto" w:fill="FFFFFF"/>
            <w:vAlign w:val="center"/>
          </w:tcPr>
          <w:p w:rsidR="00D16F8A" w:rsidRPr="00E44AE2" w:rsidRDefault="00D16F8A" w:rsidP="00F1658F">
            <w:pPr>
              <w:jc w:val="center"/>
              <w:rPr>
                <w:b/>
                <w:sz w:val="20"/>
                <w:szCs w:val="20"/>
              </w:rPr>
            </w:pPr>
            <w:r w:rsidRPr="00E44AE2">
              <w:rPr>
                <w:b/>
                <w:sz w:val="20"/>
                <w:szCs w:val="20"/>
              </w:rPr>
              <w:t>2018 год</w:t>
            </w:r>
          </w:p>
        </w:tc>
        <w:tc>
          <w:tcPr>
            <w:tcW w:w="604" w:type="pct"/>
            <w:vMerge/>
            <w:shd w:val="clear" w:color="auto" w:fill="FFFFFF"/>
            <w:vAlign w:val="center"/>
          </w:tcPr>
          <w:p w:rsidR="00D16F8A" w:rsidRPr="00E44AE2" w:rsidRDefault="00D16F8A" w:rsidP="00F1658F">
            <w:pPr>
              <w:jc w:val="center"/>
              <w:rPr>
                <w:sz w:val="20"/>
                <w:szCs w:val="20"/>
              </w:rPr>
            </w:pP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 xml:space="preserve">Кол-во МБ(А)ОУ, в </w:t>
            </w:r>
            <w:proofErr w:type="spellStart"/>
            <w:r w:rsidRPr="00E44AE2">
              <w:rPr>
                <w:iCs/>
                <w:sz w:val="20"/>
                <w:szCs w:val="20"/>
              </w:rPr>
              <w:t>т.ч</w:t>
            </w:r>
            <w:proofErr w:type="spellEnd"/>
            <w:r w:rsidRPr="00E44AE2">
              <w:rPr>
                <w:iCs/>
                <w:sz w:val="20"/>
                <w:szCs w:val="20"/>
              </w:rPr>
              <w:t>.</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ед./мест</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1.1</w:t>
            </w:r>
          </w:p>
        </w:tc>
        <w:tc>
          <w:tcPr>
            <w:tcW w:w="2201" w:type="pct"/>
            <w:shd w:val="clear" w:color="auto" w:fill="FFFFFF"/>
            <w:vAlign w:val="center"/>
          </w:tcPr>
          <w:p w:rsidR="00D16F8A" w:rsidRPr="00E44AE2" w:rsidRDefault="00D16F8A" w:rsidP="00F1658F">
            <w:pPr>
              <w:ind w:left="264"/>
              <w:rPr>
                <w:sz w:val="20"/>
                <w:szCs w:val="20"/>
              </w:rPr>
            </w:pPr>
            <w:r w:rsidRPr="00E44AE2">
              <w:rPr>
                <w:sz w:val="20"/>
                <w:szCs w:val="20"/>
              </w:rPr>
              <w:t>кол-во МБ(А)ОУ, которые имеют классы очно-заочного и заочного обучения</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1.2</w:t>
            </w:r>
          </w:p>
        </w:tc>
        <w:tc>
          <w:tcPr>
            <w:tcW w:w="2201" w:type="pct"/>
            <w:shd w:val="clear" w:color="auto" w:fill="FFFFFF"/>
            <w:vAlign w:val="center"/>
          </w:tcPr>
          <w:p w:rsidR="00D16F8A" w:rsidRPr="00E44AE2" w:rsidRDefault="00D16F8A" w:rsidP="00F1658F">
            <w:pPr>
              <w:ind w:left="264"/>
              <w:rPr>
                <w:sz w:val="20"/>
                <w:szCs w:val="20"/>
              </w:rPr>
            </w:pPr>
            <w:r w:rsidRPr="00E44AE2">
              <w:rPr>
                <w:sz w:val="20"/>
                <w:szCs w:val="20"/>
              </w:rPr>
              <w:t>кол-во МБ(А)ОУ, которые имеют специальные классы для детей с ОВЗ</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4</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1.3</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w:t>
            </w:r>
            <w:proofErr w:type="spellStart"/>
            <w:r w:rsidRPr="00E44AE2">
              <w:rPr>
                <w:iCs/>
                <w:sz w:val="20"/>
                <w:szCs w:val="20"/>
              </w:rPr>
              <w:t>интернатных</w:t>
            </w:r>
            <w:proofErr w:type="spellEnd"/>
            <w:r w:rsidRPr="00E44AE2">
              <w:rPr>
                <w:iCs/>
                <w:sz w:val="20"/>
                <w:szCs w:val="20"/>
              </w:rPr>
              <w:t>» учреждений</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ед./мест</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2</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учреждений, здания которых находятся в аварийном состоянии или требуют капитального ремонта</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ед./мест</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3</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 xml:space="preserve">Кол-во классов/учащихся всего, в </w:t>
            </w:r>
            <w:proofErr w:type="spellStart"/>
            <w:r w:rsidRPr="00E44AE2">
              <w:rPr>
                <w:iCs/>
                <w:sz w:val="20"/>
                <w:szCs w:val="20"/>
              </w:rPr>
              <w:t>т.ч</w:t>
            </w:r>
            <w:proofErr w:type="spellEnd"/>
            <w:r w:rsidRPr="00E44AE2">
              <w:rPr>
                <w:iCs/>
                <w:sz w:val="20"/>
                <w:szCs w:val="20"/>
              </w:rPr>
              <w:t>.:</w:t>
            </w:r>
          </w:p>
        </w:tc>
        <w:tc>
          <w:tcPr>
            <w:tcW w:w="531" w:type="pct"/>
            <w:shd w:val="clear" w:color="auto" w:fill="FFFFFF"/>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1 054/23 002</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1 093/23 519</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39/517</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3.1</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классов/учащихся в МБ(А)ОУ по параллелям (очное обучение, без учета специальных классов для детей с ОВЗ)</w:t>
            </w:r>
          </w:p>
        </w:tc>
        <w:tc>
          <w:tcPr>
            <w:tcW w:w="531" w:type="pct"/>
            <w:shd w:val="clear" w:color="auto" w:fill="FFFFFF"/>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1 007/22 516</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1 064/23 174</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57/658</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3.2</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классов/учащихся в МБ(А)ОУ, обучающихся в специальных классах для детей с ОВЗ</w:t>
            </w:r>
          </w:p>
        </w:tc>
        <w:tc>
          <w:tcPr>
            <w:tcW w:w="531" w:type="pct"/>
            <w:shd w:val="clear" w:color="auto" w:fill="FFFFFF"/>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19/179</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12/115</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-7/-64</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3.3</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классов/учащихся в МБ(А)ОУ, занимающихся по очно-заочной, заочной форме</w:t>
            </w:r>
          </w:p>
        </w:tc>
        <w:tc>
          <w:tcPr>
            <w:tcW w:w="531" w:type="pct"/>
            <w:shd w:val="clear" w:color="auto" w:fill="FFFFFF"/>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18/162</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8/76</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-10/-86</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3.4</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классов/учащихся в «</w:t>
            </w:r>
            <w:proofErr w:type="spellStart"/>
            <w:r w:rsidRPr="00E44AE2">
              <w:rPr>
                <w:iCs/>
                <w:sz w:val="20"/>
                <w:szCs w:val="20"/>
              </w:rPr>
              <w:t>интернатных</w:t>
            </w:r>
            <w:proofErr w:type="spellEnd"/>
            <w:r w:rsidRPr="00E44AE2">
              <w:rPr>
                <w:iCs/>
                <w:sz w:val="20"/>
                <w:szCs w:val="20"/>
              </w:rPr>
              <w:t>» учреждениях по параллелям</w:t>
            </w:r>
          </w:p>
        </w:tc>
        <w:tc>
          <w:tcPr>
            <w:tcW w:w="531" w:type="pct"/>
            <w:shd w:val="clear" w:color="auto" w:fill="FFFFFF"/>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10/145</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9/154</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-1/9</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 xml:space="preserve">в </w:t>
            </w:r>
            <w:proofErr w:type="spellStart"/>
            <w:r w:rsidRPr="00E44AE2">
              <w:rPr>
                <w:iCs/>
                <w:sz w:val="20"/>
                <w:szCs w:val="20"/>
              </w:rPr>
              <w:t>т.ч</w:t>
            </w:r>
            <w:proofErr w:type="spellEnd"/>
            <w:r w:rsidRPr="00E44AE2">
              <w:rPr>
                <w:iCs/>
                <w:sz w:val="20"/>
                <w:szCs w:val="20"/>
              </w:rPr>
              <w:t>.:  детей-сирот (постоянно-проживающих)</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31</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43</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12</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приходящих</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0*</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0</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-114</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4</w:t>
            </w:r>
          </w:p>
        </w:tc>
        <w:tc>
          <w:tcPr>
            <w:tcW w:w="2201" w:type="pct"/>
            <w:shd w:val="clear" w:color="auto" w:fill="auto"/>
            <w:vAlign w:val="center"/>
          </w:tcPr>
          <w:p w:rsidR="00D16F8A" w:rsidRPr="00E44AE2" w:rsidRDefault="00D16F8A" w:rsidP="00F1658F">
            <w:pPr>
              <w:rPr>
                <w:iCs/>
                <w:sz w:val="20"/>
                <w:szCs w:val="20"/>
              </w:rPr>
            </w:pPr>
            <w:r w:rsidRPr="00E44AE2">
              <w:rPr>
                <w:iCs/>
                <w:sz w:val="20"/>
                <w:szCs w:val="20"/>
              </w:rPr>
              <w:t>Кол-во классов/учащихся, занимающихся у логопеда</w:t>
            </w:r>
          </w:p>
        </w:tc>
        <w:tc>
          <w:tcPr>
            <w:tcW w:w="531" w:type="pct"/>
            <w:vAlign w:val="center"/>
          </w:tcPr>
          <w:p w:rsidR="00D16F8A" w:rsidRPr="00E44AE2" w:rsidRDefault="00D16F8A" w:rsidP="00F1658F">
            <w:pPr>
              <w:jc w:val="center"/>
              <w:rPr>
                <w:iCs/>
                <w:sz w:val="20"/>
                <w:szCs w:val="20"/>
              </w:rPr>
            </w:pPr>
            <w:proofErr w:type="spellStart"/>
            <w:proofErr w:type="gramStart"/>
            <w:r w:rsidRPr="00E44AE2">
              <w:rPr>
                <w:iCs/>
                <w:sz w:val="20"/>
                <w:szCs w:val="20"/>
              </w:rPr>
              <w:t>кл</w:t>
            </w:r>
            <w:proofErr w:type="spellEnd"/>
            <w:r w:rsidRPr="00E44AE2">
              <w:rPr>
                <w:iCs/>
                <w:sz w:val="20"/>
                <w:szCs w:val="20"/>
              </w:rPr>
              <w:t>./</w:t>
            </w:r>
            <w:proofErr w:type="gramEnd"/>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37/925</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37/543</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0/-382</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5</w:t>
            </w:r>
          </w:p>
        </w:tc>
        <w:tc>
          <w:tcPr>
            <w:tcW w:w="2201" w:type="pct"/>
            <w:shd w:val="clear" w:color="auto" w:fill="auto"/>
            <w:vAlign w:val="center"/>
          </w:tcPr>
          <w:p w:rsidR="00D16F8A" w:rsidRPr="00E44AE2" w:rsidRDefault="00D16F8A" w:rsidP="00F1658F">
            <w:pPr>
              <w:rPr>
                <w:iCs/>
                <w:sz w:val="20"/>
                <w:szCs w:val="20"/>
              </w:rPr>
            </w:pPr>
            <w:r w:rsidRPr="00E44AE2">
              <w:rPr>
                <w:iCs/>
                <w:sz w:val="20"/>
                <w:szCs w:val="20"/>
              </w:rPr>
              <w:t>Количество детей с ОВЗ, обучающихся индивидуально на дому</w:t>
            </w:r>
          </w:p>
        </w:tc>
        <w:tc>
          <w:tcPr>
            <w:tcW w:w="531" w:type="pct"/>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85</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83</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-2</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lastRenderedPageBreak/>
              <w:t>6</w:t>
            </w:r>
          </w:p>
        </w:tc>
        <w:tc>
          <w:tcPr>
            <w:tcW w:w="2201" w:type="pct"/>
            <w:shd w:val="clear" w:color="auto" w:fill="auto"/>
            <w:vAlign w:val="center"/>
          </w:tcPr>
          <w:p w:rsidR="00D16F8A" w:rsidRPr="00E44AE2" w:rsidRDefault="00D16F8A" w:rsidP="00F1658F">
            <w:pPr>
              <w:rPr>
                <w:iCs/>
                <w:sz w:val="20"/>
                <w:szCs w:val="20"/>
              </w:rPr>
            </w:pPr>
            <w:r w:rsidRPr="00E44AE2">
              <w:rPr>
                <w:iCs/>
                <w:sz w:val="20"/>
                <w:szCs w:val="20"/>
              </w:rPr>
              <w:t>Количество детей-инвалидов, обучающихся индивидуально на дому</w:t>
            </w:r>
          </w:p>
        </w:tc>
        <w:tc>
          <w:tcPr>
            <w:tcW w:w="531" w:type="pct"/>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68</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70</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2</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7</w:t>
            </w:r>
          </w:p>
        </w:tc>
        <w:tc>
          <w:tcPr>
            <w:tcW w:w="2201" w:type="pct"/>
            <w:shd w:val="clear" w:color="auto" w:fill="auto"/>
            <w:vAlign w:val="center"/>
          </w:tcPr>
          <w:p w:rsidR="00D16F8A" w:rsidRPr="00E44AE2" w:rsidRDefault="00D16F8A" w:rsidP="00F1658F">
            <w:pPr>
              <w:rPr>
                <w:iCs/>
                <w:sz w:val="20"/>
                <w:szCs w:val="20"/>
              </w:rPr>
            </w:pPr>
            <w:r w:rsidRPr="00E44AE2">
              <w:rPr>
                <w:iCs/>
                <w:sz w:val="20"/>
                <w:szCs w:val="20"/>
              </w:rPr>
              <w:t>Кол-во групп/детей в группах продленного дня</w:t>
            </w:r>
          </w:p>
        </w:tc>
        <w:tc>
          <w:tcPr>
            <w:tcW w:w="531" w:type="pct"/>
            <w:vAlign w:val="center"/>
          </w:tcPr>
          <w:p w:rsidR="00D16F8A" w:rsidRPr="00E44AE2" w:rsidRDefault="00D16F8A" w:rsidP="00F1658F">
            <w:pPr>
              <w:jc w:val="center"/>
              <w:rPr>
                <w:iCs/>
                <w:sz w:val="20"/>
                <w:szCs w:val="20"/>
              </w:rPr>
            </w:pPr>
            <w:r w:rsidRPr="00E44AE2">
              <w:rPr>
                <w:iCs/>
                <w:sz w:val="20"/>
                <w:szCs w:val="20"/>
              </w:rPr>
              <w:t>гр./чел.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220/4 839</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219/4 989</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-1/150</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7.1</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средняя наполняемость групп продленного дня</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22</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22,8</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0,8</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8</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школ с 5-дневной формой обучения</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pPr>
            <w:r w:rsidRPr="00E44AE2">
              <w:t>-</w:t>
            </w:r>
          </w:p>
        </w:tc>
        <w:tc>
          <w:tcPr>
            <w:tcW w:w="683" w:type="pct"/>
            <w:shd w:val="clear" w:color="auto" w:fill="FFFFFF"/>
            <w:noWrap/>
            <w:vAlign w:val="center"/>
          </w:tcPr>
          <w:p w:rsidR="00D16F8A" w:rsidRPr="00E44AE2" w:rsidRDefault="00D16F8A" w:rsidP="00F1658F">
            <w:pPr>
              <w:jc w:val="center"/>
            </w:pPr>
            <w:r w:rsidRPr="00E44AE2">
              <w:t>-</w:t>
            </w:r>
          </w:p>
        </w:tc>
        <w:tc>
          <w:tcPr>
            <w:tcW w:w="604" w:type="pct"/>
            <w:shd w:val="clear" w:color="auto" w:fill="FFFFFF"/>
            <w:vAlign w:val="center"/>
          </w:tcPr>
          <w:p w:rsidR="00D16F8A" w:rsidRPr="00E44AE2" w:rsidRDefault="00D16F8A" w:rsidP="00F1658F">
            <w:pPr>
              <w:jc w:val="center"/>
            </w:pPr>
            <w:r w:rsidRPr="00E44AE2">
              <w:t>-</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9</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школ с 6-дневной формой обучения</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37</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10</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МБ(А)ОУ, работающих в одну смену</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31</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26</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-5</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11</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Кол-во МБ(А)ОУ, работающих в две и более смены</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ед.</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6</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11</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5</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12</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Количество выпускников, осваивающих программы среднего общего образования</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1 242</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1 211</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-31</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13</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Количество выпускников, получивших аттестат о среднем общем образовании</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1 197</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1 191</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-6</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14</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Количество выпускников, получивших аттестаты с отличием о среднем общем образовании</w:t>
            </w:r>
          </w:p>
        </w:tc>
        <w:tc>
          <w:tcPr>
            <w:tcW w:w="531" w:type="pct"/>
            <w:shd w:val="clear" w:color="auto" w:fill="FFFFFF"/>
            <w:vAlign w:val="center"/>
          </w:tcPr>
          <w:p w:rsidR="00D16F8A" w:rsidRPr="00E44AE2" w:rsidRDefault="00D16F8A" w:rsidP="00F1658F">
            <w:pPr>
              <w:jc w:val="center"/>
              <w:rPr>
                <w:iCs/>
                <w:sz w:val="20"/>
                <w:szCs w:val="20"/>
              </w:rPr>
            </w:pPr>
            <w:r w:rsidRPr="00E44AE2">
              <w:rPr>
                <w:iCs/>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165</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151</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-14</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15</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Обеспеченность учащихся площадями</w:t>
            </w:r>
          </w:p>
        </w:tc>
        <w:tc>
          <w:tcPr>
            <w:tcW w:w="531" w:type="pct"/>
            <w:shd w:val="clear" w:color="auto" w:fill="FFFFFF"/>
            <w:vAlign w:val="center"/>
          </w:tcPr>
          <w:p w:rsidR="00D16F8A" w:rsidRPr="00E44AE2" w:rsidRDefault="00D16F8A" w:rsidP="00F1658F">
            <w:pPr>
              <w:jc w:val="center"/>
              <w:rPr>
                <w:sz w:val="20"/>
                <w:szCs w:val="20"/>
              </w:rPr>
            </w:pPr>
            <w:r w:rsidRPr="00E44AE2">
              <w:rPr>
                <w:sz w:val="20"/>
                <w:szCs w:val="20"/>
              </w:rPr>
              <w:t>м</w:t>
            </w:r>
            <w:r w:rsidRPr="00E44AE2">
              <w:rPr>
                <w:sz w:val="20"/>
                <w:szCs w:val="20"/>
                <w:vertAlign w:val="superscript"/>
              </w:rPr>
              <w:t>2</w:t>
            </w:r>
            <w:r w:rsidRPr="00E44AE2">
              <w:rPr>
                <w:sz w:val="20"/>
                <w:szCs w:val="20"/>
              </w:rPr>
              <w:t xml:space="preserve"> на 1го учащегося</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10,5</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10,2</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-0,3</w:t>
            </w:r>
          </w:p>
        </w:tc>
      </w:tr>
      <w:tr w:rsidR="00D8217D" w:rsidRPr="00E44AE2" w:rsidTr="00BA37CA">
        <w:trPr>
          <w:trHeight w:val="284"/>
        </w:trPr>
        <w:tc>
          <w:tcPr>
            <w:tcW w:w="299" w:type="pct"/>
            <w:shd w:val="clear" w:color="auto" w:fill="FFFFFF"/>
            <w:noWrap/>
            <w:vAlign w:val="center"/>
          </w:tcPr>
          <w:p w:rsidR="00D16F8A" w:rsidRPr="00E44AE2" w:rsidRDefault="00D16F8A" w:rsidP="00F1658F">
            <w:pPr>
              <w:jc w:val="center"/>
              <w:rPr>
                <w:iCs/>
                <w:sz w:val="20"/>
                <w:szCs w:val="20"/>
              </w:rPr>
            </w:pPr>
            <w:r w:rsidRPr="00E44AE2">
              <w:rPr>
                <w:iCs/>
                <w:sz w:val="20"/>
                <w:szCs w:val="20"/>
              </w:rPr>
              <w:t>16</w:t>
            </w:r>
          </w:p>
        </w:tc>
        <w:tc>
          <w:tcPr>
            <w:tcW w:w="2201" w:type="pct"/>
            <w:shd w:val="clear" w:color="auto" w:fill="FFFFFF"/>
            <w:vAlign w:val="center"/>
          </w:tcPr>
          <w:p w:rsidR="00D16F8A" w:rsidRPr="00E44AE2" w:rsidRDefault="00D16F8A" w:rsidP="00F1658F">
            <w:pPr>
              <w:rPr>
                <w:iCs/>
                <w:sz w:val="20"/>
                <w:szCs w:val="20"/>
              </w:rPr>
            </w:pPr>
            <w:r w:rsidRPr="00E44AE2">
              <w:rPr>
                <w:iCs/>
                <w:sz w:val="20"/>
                <w:szCs w:val="20"/>
              </w:rPr>
              <w:t>Средняя наполняемость классов</w:t>
            </w:r>
          </w:p>
        </w:tc>
        <w:tc>
          <w:tcPr>
            <w:tcW w:w="531" w:type="pct"/>
            <w:shd w:val="clear" w:color="auto" w:fill="FFFFFF"/>
            <w:vAlign w:val="center"/>
          </w:tcPr>
          <w:p w:rsidR="00D16F8A" w:rsidRPr="00E44AE2" w:rsidRDefault="00D16F8A" w:rsidP="00F1658F">
            <w:pPr>
              <w:jc w:val="center"/>
              <w:rPr>
                <w:sz w:val="20"/>
                <w:szCs w:val="20"/>
              </w:rPr>
            </w:pPr>
            <w:r w:rsidRPr="00E44AE2">
              <w:rPr>
                <w:sz w:val="20"/>
                <w:szCs w:val="20"/>
              </w:rPr>
              <w:t>чел.</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22,8</w:t>
            </w:r>
          </w:p>
        </w:tc>
        <w:tc>
          <w:tcPr>
            <w:tcW w:w="683" w:type="pct"/>
            <w:shd w:val="clear" w:color="auto" w:fill="FFFFFF"/>
            <w:noWrap/>
            <w:vAlign w:val="center"/>
          </w:tcPr>
          <w:p w:rsidR="00D16F8A" w:rsidRPr="00E44AE2" w:rsidRDefault="00D16F8A" w:rsidP="00F1658F">
            <w:pPr>
              <w:jc w:val="center"/>
              <w:rPr>
                <w:iCs/>
                <w:sz w:val="20"/>
                <w:szCs w:val="20"/>
              </w:rPr>
            </w:pPr>
            <w:r w:rsidRPr="00E44AE2">
              <w:rPr>
                <w:iCs/>
                <w:sz w:val="20"/>
                <w:szCs w:val="20"/>
              </w:rPr>
              <w:t>21,5</w:t>
            </w:r>
          </w:p>
        </w:tc>
        <w:tc>
          <w:tcPr>
            <w:tcW w:w="604" w:type="pct"/>
            <w:shd w:val="clear" w:color="auto" w:fill="FFFFFF"/>
            <w:vAlign w:val="center"/>
          </w:tcPr>
          <w:p w:rsidR="00D16F8A" w:rsidRPr="00E44AE2" w:rsidRDefault="00D16F8A" w:rsidP="00F1658F">
            <w:pPr>
              <w:jc w:val="center"/>
              <w:rPr>
                <w:iCs/>
                <w:sz w:val="20"/>
                <w:szCs w:val="20"/>
              </w:rPr>
            </w:pPr>
            <w:r w:rsidRPr="00E44AE2">
              <w:rPr>
                <w:iCs/>
                <w:sz w:val="20"/>
                <w:szCs w:val="20"/>
              </w:rPr>
              <w:t>-1,3</w:t>
            </w:r>
          </w:p>
        </w:tc>
      </w:tr>
    </w:tbl>
    <w:p w:rsidR="00D16F8A" w:rsidRPr="00E44AE2" w:rsidRDefault="00D16F8A" w:rsidP="004B2A57">
      <w:pPr>
        <w:pStyle w:val="ab"/>
        <w:jc w:val="both"/>
        <w:rPr>
          <w:b w:val="0"/>
          <w:i/>
          <w:sz w:val="20"/>
        </w:rPr>
      </w:pPr>
      <w:r w:rsidRPr="00E44AE2">
        <w:rPr>
          <w:b w:val="0"/>
          <w:i/>
          <w:sz w:val="20"/>
        </w:rPr>
        <w:t>*Показатель за 2017 год скорректирован в соответствии с предоставленной информацией от Управления общего и дошкольного образования Администрации города Норильска</w:t>
      </w:r>
    </w:p>
    <w:p w:rsidR="00D16F8A" w:rsidRPr="00E44AE2" w:rsidRDefault="00D16F8A" w:rsidP="009C3E54">
      <w:pPr>
        <w:pStyle w:val="a4"/>
        <w:spacing w:before="240"/>
        <w:ind w:firstLine="709"/>
        <w:rPr>
          <w:szCs w:val="26"/>
        </w:rPr>
      </w:pPr>
      <w:r w:rsidRPr="00E44AE2">
        <w:rPr>
          <w:szCs w:val="26"/>
        </w:rPr>
        <w:t>По состоянию на 01.07.2018 численность обучающихся увеличилась на 517 чел. и составила 23 519 человек, что на 2,2% выше аналогичного периода прошлого года.</w:t>
      </w:r>
    </w:p>
    <w:p w:rsidR="00D16F8A" w:rsidRPr="00E44AE2" w:rsidRDefault="00D16F8A" w:rsidP="00D8217D">
      <w:pPr>
        <w:pStyle w:val="a4"/>
        <w:ind w:firstLine="709"/>
        <w:rPr>
          <w:szCs w:val="26"/>
        </w:rPr>
      </w:pPr>
      <w:r w:rsidRPr="00E44AE2">
        <w:rPr>
          <w:szCs w:val="26"/>
        </w:rPr>
        <w:t>В школах функционируют 1 093 класса. Количество школ, работающих в одну смену – 26 ед. (в 2017 году – 31 ед.).</w:t>
      </w:r>
    </w:p>
    <w:p w:rsidR="00D16F8A" w:rsidRPr="00E44AE2" w:rsidRDefault="00D16F8A" w:rsidP="00D8217D">
      <w:pPr>
        <w:pStyle w:val="a4"/>
        <w:ind w:firstLine="709"/>
        <w:rPr>
          <w:szCs w:val="26"/>
        </w:rPr>
      </w:pPr>
      <w:r w:rsidRPr="00E44AE2">
        <w:rPr>
          <w:szCs w:val="26"/>
        </w:rPr>
        <w:t>Все школы работают в режиме 6-дневной рабочей недели, в режиме пятидневной недели обучаются только ученики 1-х классов (в соответствии с СанПиН), а также часть учеников 2-9 классов по решению общеобразовательных учреждений.</w:t>
      </w:r>
    </w:p>
    <w:p w:rsidR="00D16F8A" w:rsidRPr="00E44AE2" w:rsidRDefault="00D16F8A" w:rsidP="00D8217D">
      <w:pPr>
        <w:pStyle w:val="a4"/>
        <w:ind w:firstLine="709"/>
        <w:rPr>
          <w:szCs w:val="26"/>
        </w:rPr>
      </w:pPr>
      <w:r w:rsidRPr="00E44AE2">
        <w:rPr>
          <w:szCs w:val="26"/>
        </w:rPr>
        <w:t>На территории города был проведен ЕГЭ в досрочный период (с 21.03.2018 по 04.04.2018), в котором участвовали 3 человека из образовательных учреждений (экстерны), 1 человек - выпускница текущего учебного года, 16 человек из учреждений среднего профессионального образования и 45 человек – выпускники прошлых лет.</w:t>
      </w:r>
    </w:p>
    <w:p w:rsidR="00D16F8A" w:rsidRPr="00E44AE2" w:rsidRDefault="00D16F8A" w:rsidP="00D8217D">
      <w:pPr>
        <w:pStyle w:val="a4"/>
        <w:ind w:firstLine="709"/>
        <w:rPr>
          <w:szCs w:val="26"/>
        </w:rPr>
      </w:pPr>
      <w:r w:rsidRPr="00E44AE2">
        <w:rPr>
          <w:szCs w:val="26"/>
        </w:rPr>
        <w:t>В 2017-2018 учебном году в 11(12) классах обучались 1 214 человек, из них 3 человека не допущены к государственной итоговой аттестации по образовательным программам среднего общего образования; 4 выпускника с ограниченными возможностями здоровья сдавали государственный выпускной экзамен по образовательным программам среднего общего образования по русскому языку и математике, таким образом, количество выпускников составило 1 211 чел.</w:t>
      </w:r>
    </w:p>
    <w:p w:rsidR="00D16F8A" w:rsidRPr="00E44AE2" w:rsidRDefault="00D16F8A" w:rsidP="00D8217D">
      <w:pPr>
        <w:pStyle w:val="a4"/>
        <w:ind w:firstLine="709"/>
        <w:rPr>
          <w:szCs w:val="26"/>
        </w:rPr>
      </w:pPr>
      <w:r w:rsidRPr="00E44AE2">
        <w:rPr>
          <w:szCs w:val="26"/>
        </w:rPr>
        <w:t>Не получили среднего (полного) общего образования в 2018 году 20 человек.</w:t>
      </w:r>
    </w:p>
    <w:p w:rsidR="00D16F8A" w:rsidRPr="00E44AE2" w:rsidRDefault="00D16F8A" w:rsidP="00D8217D">
      <w:pPr>
        <w:pStyle w:val="a4"/>
        <w:ind w:firstLine="709"/>
        <w:rPr>
          <w:szCs w:val="26"/>
        </w:rPr>
      </w:pPr>
      <w:r w:rsidRPr="00E44AE2">
        <w:rPr>
          <w:szCs w:val="26"/>
        </w:rPr>
        <w:t>Таким образом, в 2018 году количество выпускников, получивших аттестат о среднем общем образовании, составило 1 191 чел.</w:t>
      </w:r>
    </w:p>
    <w:p w:rsidR="00D16F8A" w:rsidRPr="00E44AE2" w:rsidRDefault="00D16F8A" w:rsidP="00D8217D">
      <w:pPr>
        <w:pStyle w:val="a4"/>
        <w:ind w:firstLine="709"/>
        <w:rPr>
          <w:szCs w:val="26"/>
        </w:rPr>
      </w:pPr>
      <w:r w:rsidRPr="00E44AE2">
        <w:rPr>
          <w:szCs w:val="26"/>
        </w:rPr>
        <w:t>151 выпускник получили аттестаты о среднем общем образовании с отличием и медаль «За особые успехи в учении» (2017 году – 165 человек), 80 выпускникам вручены сертификаты на получение именной премии Главы города Норильска.</w:t>
      </w:r>
    </w:p>
    <w:p w:rsidR="00D16F8A" w:rsidRPr="00E44AE2" w:rsidRDefault="00D16F8A" w:rsidP="00D8217D">
      <w:pPr>
        <w:pStyle w:val="a4"/>
        <w:ind w:firstLine="709"/>
        <w:rPr>
          <w:szCs w:val="26"/>
        </w:rPr>
      </w:pPr>
      <w:r w:rsidRPr="00E44AE2">
        <w:rPr>
          <w:szCs w:val="26"/>
        </w:rPr>
        <w:lastRenderedPageBreak/>
        <w:t>В рамках благотворительной программы ЗФ ПАО «ГМК «Норильский никель» 5 общеобразовательных учреждений стали победителями в конкурсе социальных проектов благотворительной программы «Мир новых возможностей». Срок реализации проектов с 15.03.2018 по 15.03.2019. За отчетный период выделены гранты на общую сумму 2 028,17 тыс. руб. на проекты:</w:t>
      </w:r>
    </w:p>
    <w:p w:rsidR="00D8217D" w:rsidRPr="00E44AE2" w:rsidRDefault="00D8217D" w:rsidP="00140FF4">
      <w:pPr>
        <w:spacing w:before="240"/>
        <w:jc w:val="right"/>
        <w:rPr>
          <w:sz w:val="26"/>
          <w:szCs w:val="26"/>
        </w:rPr>
      </w:pPr>
      <w:r w:rsidRPr="00E44AE2">
        <w:rPr>
          <w:sz w:val="26"/>
          <w:szCs w:val="26"/>
        </w:rPr>
        <w:t>Таблица</w:t>
      </w:r>
      <w:r w:rsidR="009C3E54" w:rsidRPr="00E44AE2">
        <w:rPr>
          <w:sz w:val="26"/>
          <w:szCs w:val="26"/>
        </w:rPr>
        <w:t xml:space="preserve"> 18</w:t>
      </w:r>
      <w:r w:rsidRPr="00E44AE2">
        <w:rPr>
          <w:sz w:val="26"/>
          <w:szCs w:val="26"/>
        </w:rPr>
        <w:t xml:space="preserve"> </w:t>
      </w:r>
    </w:p>
    <w:tbl>
      <w:tblPr>
        <w:tblStyle w:val="af8"/>
        <w:tblW w:w="9350" w:type="dxa"/>
        <w:jc w:val="center"/>
        <w:tblLayout w:type="fixed"/>
        <w:tblLook w:val="04A0" w:firstRow="1" w:lastRow="0" w:firstColumn="1" w:lastColumn="0" w:noHBand="0" w:noVBand="1"/>
      </w:tblPr>
      <w:tblGrid>
        <w:gridCol w:w="643"/>
        <w:gridCol w:w="2187"/>
        <w:gridCol w:w="1701"/>
        <w:gridCol w:w="1275"/>
        <w:gridCol w:w="3544"/>
      </w:tblGrid>
      <w:tr w:rsidR="00D16F8A" w:rsidRPr="00E44AE2" w:rsidTr="00F1658F">
        <w:trPr>
          <w:tblHeader/>
          <w:jc w:val="center"/>
        </w:trPr>
        <w:tc>
          <w:tcPr>
            <w:tcW w:w="643" w:type="dxa"/>
            <w:vAlign w:val="center"/>
          </w:tcPr>
          <w:p w:rsidR="00D16F8A" w:rsidRPr="00E44AE2" w:rsidRDefault="00D16F8A" w:rsidP="00F1658F">
            <w:pPr>
              <w:pStyle w:val="a4"/>
              <w:tabs>
                <w:tab w:val="left" w:pos="10260"/>
                <w:tab w:val="left" w:pos="12060"/>
              </w:tabs>
              <w:ind w:right="76" w:firstLine="0"/>
              <w:jc w:val="center"/>
              <w:rPr>
                <w:b/>
                <w:sz w:val="23"/>
                <w:szCs w:val="23"/>
              </w:rPr>
            </w:pPr>
            <w:r w:rsidRPr="00E44AE2">
              <w:rPr>
                <w:b/>
                <w:sz w:val="23"/>
                <w:szCs w:val="23"/>
              </w:rPr>
              <w:t>№ п/п</w:t>
            </w:r>
          </w:p>
        </w:tc>
        <w:tc>
          <w:tcPr>
            <w:tcW w:w="2187" w:type="dxa"/>
            <w:vAlign w:val="center"/>
          </w:tcPr>
          <w:p w:rsidR="00D8217D" w:rsidRPr="00E44AE2" w:rsidRDefault="00D16F8A" w:rsidP="00F1658F">
            <w:pPr>
              <w:pStyle w:val="a4"/>
              <w:tabs>
                <w:tab w:val="left" w:pos="10260"/>
                <w:tab w:val="left" w:pos="12060"/>
              </w:tabs>
              <w:ind w:right="76" w:firstLine="0"/>
              <w:jc w:val="center"/>
              <w:rPr>
                <w:b/>
                <w:sz w:val="23"/>
                <w:szCs w:val="23"/>
              </w:rPr>
            </w:pPr>
            <w:r w:rsidRPr="00E44AE2">
              <w:rPr>
                <w:b/>
                <w:sz w:val="23"/>
                <w:szCs w:val="23"/>
              </w:rPr>
              <w:t xml:space="preserve">Название </w:t>
            </w:r>
          </w:p>
          <w:p w:rsidR="00D16F8A" w:rsidRPr="00E44AE2" w:rsidRDefault="00D16F8A" w:rsidP="00F1658F">
            <w:pPr>
              <w:pStyle w:val="a4"/>
              <w:tabs>
                <w:tab w:val="left" w:pos="10260"/>
                <w:tab w:val="left" w:pos="12060"/>
              </w:tabs>
              <w:ind w:right="76" w:firstLine="0"/>
              <w:jc w:val="center"/>
              <w:rPr>
                <w:b/>
                <w:sz w:val="23"/>
                <w:szCs w:val="23"/>
              </w:rPr>
            </w:pPr>
            <w:r w:rsidRPr="00E44AE2">
              <w:rPr>
                <w:b/>
                <w:sz w:val="23"/>
                <w:szCs w:val="23"/>
              </w:rPr>
              <w:t>проекта</w:t>
            </w:r>
          </w:p>
        </w:tc>
        <w:tc>
          <w:tcPr>
            <w:tcW w:w="1701" w:type="dxa"/>
            <w:vAlign w:val="center"/>
          </w:tcPr>
          <w:p w:rsidR="00D16F8A" w:rsidRPr="00E44AE2" w:rsidRDefault="00D16F8A" w:rsidP="00F1658F">
            <w:pPr>
              <w:pStyle w:val="a4"/>
              <w:tabs>
                <w:tab w:val="left" w:pos="10260"/>
                <w:tab w:val="left" w:pos="12060"/>
              </w:tabs>
              <w:ind w:right="76" w:firstLine="0"/>
              <w:jc w:val="center"/>
              <w:rPr>
                <w:b/>
                <w:sz w:val="23"/>
                <w:szCs w:val="23"/>
              </w:rPr>
            </w:pPr>
            <w:r w:rsidRPr="00E44AE2">
              <w:rPr>
                <w:b/>
                <w:sz w:val="23"/>
                <w:szCs w:val="23"/>
              </w:rPr>
              <w:t>Учреждение</w:t>
            </w:r>
          </w:p>
        </w:tc>
        <w:tc>
          <w:tcPr>
            <w:tcW w:w="1275" w:type="dxa"/>
            <w:vAlign w:val="center"/>
          </w:tcPr>
          <w:p w:rsidR="00D16F8A" w:rsidRPr="00E44AE2" w:rsidRDefault="00D16F8A" w:rsidP="00F1658F">
            <w:pPr>
              <w:pStyle w:val="a4"/>
              <w:tabs>
                <w:tab w:val="left" w:pos="10260"/>
                <w:tab w:val="left" w:pos="12060"/>
              </w:tabs>
              <w:ind w:right="76" w:firstLine="0"/>
              <w:jc w:val="center"/>
              <w:rPr>
                <w:b/>
                <w:sz w:val="23"/>
                <w:szCs w:val="23"/>
              </w:rPr>
            </w:pPr>
            <w:r w:rsidRPr="00E44AE2">
              <w:rPr>
                <w:b/>
                <w:sz w:val="23"/>
                <w:szCs w:val="23"/>
              </w:rPr>
              <w:t>Сумма, тыс.</w:t>
            </w:r>
            <w:r w:rsidR="00D8217D" w:rsidRPr="00E44AE2">
              <w:rPr>
                <w:b/>
                <w:sz w:val="23"/>
                <w:szCs w:val="23"/>
              </w:rPr>
              <w:t xml:space="preserve"> </w:t>
            </w:r>
            <w:r w:rsidRPr="00E44AE2">
              <w:rPr>
                <w:b/>
                <w:sz w:val="23"/>
                <w:szCs w:val="23"/>
              </w:rPr>
              <w:t>руб.</w:t>
            </w:r>
          </w:p>
        </w:tc>
        <w:tc>
          <w:tcPr>
            <w:tcW w:w="3544" w:type="dxa"/>
            <w:vAlign w:val="center"/>
          </w:tcPr>
          <w:p w:rsidR="00D16F8A" w:rsidRPr="00E44AE2" w:rsidRDefault="00D16F8A" w:rsidP="00F1658F">
            <w:pPr>
              <w:pStyle w:val="a4"/>
              <w:tabs>
                <w:tab w:val="left" w:pos="10260"/>
                <w:tab w:val="left" w:pos="12060"/>
              </w:tabs>
              <w:ind w:right="76" w:firstLine="0"/>
              <w:jc w:val="center"/>
              <w:rPr>
                <w:b/>
                <w:sz w:val="23"/>
                <w:szCs w:val="23"/>
              </w:rPr>
            </w:pPr>
            <w:r w:rsidRPr="00E44AE2">
              <w:rPr>
                <w:b/>
                <w:sz w:val="23"/>
                <w:szCs w:val="23"/>
              </w:rPr>
              <w:t>Краткое описание</w:t>
            </w:r>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1</w:t>
            </w:r>
          </w:p>
        </w:tc>
        <w:tc>
          <w:tcPr>
            <w:tcW w:w="2187" w:type="dxa"/>
            <w:vAlign w:val="center"/>
          </w:tcPr>
          <w:p w:rsidR="00D16F8A" w:rsidRPr="00E44AE2" w:rsidRDefault="00D16F8A" w:rsidP="00F1658F">
            <w:pPr>
              <w:pStyle w:val="a4"/>
              <w:tabs>
                <w:tab w:val="left" w:pos="1654"/>
                <w:tab w:val="left" w:pos="10260"/>
                <w:tab w:val="left" w:pos="12060"/>
              </w:tabs>
              <w:ind w:firstLine="0"/>
              <w:jc w:val="center"/>
              <w:rPr>
                <w:sz w:val="23"/>
                <w:szCs w:val="23"/>
              </w:rPr>
            </w:pPr>
            <w:r w:rsidRPr="00E44AE2">
              <w:rPr>
                <w:sz w:val="23"/>
                <w:szCs w:val="23"/>
              </w:rPr>
              <w:t>«Волонтерская площадка «Чисто изнутри»</w:t>
            </w:r>
          </w:p>
        </w:tc>
        <w:tc>
          <w:tcPr>
            <w:tcW w:w="1701"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МБОУ «Гимназия №1»</w:t>
            </w: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100,0</w:t>
            </w:r>
          </w:p>
        </w:tc>
        <w:tc>
          <w:tcPr>
            <w:tcW w:w="3544" w:type="dxa"/>
            <w:vAlign w:val="center"/>
          </w:tcPr>
          <w:p w:rsidR="00D16F8A" w:rsidRPr="00E44AE2" w:rsidRDefault="00D16F8A" w:rsidP="00F1658F">
            <w:pPr>
              <w:pStyle w:val="a4"/>
              <w:tabs>
                <w:tab w:val="left" w:pos="10260"/>
                <w:tab w:val="left" w:pos="12060"/>
              </w:tabs>
              <w:ind w:right="175" w:firstLine="0"/>
              <w:jc w:val="left"/>
              <w:rPr>
                <w:sz w:val="23"/>
                <w:szCs w:val="23"/>
              </w:rPr>
            </w:pPr>
            <w:r w:rsidRPr="00E44AE2">
              <w:rPr>
                <w:rFonts w:eastAsiaTheme="minorHAnsi"/>
                <w:sz w:val="23"/>
                <w:szCs w:val="23"/>
              </w:rPr>
              <w:t>Пропаганда культурных норм по благоустройству территории микрорайона (пришкольной площадки и подъездов близлежащих домов)</w:t>
            </w:r>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2</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«Перекресток</w:t>
            </w:r>
          </w:p>
          <w:p w:rsidR="00D16F8A" w:rsidRPr="00E44AE2" w:rsidRDefault="00D16F8A" w:rsidP="00F1658F">
            <w:pPr>
              <w:pStyle w:val="a4"/>
              <w:tabs>
                <w:tab w:val="left" w:pos="10260"/>
                <w:tab w:val="left" w:pos="12060"/>
              </w:tabs>
              <w:ind w:right="76" w:firstLine="0"/>
              <w:jc w:val="center"/>
              <w:rPr>
                <w:sz w:val="23"/>
                <w:szCs w:val="23"/>
              </w:rPr>
            </w:pPr>
            <w:proofErr w:type="spellStart"/>
            <w:r w:rsidRPr="00E44AE2">
              <w:rPr>
                <w:sz w:val="23"/>
                <w:szCs w:val="23"/>
              </w:rPr>
              <w:t>безОпасности</w:t>
            </w:r>
            <w:proofErr w:type="spellEnd"/>
            <w:r w:rsidRPr="00E44AE2">
              <w:rPr>
                <w:sz w:val="23"/>
                <w:szCs w:val="23"/>
              </w:rPr>
              <w:t>!»</w:t>
            </w:r>
          </w:p>
        </w:tc>
        <w:tc>
          <w:tcPr>
            <w:tcW w:w="1701"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МБОУ «Гимназия №11»</w:t>
            </w: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78,2</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sz w:val="23"/>
                <w:szCs w:val="23"/>
              </w:rPr>
              <w:t>Создание учебной</w:t>
            </w:r>
            <w:r w:rsidRPr="00E44AE2">
              <w:rPr>
                <w:rFonts w:eastAsia="Calibri"/>
                <w:sz w:val="23"/>
                <w:szCs w:val="23"/>
              </w:rPr>
              <w:t xml:space="preserve"> площадки для </w:t>
            </w:r>
            <w:r w:rsidRPr="00E44AE2">
              <w:rPr>
                <w:rFonts w:eastAsiaTheme="minorHAnsi"/>
                <w:sz w:val="23"/>
                <w:szCs w:val="23"/>
              </w:rPr>
              <w:t>практического обучения детей и подростков основам дорожной безопасности и изучению ПДД</w:t>
            </w:r>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3</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«Приглашаем в NEW ПОЛЮС»</w:t>
            </w:r>
          </w:p>
        </w:tc>
        <w:tc>
          <w:tcPr>
            <w:tcW w:w="1701" w:type="dxa"/>
            <w:vMerge w:val="restart"/>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МБОУ</w:t>
            </w:r>
          </w:p>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 xml:space="preserve"> «СШ № 6»</w:t>
            </w: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700,0</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sz w:val="23"/>
                <w:szCs w:val="23"/>
              </w:rPr>
              <w:t>Создание проектного офиса, который станет в дальнейшем ресурсным центром для развития социального проектирования школьников</w:t>
            </w:r>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4</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«РАДУЖНЫЕ ЛИЦА»</w:t>
            </w:r>
          </w:p>
        </w:tc>
        <w:tc>
          <w:tcPr>
            <w:tcW w:w="1701" w:type="dxa"/>
            <w:vMerge/>
            <w:vAlign w:val="center"/>
          </w:tcPr>
          <w:p w:rsidR="00D16F8A" w:rsidRPr="00E44AE2" w:rsidRDefault="00D16F8A" w:rsidP="00F1658F">
            <w:pPr>
              <w:pStyle w:val="a4"/>
              <w:tabs>
                <w:tab w:val="left" w:pos="10260"/>
                <w:tab w:val="left" w:pos="12060"/>
              </w:tabs>
              <w:ind w:right="76" w:firstLine="0"/>
              <w:jc w:val="center"/>
              <w:rPr>
                <w:sz w:val="23"/>
                <w:szCs w:val="23"/>
              </w:rPr>
            </w:pP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490,0</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sz w:val="23"/>
                <w:szCs w:val="23"/>
              </w:rPr>
              <w:t xml:space="preserve">Создание коммуникативной площадки для полноценной адаптации детей-инвалидов и детей с ограниченными возможностями здоровья в обществе, улучшение качества жизни «особенных» </w:t>
            </w:r>
            <w:proofErr w:type="spellStart"/>
            <w:r w:rsidRPr="00E44AE2">
              <w:rPr>
                <w:sz w:val="23"/>
                <w:szCs w:val="23"/>
              </w:rPr>
              <w:t>норильчан</w:t>
            </w:r>
            <w:proofErr w:type="spellEnd"/>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5</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«Норильск.</w:t>
            </w:r>
          </w:p>
          <w:p w:rsidR="00D16F8A" w:rsidRPr="00E44AE2" w:rsidRDefault="00D16F8A" w:rsidP="00F1658F">
            <w:pPr>
              <w:pStyle w:val="a4"/>
              <w:tabs>
                <w:tab w:val="left" w:pos="10260"/>
                <w:tab w:val="left" w:pos="12060"/>
              </w:tabs>
              <w:ind w:right="76" w:firstLine="0"/>
              <w:jc w:val="center"/>
              <w:rPr>
                <w:sz w:val="23"/>
                <w:szCs w:val="23"/>
              </w:rPr>
            </w:pPr>
            <w:proofErr w:type="spellStart"/>
            <w:r w:rsidRPr="00E44AE2">
              <w:rPr>
                <w:sz w:val="23"/>
                <w:szCs w:val="23"/>
              </w:rPr>
              <w:t>Today</w:t>
            </w:r>
            <w:proofErr w:type="spellEnd"/>
            <w:r w:rsidRPr="00E44AE2">
              <w:rPr>
                <w:sz w:val="23"/>
                <w:szCs w:val="23"/>
              </w:rPr>
              <w:t>»</w:t>
            </w:r>
          </w:p>
        </w:tc>
        <w:tc>
          <w:tcPr>
            <w:tcW w:w="1701" w:type="dxa"/>
            <w:vMerge/>
            <w:vAlign w:val="center"/>
          </w:tcPr>
          <w:p w:rsidR="00D16F8A" w:rsidRPr="00E44AE2" w:rsidRDefault="00D16F8A" w:rsidP="00F1658F">
            <w:pPr>
              <w:pStyle w:val="a4"/>
              <w:tabs>
                <w:tab w:val="left" w:pos="10260"/>
                <w:tab w:val="left" w:pos="12060"/>
              </w:tabs>
              <w:ind w:right="76" w:firstLine="0"/>
              <w:jc w:val="center"/>
              <w:rPr>
                <w:sz w:val="23"/>
                <w:szCs w:val="23"/>
              </w:rPr>
            </w:pP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100,0</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rFonts w:eastAsiaTheme="minorHAnsi"/>
                <w:sz w:val="23"/>
                <w:szCs w:val="23"/>
              </w:rPr>
              <w:t>Создание и ведение блога для хостинга «</w:t>
            </w:r>
            <w:proofErr w:type="spellStart"/>
            <w:r w:rsidRPr="00E44AE2">
              <w:rPr>
                <w:rFonts w:eastAsiaTheme="minorHAnsi"/>
                <w:sz w:val="23"/>
                <w:szCs w:val="23"/>
              </w:rPr>
              <w:t>Youtube</w:t>
            </w:r>
            <w:proofErr w:type="spellEnd"/>
            <w:r w:rsidRPr="00E44AE2">
              <w:rPr>
                <w:rFonts w:eastAsiaTheme="minorHAnsi"/>
                <w:sz w:val="23"/>
                <w:szCs w:val="23"/>
              </w:rPr>
              <w:t>» с целью размещения видеороликов о достопримечательностях и событиях города Норильска и всего Таймырского полуострова через канал «</w:t>
            </w:r>
            <w:proofErr w:type="spellStart"/>
            <w:r w:rsidRPr="00E44AE2">
              <w:rPr>
                <w:rFonts w:eastAsiaTheme="minorHAnsi"/>
                <w:sz w:val="23"/>
                <w:szCs w:val="23"/>
              </w:rPr>
              <w:t>Норильск.Today</w:t>
            </w:r>
            <w:proofErr w:type="spellEnd"/>
            <w:r w:rsidRPr="00E44AE2">
              <w:rPr>
                <w:rFonts w:eastAsiaTheme="minorHAnsi"/>
                <w:sz w:val="23"/>
                <w:szCs w:val="23"/>
              </w:rPr>
              <w:t>»</w:t>
            </w:r>
          </w:p>
        </w:tc>
      </w:tr>
      <w:tr w:rsidR="00D16F8A" w:rsidRPr="00E44AE2" w:rsidTr="00F1658F">
        <w:trPr>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6</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«Планета</w:t>
            </w:r>
          </w:p>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детства»</w:t>
            </w:r>
          </w:p>
        </w:tc>
        <w:tc>
          <w:tcPr>
            <w:tcW w:w="1701"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МБОУ</w:t>
            </w:r>
          </w:p>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«СШ № 40»</w:t>
            </w: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100,0</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rFonts w:eastAsiaTheme="minorHAnsi"/>
                <w:sz w:val="23"/>
                <w:szCs w:val="23"/>
              </w:rPr>
              <w:t>Создание детского кукольного театра для духовно - нравственного, культурного развития детей и молодежи, через раскрытие творческих способностей учеников</w:t>
            </w:r>
          </w:p>
        </w:tc>
      </w:tr>
      <w:tr w:rsidR="00D16F8A" w:rsidRPr="00E44AE2" w:rsidTr="00F1658F">
        <w:trPr>
          <w:trHeight w:val="1577"/>
          <w:jc w:val="center"/>
        </w:trPr>
        <w:tc>
          <w:tcPr>
            <w:tcW w:w="643"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7</w:t>
            </w:r>
          </w:p>
        </w:tc>
        <w:tc>
          <w:tcPr>
            <w:tcW w:w="2187"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«Творчество без ограничений»</w:t>
            </w:r>
          </w:p>
        </w:tc>
        <w:tc>
          <w:tcPr>
            <w:tcW w:w="1701"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 xml:space="preserve">МБОУ </w:t>
            </w:r>
          </w:p>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«СШ №42»</w:t>
            </w:r>
          </w:p>
        </w:tc>
        <w:tc>
          <w:tcPr>
            <w:tcW w:w="1275" w:type="dxa"/>
            <w:vAlign w:val="center"/>
          </w:tcPr>
          <w:p w:rsidR="00D16F8A" w:rsidRPr="00E44AE2" w:rsidRDefault="00D16F8A" w:rsidP="00F1658F">
            <w:pPr>
              <w:pStyle w:val="a4"/>
              <w:tabs>
                <w:tab w:val="left" w:pos="10260"/>
                <w:tab w:val="left" w:pos="12060"/>
              </w:tabs>
              <w:ind w:right="76" w:firstLine="0"/>
              <w:jc w:val="center"/>
              <w:rPr>
                <w:sz w:val="23"/>
                <w:szCs w:val="23"/>
              </w:rPr>
            </w:pPr>
            <w:r w:rsidRPr="00E44AE2">
              <w:rPr>
                <w:sz w:val="23"/>
                <w:szCs w:val="23"/>
              </w:rPr>
              <w:t>489,97</w:t>
            </w:r>
          </w:p>
        </w:tc>
        <w:tc>
          <w:tcPr>
            <w:tcW w:w="3544" w:type="dxa"/>
            <w:vAlign w:val="center"/>
          </w:tcPr>
          <w:p w:rsidR="00D16F8A" w:rsidRPr="00E44AE2" w:rsidRDefault="00D16F8A" w:rsidP="00F1658F">
            <w:pPr>
              <w:pStyle w:val="a4"/>
              <w:tabs>
                <w:tab w:val="left" w:pos="10260"/>
                <w:tab w:val="left" w:pos="12060"/>
              </w:tabs>
              <w:ind w:right="76" w:firstLine="0"/>
              <w:jc w:val="left"/>
              <w:rPr>
                <w:sz w:val="23"/>
                <w:szCs w:val="23"/>
              </w:rPr>
            </w:pPr>
            <w:r w:rsidRPr="00E44AE2">
              <w:rPr>
                <w:sz w:val="23"/>
                <w:szCs w:val="23"/>
              </w:rPr>
              <w:t>Создание гончарной мастерской в школе и вовлечение детей с ограниченными возможностями здоровья в творческую продуктивную деятельность в гончарной студии-мастерской</w:t>
            </w:r>
          </w:p>
        </w:tc>
      </w:tr>
    </w:tbl>
    <w:p w:rsidR="00D16F8A" w:rsidRPr="00E44AE2" w:rsidRDefault="00D16F8A" w:rsidP="00EC6AC2">
      <w:pPr>
        <w:spacing w:before="240"/>
        <w:ind w:firstLine="709"/>
        <w:jc w:val="center"/>
        <w:rPr>
          <w:b/>
          <w:i/>
          <w:sz w:val="26"/>
          <w:szCs w:val="26"/>
        </w:rPr>
      </w:pPr>
      <w:r w:rsidRPr="00E44AE2">
        <w:rPr>
          <w:b/>
          <w:i/>
          <w:sz w:val="26"/>
          <w:szCs w:val="26"/>
        </w:rPr>
        <w:t>Результаты учебной деятельности</w:t>
      </w:r>
    </w:p>
    <w:p w:rsidR="00D16F8A" w:rsidRPr="00E44AE2" w:rsidRDefault="00D16F8A" w:rsidP="00C50288">
      <w:pPr>
        <w:pStyle w:val="a4"/>
        <w:ind w:firstLine="709"/>
        <w:rPr>
          <w:szCs w:val="26"/>
        </w:rPr>
      </w:pPr>
      <w:r w:rsidRPr="00E44AE2">
        <w:rPr>
          <w:szCs w:val="26"/>
        </w:rPr>
        <w:t>В сравнении с отчетным периодом прошлого года незначительно изменились показатели учебной деятельности:</w:t>
      </w:r>
    </w:p>
    <w:p w:rsidR="00D16F8A" w:rsidRPr="00E44AE2" w:rsidRDefault="00D16F8A" w:rsidP="00C50288">
      <w:pPr>
        <w:pStyle w:val="a4"/>
        <w:numPr>
          <w:ilvl w:val="0"/>
          <w:numId w:val="26"/>
        </w:numPr>
        <w:tabs>
          <w:tab w:val="left" w:pos="993"/>
        </w:tabs>
        <w:ind w:left="0" w:firstLine="709"/>
        <w:rPr>
          <w:szCs w:val="26"/>
        </w:rPr>
      </w:pPr>
      <w:r w:rsidRPr="00E44AE2">
        <w:rPr>
          <w:szCs w:val="26"/>
        </w:rPr>
        <w:lastRenderedPageBreak/>
        <w:t>качество знаний, обучающихся – рост на 0,1%;</w:t>
      </w:r>
    </w:p>
    <w:p w:rsidR="00D16F8A" w:rsidRPr="00E44AE2" w:rsidRDefault="00D16F8A" w:rsidP="00C50288">
      <w:pPr>
        <w:pStyle w:val="a4"/>
        <w:numPr>
          <w:ilvl w:val="0"/>
          <w:numId w:val="26"/>
        </w:numPr>
        <w:tabs>
          <w:tab w:val="left" w:pos="993"/>
        </w:tabs>
        <w:ind w:left="0" w:firstLine="709"/>
        <w:rPr>
          <w:szCs w:val="26"/>
        </w:rPr>
      </w:pPr>
      <w:r w:rsidRPr="00E44AE2">
        <w:rPr>
          <w:szCs w:val="26"/>
        </w:rPr>
        <w:t>успеваемость – снижение на 0,3%.</w:t>
      </w:r>
    </w:p>
    <w:p w:rsidR="00D16F8A" w:rsidRPr="00E44AE2" w:rsidRDefault="009C3E54" w:rsidP="00140FF4">
      <w:pPr>
        <w:spacing w:before="240"/>
        <w:jc w:val="right"/>
        <w:rPr>
          <w:sz w:val="26"/>
          <w:szCs w:val="26"/>
        </w:rPr>
      </w:pPr>
      <w:r w:rsidRPr="00E44AE2">
        <w:rPr>
          <w:sz w:val="26"/>
          <w:szCs w:val="26"/>
        </w:rPr>
        <w:t>Таблица 1</w:t>
      </w:r>
      <w:r w:rsidR="00D16F8A" w:rsidRPr="00E44AE2">
        <w:rPr>
          <w:sz w:val="26"/>
          <w:szCs w:val="26"/>
        </w:rPr>
        <w:t>9</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3378"/>
        <w:gridCol w:w="3204"/>
      </w:tblGrid>
      <w:tr w:rsidR="00D16F8A" w:rsidRPr="00E44AE2" w:rsidTr="00F1658F">
        <w:trPr>
          <w:trHeight w:val="333"/>
          <w:tblHeader/>
        </w:trPr>
        <w:tc>
          <w:tcPr>
            <w:tcW w:w="1479" w:type="pct"/>
            <w:tcBorders>
              <w:top w:val="single" w:sz="4" w:space="0" w:color="auto"/>
              <w:left w:val="single" w:sz="4" w:space="0" w:color="auto"/>
              <w:bottom w:val="single" w:sz="4" w:space="0" w:color="auto"/>
              <w:right w:val="single" w:sz="4" w:space="0" w:color="auto"/>
            </w:tcBorders>
            <w:shd w:val="clear" w:color="auto" w:fill="auto"/>
          </w:tcPr>
          <w:p w:rsidR="00D16F8A" w:rsidRPr="00E44AE2" w:rsidRDefault="00D16F8A" w:rsidP="00F1658F">
            <w:pPr>
              <w:jc w:val="center"/>
              <w:rPr>
                <w:b/>
                <w:sz w:val="26"/>
                <w:szCs w:val="26"/>
              </w:rPr>
            </w:pPr>
            <w:r w:rsidRPr="00E44AE2">
              <w:rPr>
                <w:b/>
                <w:sz w:val="26"/>
                <w:szCs w:val="26"/>
              </w:rPr>
              <w:t>Показатель /уч.</w:t>
            </w:r>
          </w:p>
        </w:tc>
        <w:tc>
          <w:tcPr>
            <w:tcW w:w="1807"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b/>
                <w:sz w:val="26"/>
                <w:szCs w:val="26"/>
              </w:rPr>
            </w:pPr>
            <w:r w:rsidRPr="00E44AE2">
              <w:rPr>
                <w:b/>
                <w:sz w:val="26"/>
                <w:szCs w:val="26"/>
              </w:rPr>
              <w:t>2016 – 2017 уч.</w:t>
            </w:r>
          </w:p>
        </w:tc>
        <w:tc>
          <w:tcPr>
            <w:tcW w:w="1714"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b/>
                <w:sz w:val="26"/>
                <w:szCs w:val="26"/>
              </w:rPr>
            </w:pPr>
            <w:r w:rsidRPr="00E44AE2">
              <w:rPr>
                <w:b/>
                <w:sz w:val="26"/>
                <w:szCs w:val="26"/>
              </w:rPr>
              <w:t>2017 – 2018 уч.</w:t>
            </w:r>
          </w:p>
        </w:tc>
      </w:tr>
      <w:tr w:rsidR="00D16F8A" w:rsidRPr="00E44AE2" w:rsidTr="00F1658F">
        <w:trPr>
          <w:trHeight w:val="333"/>
        </w:trPr>
        <w:tc>
          <w:tcPr>
            <w:tcW w:w="1479" w:type="pct"/>
            <w:tcBorders>
              <w:top w:val="single" w:sz="4" w:space="0" w:color="auto"/>
              <w:left w:val="single" w:sz="4" w:space="0" w:color="auto"/>
              <w:bottom w:val="single" w:sz="4" w:space="0" w:color="auto"/>
              <w:right w:val="single" w:sz="4" w:space="0" w:color="auto"/>
            </w:tcBorders>
            <w:shd w:val="clear" w:color="auto" w:fill="auto"/>
          </w:tcPr>
          <w:p w:rsidR="00D16F8A" w:rsidRPr="00E44AE2" w:rsidRDefault="00D16F8A" w:rsidP="00F1658F">
            <w:pPr>
              <w:jc w:val="center"/>
              <w:rPr>
                <w:sz w:val="26"/>
                <w:szCs w:val="26"/>
              </w:rPr>
            </w:pPr>
            <w:r w:rsidRPr="00E44AE2">
              <w:rPr>
                <w:sz w:val="26"/>
                <w:szCs w:val="26"/>
              </w:rPr>
              <w:t>Качество</w:t>
            </w:r>
            <w:r w:rsidRPr="00E44AE2">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sz w:val="26"/>
                <w:szCs w:val="26"/>
              </w:rPr>
            </w:pPr>
            <w:r w:rsidRPr="00E44AE2">
              <w:rPr>
                <w:sz w:val="26"/>
                <w:szCs w:val="26"/>
              </w:rPr>
              <w:t>50,2%</w:t>
            </w:r>
          </w:p>
        </w:tc>
        <w:tc>
          <w:tcPr>
            <w:tcW w:w="1714"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sz w:val="26"/>
                <w:szCs w:val="26"/>
              </w:rPr>
            </w:pPr>
            <w:r w:rsidRPr="00E44AE2">
              <w:rPr>
                <w:sz w:val="26"/>
                <w:szCs w:val="26"/>
              </w:rPr>
              <w:t>50,3%</w:t>
            </w:r>
          </w:p>
        </w:tc>
      </w:tr>
      <w:tr w:rsidR="00D16F8A" w:rsidRPr="00E44AE2" w:rsidTr="00F1658F">
        <w:trPr>
          <w:trHeight w:val="333"/>
        </w:trPr>
        <w:tc>
          <w:tcPr>
            <w:tcW w:w="1479" w:type="pct"/>
            <w:tcBorders>
              <w:top w:val="single" w:sz="4" w:space="0" w:color="auto"/>
              <w:left w:val="single" w:sz="4" w:space="0" w:color="auto"/>
              <w:bottom w:val="single" w:sz="4" w:space="0" w:color="auto"/>
              <w:right w:val="single" w:sz="4" w:space="0" w:color="auto"/>
            </w:tcBorders>
            <w:shd w:val="clear" w:color="auto" w:fill="auto"/>
          </w:tcPr>
          <w:p w:rsidR="00D16F8A" w:rsidRPr="00E44AE2" w:rsidRDefault="00D16F8A" w:rsidP="00F1658F">
            <w:pPr>
              <w:jc w:val="center"/>
              <w:rPr>
                <w:sz w:val="26"/>
                <w:szCs w:val="26"/>
              </w:rPr>
            </w:pPr>
            <w:r w:rsidRPr="00E44AE2">
              <w:rPr>
                <w:sz w:val="26"/>
                <w:szCs w:val="26"/>
              </w:rPr>
              <w:t>Успеваемость</w:t>
            </w:r>
            <w:r w:rsidRPr="00E44AE2">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sz w:val="26"/>
                <w:szCs w:val="26"/>
              </w:rPr>
            </w:pPr>
            <w:r w:rsidRPr="00E44AE2">
              <w:rPr>
                <w:sz w:val="26"/>
                <w:szCs w:val="26"/>
              </w:rPr>
              <w:t>99,6%</w:t>
            </w:r>
          </w:p>
        </w:tc>
        <w:tc>
          <w:tcPr>
            <w:tcW w:w="1714" w:type="pct"/>
            <w:tcBorders>
              <w:top w:val="single" w:sz="4" w:space="0" w:color="auto"/>
              <w:left w:val="single" w:sz="4" w:space="0" w:color="auto"/>
              <w:bottom w:val="single" w:sz="4" w:space="0" w:color="auto"/>
              <w:right w:val="single" w:sz="4" w:space="0" w:color="auto"/>
            </w:tcBorders>
          </w:tcPr>
          <w:p w:rsidR="00D16F8A" w:rsidRPr="00E44AE2" w:rsidRDefault="00D16F8A" w:rsidP="00F1658F">
            <w:pPr>
              <w:jc w:val="center"/>
              <w:rPr>
                <w:sz w:val="26"/>
                <w:szCs w:val="26"/>
              </w:rPr>
            </w:pPr>
            <w:r w:rsidRPr="00E44AE2">
              <w:rPr>
                <w:sz w:val="26"/>
                <w:szCs w:val="26"/>
              </w:rPr>
              <w:t>99,3%</w:t>
            </w:r>
          </w:p>
        </w:tc>
      </w:tr>
    </w:tbl>
    <w:p w:rsidR="00D16F8A" w:rsidRPr="00E44AE2" w:rsidRDefault="00D16F8A" w:rsidP="004B2A57">
      <w:pPr>
        <w:pStyle w:val="a4"/>
        <w:tabs>
          <w:tab w:val="left" w:pos="10260"/>
          <w:tab w:val="left" w:pos="12060"/>
        </w:tabs>
        <w:ind w:right="74" w:firstLine="0"/>
        <w:rPr>
          <w:i/>
          <w:sz w:val="20"/>
        </w:rPr>
      </w:pPr>
      <w:r w:rsidRPr="00E44AE2">
        <w:rPr>
          <w:i/>
          <w:sz w:val="20"/>
        </w:rPr>
        <w:t>* - обучаются на «хорошо» и «отлично»</w:t>
      </w:r>
    </w:p>
    <w:p w:rsidR="00D16F8A" w:rsidRPr="00E44AE2" w:rsidRDefault="00D16F8A" w:rsidP="004B2A57">
      <w:pPr>
        <w:pStyle w:val="a4"/>
        <w:tabs>
          <w:tab w:val="left" w:pos="10260"/>
          <w:tab w:val="left" w:pos="12060"/>
        </w:tabs>
        <w:ind w:right="74" w:firstLine="0"/>
        <w:rPr>
          <w:i/>
          <w:sz w:val="20"/>
        </w:rPr>
      </w:pPr>
      <w:r w:rsidRPr="00E44AE2">
        <w:rPr>
          <w:i/>
          <w:sz w:val="20"/>
        </w:rPr>
        <w:t>** - обучаются на «удовлетворительно», «хорошо» и «отлично»</w:t>
      </w:r>
    </w:p>
    <w:p w:rsidR="00D16F8A" w:rsidRPr="00E44AE2" w:rsidRDefault="00D16F8A" w:rsidP="00EA751D">
      <w:pPr>
        <w:pStyle w:val="a4"/>
        <w:spacing w:before="240"/>
        <w:ind w:firstLine="709"/>
        <w:rPr>
          <w:szCs w:val="26"/>
        </w:rPr>
      </w:pPr>
      <w:r w:rsidRPr="00E44AE2">
        <w:rPr>
          <w:szCs w:val="26"/>
        </w:rPr>
        <w:t>Выпускники 4-х и 5-х классов участвовали во Всероссийских проверочных работах (ВПР) по математике, русскому языку, окружающему миру. Участие 6-х и 11-х классов добровольное.</w:t>
      </w:r>
    </w:p>
    <w:p w:rsidR="00D16F8A" w:rsidRPr="00E44AE2" w:rsidRDefault="00D16F8A" w:rsidP="00C50288">
      <w:pPr>
        <w:pStyle w:val="a4"/>
        <w:ind w:firstLine="709"/>
        <w:rPr>
          <w:szCs w:val="26"/>
        </w:rPr>
      </w:pPr>
      <w:r w:rsidRPr="00E44AE2">
        <w:rPr>
          <w:szCs w:val="26"/>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D16F8A" w:rsidRPr="00E44AE2" w:rsidRDefault="00D16F8A" w:rsidP="00C50288">
      <w:pPr>
        <w:pStyle w:val="a4"/>
        <w:ind w:firstLine="709"/>
        <w:rPr>
          <w:szCs w:val="26"/>
        </w:rPr>
      </w:pPr>
      <w:r w:rsidRPr="00E44AE2">
        <w:rPr>
          <w:szCs w:val="26"/>
        </w:rPr>
        <w:t>В 11 классах ВПР проводятся для обучающихся, не выбравших ЕГЭ по соответствующим предметам. Они дают возможность оценить уровень подготовки обучающихся по этим предметам в конце 11 (или 10) класса.</w:t>
      </w:r>
    </w:p>
    <w:p w:rsidR="00D16F8A" w:rsidRPr="00E44AE2" w:rsidRDefault="00D16F8A" w:rsidP="00140FF4">
      <w:pPr>
        <w:spacing w:before="240"/>
        <w:jc w:val="right"/>
        <w:rPr>
          <w:sz w:val="26"/>
          <w:szCs w:val="26"/>
        </w:rPr>
      </w:pPr>
      <w:r w:rsidRPr="00E44AE2">
        <w:rPr>
          <w:sz w:val="26"/>
          <w:szCs w:val="26"/>
        </w:rPr>
        <w:t xml:space="preserve">Таблица </w:t>
      </w:r>
      <w:r w:rsidR="009C3E54" w:rsidRPr="00E44AE2">
        <w:rPr>
          <w:sz w:val="26"/>
          <w:szCs w:val="26"/>
        </w:rPr>
        <w:t>20</w:t>
      </w:r>
    </w:p>
    <w:p w:rsidR="00D16F8A" w:rsidRPr="00E44AE2" w:rsidRDefault="00D16F8A" w:rsidP="007E01E4">
      <w:pPr>
        <w:spacing w:after="120"/>
        <w:jc w:val="center"/>
        <w:rPr>
          <w:b/>
          <w:sz w:val="26"/>
          <w:szCs w:val="26"/>
        </w:rPr>
      </w:pPr>
      <w:r w:rsidRPr="00E44AE2">
        <w:rPr>
          <w:b/>
          <w:sz w:val="26"/>
          <w:szCs w:val="26"/>
        </w:rPr>
        <w:t>Результаты Всероссийских проверочных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550"/>
        <w:gridCol w:w="965"/>
        <w:gridCol w:w="942"/>
        <w:gridCol w:w="759"/>
        <w:gridCol w:w="669"/>
        <w:gridCol w:w="918"/>
        <w:gridCol w:w="920"/>
        <w:gridCol w:w="783"/>
        <w:gridCol w:w="759"/>
      </w:tblGrid>
      <w:tr w:rsidR="00D16F8A" w:rsidRPr="00E44AE2" w:rsidTr="007E01E4">
        <w:tc>
          <w:tcPr>
            <w:tcW w:w="1113" w:type="pct"/>
            <w:vMerge w:val="restar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Предмет</w:t>
            </w:r>
          </w:p>
        </w:tc>
        <w:tc>
          <w:tcPr>
            <w:tcW w:w="294" w:type="pct"/>
            <w:vMerge w:val="restart"/>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Класс</w:t>
            </w:r>
          </w:p>
        </w:tc>
        <w:tc>
          <w:tcPr>
            <w:tcW w:w="516" w:type="pct"/>
            <w:vMerge w:val="restart"/>
            <w:shd w:val="clear" w:color="auto" w:fill="auto"/>
            <w:textDirection w:val="btLr"/>
          </w:tcPr>
          <w:p w:rsidR="00D16F8A" w:rsidRPr="00E44AE2" w:rsidRDefault="00D16F8A" w:rsidP="00F1658F">
            <w:pPr>
              <w:widowControl w:val="0"/>
              <w:tabs>
                <w:tab w:val="left" w:pos="1134"/>
              </w:tabs>
              <w:ind w:left="113" w:right="113"/>
              <w:jc w:val="center"/>
              <w:rPr>
                <w:sz w:val="22"/>
                <w:szCs w:val="22"/>
              </w:rPr>
            </w:pPr>
            <w:r w:rsidRPr="00E44AE2">
              <w:rPr>
                <w:sz w:val="22"/>
                <w:szCs w:val="22"/>
              </w:rPr>
              <w:t>Максимальный первичный балл</w:t>
            </w:r>
          </w:p>
        </w:tc>
        <w:tc>
          <w:tcPr>
            <w:tcW w:w="504" w:type="pct"/>
            <w:vMerge w:val="restart"/>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Количество участников</w:t>
            </w:r>
          </w:p>
        </w:tc>
        <w:tc>
          <w:tcPr>
            <w:tcW w:w="764" w:type="pct"/>
            <w:gridSpan w:val="2"/>
            <w:tcBorders>
              <w:bottom w:val="single" w:sz="4" w:space="0" w:color="auto"/>
            </w:tcBorders>
            <w:shd w:val="clear" w:color="auto" w:fill="auto"/>
            <w:vAlign w:val="center"/>
          </w:tcPr>
          <w:p w:rsidR="00D16F8A" w:rsidRPr="00E44AE2" w:rsidRDefault="00D16F8A" w:rsidP="0091620D">
            <w:pPr>
              <w:widowControl w:val="0"/>
              <w:tabs>
                <w:tab w:val="left" w:pos="1134"/>
              </w:tabs>
              <w:jc w:val="center"/>
              <w:rPr>
                <w:sz w:val="22"/>
                <w:szCs w:val="22"/>
              </w:rPr>
            </w:pPr>
            <w:r w:rsidRPr="00E44AE2">
              <w:rPr>
                <w:sz w:val="22"/>
                <w:szCs w:val="22"/>
              </w:rPr>
              <w:t>Норильск</w:t>
            </w:r>
          </w:p>
        </w:tc>
        <w:tc>
          <w:tcPr>
            <w:tcW w:w="983" w:type="pct"/>
            <w:gridSpan w:val="2"/>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r w:rsidRPr="00E44AE2">
              <w:rPr>
                <w:sz w:val="22"/>
                <w:szCs w:val="22"/>
              </w:rPr>
              <w:t>Красноярский край</w:t>
            </w:r>
          </w:p>
        </w:tc>
        <w:tc>
          <w:tcPr>
            <w:tcW w:w="825" w:type="pct"/>
            <w:gridSpan w:val="2"/>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r w:rsidRPr="00E44AE2">
              <w:rPr>
                <w:sz w:val="22"/>
                <w:szCs w:val="22"/>
              </w:rPr>
              <w:t>Российская Федерация</w:t>
            </w:r>
          </w:p>
        </w:tc>
      </w:tr>
      <w:tr w:rsidR="004B2A57" w:rsidRPr="00E44AE2" w:rsidTr="004B2A57">
        <w:trPr>
          <w:cantSplit/>
          <w:trHeight w:val="1506"/>
        </w:trPr>
        <w:tc>
          <w:tcPr>
            <w:tcW w:w="1113" w:type="pct"/>
            <w:vMerge/>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p>
        </w:tc>
        <w:tc>
          <w:tcPr>
            <w:tcW w:w="294" w:type="pct"/>
            <w:vMerge/>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p>
        </w:tc>
        <w:tc>
          <w:tcPr>
            <w:tcW w:w="516" w:type="pct"/>
            <w:vMerge/>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p>
        </w:tc>
        <w:tc>
          <w:tcPr>
            <w:tcW w:w="504" w:type="pct"/>
            <w:vMerge/>
            <w:tcBorders>
              <w:bottom w:val="single" w:sz="4" w:space="0" w:color="auto"/>
            </w:tcBorders>
            <w:shd w:val="clear" w:color="auto" w:fill="auto"/>
          </w:tcPr>
          <w:p w:rsidR="00D16F8A" w:rsidRPr="00E44AE2" w:rsidRDefault="00D16F8A" w:rsidP="00F1658F">
            <w:pPr>
              <w:widowControl w:val="0"/>
              <w:tabs>
                <w:tab w:val="left" w:pos="1134"/>
              </w:tabs>
              <w:jc w:val="center"/>
              <w:rPr>
                <w:sz w:val="22"/>
                <w:szCs w:val="22"/>
              </w:rPr>
            </w:pPr>
          </w:p>
        </w:tc>
        <w:tc>
          <w:tcPr>
            <w:tcW w:w="406"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Успеваемость %</w:t>
            </w:r>
          </w:p>
        </w:tc>
        <w:tc>
          <w:tcPr>
            <w:tcW w:w="358"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Качество %</w:t>
            </w:r>
          </w:p>
        </w:tc>
        <w:tc>
          <w:tcPr>
            <w:tcW w:w="491"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Успеваемость %</w:t>
            </w:r>
          </w:p>
        </w:tc>
        <w:tc>
          <w:tcPr>
            <w:tcW w:w="492"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Качество %</w:t>
            </w:r>
          </w:p>
        </w:tc>
        <w:tc>
          <w:tcPr>
            <w:tcW w:w="419"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Успеваемость %</w:t>
            </w:r>
          </w:p>
        </w:tc>
        <w:tc>
          <w:tcPr>
            <w:tcW w:w="406" w:type="pct"/>
            <w:tcBorders>
              <w:bottom w:val="single" w:sz="4" w:space="0" w:color="auto"/>
            </w:tcBorders>
            <w:shd w:val="clear" w:color="auto" w:fill="auto"/>
            <w:textDirection w:val="btLr"/>
            <w:vAlign w:val="center"/>
          </w:tcPr>
          <w:p w:rsidR="00D16F8A" w:rsidRPr="00E44AE2" w:rsidRDefault="00D16F8A" w:rsidP="00F1658F">
            <w:pPr>
              <w:widowControl w:val="0"/>
              <w:tabs>
                <w:tab w:val="left" w:pos="1134"/>
              </w:tabs>
              <w:ind w:left="113" w:right="113"/>
              <w:jc w:val="center"/>
              <w:rPr>
                <w:sz w:val="22"/>
                <w:szCs w:val="22"/>
              </w:rPr>
            </w:pPr>
            <w:r w:rsidRPr="00E44AE2">
              <w:rPr>
                <w:sz w:val="22"/>
                <w:szCs w:val="22"/>
              </w:rPr>
              <w:t>Качество %</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 xml:space="preserve">Русский язык </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21</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1221</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98,0</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82,9</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95,5</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75,5</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97,6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82,1</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Русский язык</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38</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2026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96,9</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75,1</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95,1</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67,4</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95,4</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70,3</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Математика</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18</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2180</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98,9</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81,6</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98,3</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78,9</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98,1</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78,1</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Окружающий мир</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32</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2175</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99,5</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83,5</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99,5</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82,3</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99, 2</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78,7</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 xml:space="preserve">Русский язык </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15</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1613</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94,8</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69,2</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94,1</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69,8</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93,6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68,5</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 xml:space="preserve">Русский язык </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45</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1566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83,5</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43,4</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81,3</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40,6</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84,9</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45,2</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Математика</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20</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1493</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85,4</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42,2</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81,9</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41,3</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86,4</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48,9</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История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15</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1806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95,1</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56,7</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92,1</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51,5</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94,0</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59,8</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Биология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28</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1867</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98,2</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67,8</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97,2</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58,9</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97,5</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61,9</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Русский язык</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51</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1704</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78,6</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38,4</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76,0</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35,3</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81,4</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40,2</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Математика</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16</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1692</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82,3</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37,2</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80,1</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32,0</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85,7</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38,6</w:t>
            </w:r>
          </w:p>
        </w:tc>
      </w:tr>
      <w:tr w:rsidR="00D16F8A" w:rsidRPr="00E44AE2" w:rsidTr="007E01E4">
        <w:tc>
          <w:tcPr>
            <w:tcW w:w="1113" w:type="pct"/>
            <w:tcBorders>
              <w:bottom w:val="single" w:sz="4" w:space="0" w:color="auto"/>
            </w:tcBorders>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История</w:t>
            </w:r>
          </w:p>
        </w:tc>
        <w:tc>
          <w:tcPr>
            <w:tcW w:w="294"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20</w:t>
            </w:r>
          </w:p>
        </w:tc>
        <w:tc>
          <w:tcPr>
            <w:tcW w:w="504"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1438</w:t>
            </w:r>
          </w:p>
        </w:tc>
        <w:tc>
          <w:tcPr>
            <w:tcW w:w="406"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88,5</w:t>
            </w:r>
          </w:p>
        </w:tc>
        <w:tc>
          <w:tcPr>
            <w:tcW w:w="358"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45,3</w:t>
            </w:r>
          </w:p>
        </w:tc>
        <w:tc>
          <w:tcPr>
            <w:tcW w:w="491"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85,8</w:t>
            </w:r>
          </w:p>
        </w:tc>
        <w:tc>
          <w:tcPr>
            <w:tcW w:w="492"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40,5</w:t>
            </w:r>
          </w:p>
        </w:tc>
        <w:tc>
          <w:tcPr>
            <w:tcW w:w="419"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90,7</w:t>
            </w:r>
          </w:p>
        </w:tc>
        <w:tc>
          <w:tcPr>
            <w:tcW w:w="406" w:type="pct"/>
            <w:tcBorders>
              <w:bottom w:val="single" w:sz="4" w:space="0" w:color="auto"/>
            </w:tcBorders>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50</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Биология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33</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1587</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97,4</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62,6</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93,9</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52,4</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94,1</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56,5</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География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37</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1729</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93,9</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46,1</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95,4</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50,4</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95,7</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50,4</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Обществознание</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22</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1555</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93,3</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54,2</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91,1</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50,7</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93,5</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55,8</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География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10</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22</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68</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95,6</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63,2</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95,5</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58,0</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96,6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66,0</w:t>
            </w:r>
          </w:p>
        </w:tc>
      </w:tr>
      <w:tr w:rsidR="00D16F8A" w:rsidRPr="00E44AE2" w:rsidTr="007E01E4">
        <w:tc>
          <w:tcPr>
            <w:tcW w:w="1113" w:type="pct"/>
            <w:shd w:val="clear" w:color="auto" w:fill="auto"/>
            <w:vAlign w:val="center"/>
          </w:tcPr>
          <w:p w:rsidR="00D16F8A" w:rsidRPr="00E44AE2" w:rsidRDefault="00D16F8A" w:rsidP="00F1658F">
            <w:pPr>
              <w:widowControl w:val="0"/>
              <w:tabs>
                <w:tab w:val="left" w:pos="1134"/>
              </w:tabs>
              <w:rPr>
                <w:sz w:val="22"/>
                <w:szCs w:val="22"/>
              </w:rPr>
            </w:pPr>
            <w:r w:rsidRPr="00E44AE2">
              <w:rPr>
                <w:sz w:val="22"/>
                <w:szCs w:val="22"/>
              </w:rPr>
              <w:t>География</w:t>
            </w:r>
          </w:p>
        </w:tc>
        <w:tc>
          <w:tcPr>
            <w:tcW w:w="29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11</w:t>
            </w:r>
          </w:p>
        </w:tc>
        <w:tc>
          <w:tcPr>
            <w:tcW w:w="51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22</w:t>
            </w:r>
          </w:p>
        </w:tc>
        <w:tc>
          <w:tcPr>
            <w:tcW w:w="504"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768</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99,0</w:t>
            </w:r>
          </w:p>
        </w:tc>
        <w:tc>
          <w:tcPr>
            <w:tcW w:w="358"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74,8</w:t>
            </w:r>
          </w:p>
        </w:tc>
        <w:tc>
          <w:tcPr>
            <w:tcW w:w="491"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98,4</w:t>
            </w:r>
          </w:p>
        </w:tc>
        <w:tc>
          <w:tcPr>
            <w:tcW w:w="492"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70,2</w:t>
            </w:r>
          </w:p>
        </w:tc>
        <w:tc>
          <w:tcPr>
            <w:tcW w:w="419"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98,6</w:t>
            </w:r>
          </w:p>
        </w:tc>
        <w:tc>
          <w:tcPr>
            <w:tcW w:w="406" w:type="pct"/>
            <w:shd w:val="clear" w:color="auto" w:fill="auto"/>
            <w:vAlign w:val="center"/>
          </w:tcPr>
          <w:p w:rsidR="00D16F8A" w:rsidRPr="00E44AE2" w:rsidRDefault="00D16F8A" w:rsidP="00F1658F">
            <w:pPr>
              <w:widowControl w:val="0"/>
              <w:tabs>
                <w:tab w:val="left" w:pos="1134"/>
              </w:tabs>
              <w:jc w:val="center"/>
              <w:rPr>
                <w:sz w:val="22"/>
                <w:szCs w:val="22"/>
              </w:rPr>
            </w:pPr>
            <w:r w:rsidRPr="00E44AE2">
              <w:rPr>
                <w:sz w:val="22"/>
                <w:szCs w:val="22"/>
              </w:rPr>
              <w:t>75,7</w:t>
            </w:r>
          </w:p>
        </w:tc>
      </w:tr>
    </w:tbl>
    <w:p w:rsidR="00D16F8A" w:rsidRPr="00E44AE2" w:rsidRDefault="00D16F8A" w:rsidP="00EA751D">
      <w:pPr>
        <w:spacing w:before="240"/>
        <w:ind w:firstLine="709"/>
        <w:jc w:val="center"/>
        <w:rPr>
          <w:b/>
          <w:i/>
          <w:sz w:val="26"/>
          <w:szCs w:val="26"/>
        </w:rPr>
      </w:pPr>
      <w:proofErr w:type="spellStart"/>
      <w:r w:rsidRPr="00E44AE2">
        <w:rPr>
          <w:b/>
          <w:i/>
          <w:sz w:val="26"/>
          <w:szCs w:val="26"/>
        </w:rPr>
        <w:lastRenderedPageBreak/>
        <w:t>Предпрофильная</w:t>
      </w:r>
      <w:proofErr w:type="spellEnd"/>
      <w:r w:rsidRPr="00E44AE2">
        <w:rPr>
          <w:b/>
          <w:i/>
          <w:sz w:val="26"/>
          <w:szCs w:val="26"/>
        </w:rPr>
        <w:t xml:space="preserve"> подготовка и профильное обучение, профессионально-ориентированная работа в образовательных учреждениях</w:t>
      </w:r>
    </w:p>
    <w:p w:rsidR="00D16F8A" w:rsidRPr="00E44AE2" w:rsidRDefault="00D16F8A" w:rsidP="00EA751D">
      <w:pPr>
        <w:pStyle w:val="a4"/>
        <w:ind w:firstLine="709"/>
        <w:rPr>
          <w:szCs w:val="26"/>
        </w:rPr>
      </w:pPr>
      <w:r w:rsidRPr="00E44AE2">
        <w:rPr>
          <w:szCs w:val="26"/>
        </w:rPr>
        <w:t xml:space="preserve">В 2017-2018 учебном году открыто 64 десятых класса. Из них – 42 профильных класса, 22 – универсальных. </w:t>
      </w:r>
    </w:p>
    <w:p w:rsidR="00D16F8A" w:rsidRPr="00E44AE2" w:rsidRDefault="00D16F8A" w:rsidP="00EA751D">
      <w:pPr>
        <w:pStyle w:val="a4"/>
        <w:ind w:firstLine="709"/>
        <w:rPr>
          <w:szCs w:val="26"/>
        </w:rPr>
      </w:pPr>
      <w:r w:rsidRPr="00E44AE2">
        <w:rPr>
          <w:szCs w:val="26"/>
        </w:rPr>
        <w:t xml:space="preserve">В 10 общеобразовательных учреждениях созданы условия для реализации обучения по индивидуальным учебным планам (далее – ИУП) (в 2017 – 9). 393 старшеклассника получают услуги профильного обучения по ИУП. </w:t>
      </w:r>
    </w:p>
    <w:p w:rsidR="00D16F8A" w:rsidRPr="00E44AE2" w:rsidRDefault="00D16F8A" w:rsidP="00EA751D">
      <w:pPr>
        <w:pStyle w:val="a4"/>
        <w:ind w:firstLine="709"/>
        <w:rPr>
          <w:szCs w:val="26"/>
        </w:rPr>
      </w:pPr>
      <w:r w:rsidRPr="00E44AE2">
        <w:rPr>
          <w:szCs w:val="26"/>
        </w:rPr>
        <w:t>Продолжается работа по развитию специализированных профессионально- ориентированных классов.</w:t>
      </w:r>
    </w:p>
    <w:p w:rsidR="00D16F8A" w:rsidRPr="00E44AE2" w:rsidRDefault="00D16F8A" w:rsidP="00EA751D">
      <w:pPr>
        <w:pStyle w:val="a4"/>
        <w:ind w:firstLine="709"/>
        <w:rPr>
          <w:szCs w:val="26"/>
        </w:rPr>
      </w:pPr>
      <w:r w:rsidRPr="00E44AE2">
        <w:rPr>
          <w:szCs w:val="26"/>
        </w:rPr>
        <w:t xml:space="preserve">В 9 общеобразовательных учреждениях были открыты и продолжают функционировать следующие специализированные профессионально-ориентированные классы: математические классы (МБОУ «СШ № 1 с углубленным изучением физики и математики им. А.П. </w:t>
      </w:r>
      <w:proofErr w:type="spellStart"/>
      <w:r w:rsidRPr="00E44AE2">
        <w:rPr>
          <w:szCs w:val="26"/>
        </w:rPr>
        <w:t>Завенягина</w:t>
      </w:r>
      <w:proofErr w:type="spellEnd"/>
      <w:r w:rsidRPr="00E44AE2">
        <w:rPr>
          <w:szCs w:val="26"/>
        </w:rPr>
        <w:t xml:space="preserve">»), медицинские классы (МБ(А)ОУ «Гимназии № 5, 11, 48»), классы для обучающихся, мотивированных на получение инженерных специальностей, востребованных в Компании «Норильский Никель» (инженерные классы) (МБОУ «Гимназия № 11», «СШ № 9, 42»), юридические классы (МБОУ «СШ № 14»), педагогические классы (МБОУ «Гимназия № 5», МБОУ «СШ № 37»), экономические классы (МБОУ «Гимназия №5»), классы МЧС (МБОУ «СШ №31», МБОУ «СШ №37», МБОУ «Гимназия №11»). </w:t>
      </w:r>
    </w:p>
    <w:p w:rsidR="00D16F8A" w:rsidRPr="00E44AE2" w:rsidRDefault="00D16F8A" w:rsidP="00EA751D">
      <w:pPr>
        <w:pStyle w:val="a4"/>
        <w:ind w:firstLine="709"/>
        <w:rPr>
          <w:szCs w:val="26"/>
        </w:rPr>
      </w:pPr>
      <w:r w:rsidRPr="00E44AE2">
        <w:rPr>
          <w:szCs w:val="26"/>
        </w:rPr>
        <w:t>По результатам изучения социального запроса в городе, в 2017-2018 учебном году открыли в МБОУ «СШ № 31» специализированный профессионально-ориентированный класс «МЧС-резерв».</w:t>
      </w:r>
    </w:p>
    <w:p w:rsidR="00D16F8A" w:rsidRPr="00E44AE2" w:rsidRDefault="00D16F8A" w:rsidP="00EA751D">
      <w:pPr>
        <w:pStyle w:val="a4"/>
        <w:ind w:firstLine="709"/>
        <w:rPr>
          <w:szCs w:val="26"/>
        </w:rPr>
      </w:pPr>
      <w:r w:rsidRPr="00E44AE2">
        <w:rPr>
          <w:szCs w:val="26"/>
        </w:rPr>
        <w:t>С целью вовлечения старшеклассников в социально значимые проекты и предоставления выпускникам дополнительных стартовых возможностей при поступлении в ВУЗ, в 2017-2018 учебном году проведена работа по формированию волонтерского движения среди обучающихся специализированных профессионально - ориентированных классов. В результате 88 обучающихся специализированных профессионально-ориентированных классов (на 15 больше, чем в предыдущем году) стали активными участниками волонтерского движения.</w:t>
      </w:r>
    </w:p>
    <w:p w:rsidR="00D16F8A" w:rsidRPr="00E44AE2" w:rsidRDefault="00D16F8A" w:rsidP="00EA751D">
      <w:pPr>
        <w:pStyle w:val="a4"/>
        <w:ind w:firstLine="709"/>
        <w:rPr>
          <w:szCs w:val="26"/>
        </w:rPr>
      </w:pPr>
      <w:r w:rsidRPr="00E44AE2">
        <w:rPr>
          <w:szCs w:val="26"/>
        </w:rPr>
        <w:t xml:space="preserve">С целью повышения эффективности </w:t>
      </w:r>
      <w:proofErr w:type="spellStart"/>
      <w:r w:rsidRPr="00E44AE2">
        <w:rPr>
          <w:szCs w:val="26"/>
        </w:rPr>
        <w:t>профориентационной</w:t>
      </w:r>
      <w:proofErr w:type="spellEnd"/>
      <w:r w:rsidRPr="00E44AE2">
        <w:rPr>
          <w:szCs w:val="26"/>
        </w:rPr>
        <w:t xml:space="preserve"> работы в рамках сотрудничества с КГКУ «Центр занятости населения г. Норильска» продолжает реализовываться краевой добровольческий </w:t>
      </w:r>
      <w:proofErr w:type="spellStart"/>
      <w:r w:rsidRPr="00E44AE2">
        <w:rPr>
          <w:szCs w:val="26"/>
        </w:rPr>
        <w:t>профориентационный</w:t>
      </w:r>
      <w:proofErr w:type="spellEnd"/>
      <w:r w:rsidRPr="00E44AE2">
        <w:rPr>
          <w:szCs w:val="26"/>
        </w:rPr>
        <w:t xml:space="preserve"> проект «Твои горизонты»: на базе 19 общеобразовательных учреждений созданы волонтерские </w:t>
      </w:r>
      <w:proofErr w:type="spellStart"/>
      <w:r w:rsidRPr="00E44AE2">
        <w:rPr>
          <w:szCs w:val="26"/>
        </w:rPr>
        <w:t>профориентационные</w:t>
      </w:r>
      <w:proofErr w:type="spellEnd"/>
      <w:r w:rsidRPr="00E44AE2">
        <w:rPr>
          <w:szCs w:val="26"/>
        </w:rPr>
        <w:t xml:space="preserve"> отряды с общим количеством 265 участников. В апреле проведена итоговая творческая встреча волонтеров профориентации на базе МБОУ «Средняя школа № 23», на которой были представлены творческие отчеты каждого отряда, подведены итоги.</w:t>
      </w:r>
    </w:p>
    <w:p w:rsidR="00D16F8A" w:rsidRPr="00E44AE2" w:rsidRDefault="00D16F8A" w:rsidP="00EA751D">
      <w:pPr>
        <w:pStyle w:val="a4"/>
        <w:ind w:firstLine="709"/>
        <w:rPr>
          <w:szCs w:val="26"/>
        </w:rPr>
      </w:pPr>
      <w:r w:rsidRPr="00E44AE2">
        <w:rPr>
          <w:szCs w:val="26"/>
        </w:rPr>
        <w:t xml:space="preserve">В течение второго полугодия 2017-2018 учебного года проведены следующие </w:t>
      </w:r>
      <w:proofErr w:type="spellStart"/>
      <w:r w:rsidRPr="00E44AE2">
        <w:rPr>
          <w:szCs w:val="26"/>
        </w:rPr>
        <w:t>профориентационные</w:t>
      </w:r>
      <w:proofErr w:type="spellEnd"/>
      <w:r w:rsidRPr="00E44AE2">
        <w:rPr>
          <w:szCs w:val="26"/>
        </w:rPr>
        <w:t xml:space="preserve"> мероприятия:</w:t>
      </w:r>
    </w:p>
    <w:p w:rsidR="00D16F8A" w:rsidRPr="00E44AE2" w:rsidRDefault="00D16F8A" w:rsidP="00EA751D">
      <w:pPr>
        <w:pStyle w:val="a4"/>
        <w:numPr>
          <w:ilvl w:val="0"/>
          <w:numId w:val="26"/>
        </w:numPr>
        <w:tabs>
          <w:tab w:val="left" w:pos="993"/>
        </w:tabs>
        <w:ind w:left="0" w:firstLine="709"/>
        <w:rPr>
          <w:szCs w:val="26"/>
        </w:rPr>
      </w:pPr>
      <w:r w:rsidRPr="00E44AE2">
        <w:rPr>
          <w:szCs w:val="26"/>
        </w:rPr>
        <w:t>конкурс «Я б в рабочие пошел!» (27 команд-участниц от общеобразовательных учреждений);</w:t>
      </w:r>
    </w:p>
    <w:p w:rsidR="00D16F8A" w:rsidRPr="00E44AE2" w:rsidRDefault="00D16F8A" w:rsidP="00EA751D">
      <w:pPr>
        <w:pStyle w:val="a4"/>
        <w:numPr>
          <w:ilvl w:val="0"/>
          <w:numId w:val="26"/>
        </w:numPr>
        <w:tabs>
          <w:tab w:val="left" w:pos="993"/>
        </w:tabs>
        <w:ind w:left="0" w:firstLine="709"/>
        <w:rPr>
          <w:szCs w:val="26"/>
        </w:rPr>
      </w:pPr>
      <w:r w:rsidRPr="00E44AE2">
        <w:rPr>
          <w:szCs w:val="26"/>
        </w:rPr>
        <w:t>проект развития научно-технического творчества «Навигатор будущего!» (МБУ ДО «СЮТ»);</w:t>
      </w:r>
    </w:p>
    <w:p w:rsidR="00D16F8A" w:rsidRPr="00E44AE2" w:rsidRDefault="00D16F8A" w:rsidP="00EA751D">
      <w:pPr>
        <w:pStyle w:val="a4"/>
        <w:numPr>
          <w:ilvl w:val="0"/>
          <w:numId w:val="26"/>
        </w:numPr>
        <w:tabs>
          <w:tab w:val="left" w:pos="993"/>
        </w:tabs>
        <w:ind w:left="0" w:firstLine="709"/>
        <w:rPr>
          <w:szCs w:val="26"/>
        </w:rPr>
      </w:pPr>
      <w:r w:rsidRPr="00E44AE2">
        <w:rPr>
          <w:szCs w:val="26"/>
        </w:rPr>
        <w:t>участие во всероссийской акции открытых уроков по профориентации «</w:t>
      </w:r>
      <w:proofErr w:type="spellStart"/>
      <w:r w:rsidRPr="00E44AE2">
        <w:rPr>
          <w:szCs w:val="26"/>
        </w:rPr>
        <w:t>ПроеКТОриЯ</w:t>
      </w:r>
      <w:proofErr w:type="spellEnd"/>
      <w:r w:rsidRPr="00E44AE2">
        <w:rPr>
          <w:szCs w:val="26"/>
        </w:rPr>
        <w:t>» - 6243 участника;</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конкурс методических разработок по профориентации среди </w:t>
      </w:r>
      <w:proofErr w:type="spellStart"/>
      <w:r w:rsidRPr="00E44AE2">
        <w:rPr>
          <w:szCs w:val="26"/>
        </w:rPr>
        <w:t>профориентаторов</w:t>
      </w:r>
      <w:proofErr w:type="spellEnd"/>
      <w:r w:rsidRPr="00E44AE2">
        <w:rPr>
          <w:szCs w:val="26"/>
        </w:rPr>
        <w:t xml:space="preserve"> «Наш навигатор - </w:t>
      </w:r>
      <w:proofErr w:type="spellStart"/>
      <w:r w:rsidRPr="00E44AE2">
        <w:rPr>
          <w:szCs w:val="26"/>
        </w:rPr>
        <w:t>профориентатор</w:t>
      </w:r>
      <w:proofErr w:type="spellEnd"/>
      <w:r w:rsidRPr="00E44AE2">
        <w:rPr>
          <w:szCs w:val="26"/>
        </w:rPr>
        <w:t>» (47 участников);</w:t>
      </w:r>
    </w:p>
    <w:p w:rsidR="00D16F8A" w:rsidRPr="00E44AE2" w:rsidRDefault="00D16F8A" w:rsidP="00EA751D">
      <w:pPr>
        <w:pStyle w:val="a4"/>
        <w:numPr>
          <w:ilvl w:val="0"/>
          <w:numId w:val="26"/>
        </w:numPr>
        <w:tabs>
          <w:tab w:val="left" w:pos="993"/>
        </w:tabs>
        <w:ind w:left="0" w:firstLine="709"/>
        <w:rPr>
          <w:szCs w:val="26"/>
        </w:rPr>
      </w:pPr>
      <w:proofErr w:type="spellStart"/>
      <w:r w:rsidRPr="00E44AE2">
        <w:rPr>
          <w:szCs w:val="26"/>
        </w:rPr>
        <w:lastRenderedPageBreak/>
        <w:t>квест</w:t>
      </w:r>
      <w:proofErr w:type="spellEnd"/>
      <w:r w:rsidRPr="00E44AE2">
        <w:rPr>
          <w:szCs w:val="26"/>
        </w:rPr>
        <w:t>-игра «Экскурсия по городу» (МБУ ДО «</w:t>
      </w:r>
      <w:proofErr w:type="spellStart"/>
      <w:r w:rsidRPr="00E44AE2">
        <w:rPr>
          <w:szCs w:val="26"/>
        </w:rPr>
        <w:t>СДЮТиЭ</w:t>
      </w:r>
      <w:proofErr w:type="spellEnd"/>
      <w:r w:rsidRPr="00E44AE2">
        <w:rPr>
          <w:szCs w:val="26"/>
        </w:rPr>
        <w:t>») (26 команд-участников);</w:t>
      </w:r>
    </w:p>
    <w:p w:rsidR="00D16F8A" w:rsidRPr="00E44AE2" w:rsidRDefault="00D16F8A" w:rsidP="00EA751D">
      <w:pPr>
        <w:pStyle w:val="a4"/>
        <w:numPr>
          <w:ilvl w:val="0"/>
          <w:numId w:val="26"/>
        </w:numPr>
        <w:tabs>
          <w:tab w:val="left" w:pos="993"/>
        </w:tabs>
        <w:ind w:left="0" w:firstLine="709"/>
        <w:rPr>
          <w:szCs w:val="26"/>
        </w:rPr>
      </w:pPr>
      <w:proofErr w:type="spellStart"/>
      <w:r w:rsidRPr="00E44AE2">
        <w:rPr>
          <w:szCs w:val="26"/>
        </w:rPr>
        <w:t>профориентационная</w:t>
      </w:r>
      <w:proofErr w:type="spellEnd"/>
      <w:r w:rsidRPr="00E44AE2">
        <w:rPr>
          <w:szCs w:val="26"/>
        </w:rPr>
        <w:t xml:space="preserve"> интеллектуальная викторина «Что? Где? Когда?» (26 команд-участников);</w:t>
      </w:r>
    </w:p>
    <w:p w:rsidR="00D16F8A" w:rsidRPr="00E44AE2" w:rsidRDefault="00D16F8A" w:rsidP="00EA751D">
      <w:pPr>
        <w:pStyle w:val="a4"/>
        <w:numPr>
          <w:ilvl w:val="0"/>
          <w:numId w:val="26"/>
        </w:numPr>
        <w:tabs>
          <w:tab w:val="left" w:pos="993"/>
        </w:tabs>
        <w:ind w:left="0" w:firstLine="709"/>
        <w:rPr>
          <w:szCs w:val="26"/>
        </w:rPr>
      </w:pPr>
      <w:r w:rsidRPr="00E44AE2">
        <w:rPr>
          <w:szCs w:val="26"/>
        </w:rPr>
        <w:t>фестиваль творчества «Профессии родного города» (два этапа) (26 команд);</w:t>
      </w:r>
    </w:p>
    <w:p w:rsidR="00D16F8A" w:rsidRPr="00E44AE2" w:rsidRDefault="00D16F8A" w:rsidP="00EA751D">
      <w:pPr>
        <w:pStyle w:val="a4"/>
        <w:numPr>
          <w:ilvl w:val="0"/>
          <w:numId w:val="26"/>
        </w:numPr>
        <w:tabs>
          <w:tab w:val="left" w:pos="993"/>
        </w:tabs>
        <w:ind w:left="0" w:firstLine="709"/>
        <w:rPr>
          <w:szCs w:val="26"/>
        </w:rPr>
      </w:pPr>
      <w:r w:rsidRPr="00E44AE2">
        <w:rPr>
          <w:szCs w:val="26"/>
        </w:rPr>
        <w:t>чемпионат рабочих профессий «Умные игры» (МБУ ДО «СЮТ») (154 участника из 26 общеобразовательных учреждений);</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школьный и городской этапы выставки «Норильский </w:t>
      </w:r>
      <w:proofErr w:type="spellStart"/>
      <w:r w:rsidRPr="00E44AE2">
        <w:rPr>
          <w:szCs w:val="26"/>
        </w:rPr>
        <w:t>техносалон</w:t>
      </w:r>
      <w:proofErr w:type="spellEnd"/>
      <w:r w:rsidRPr="00E44AE2">
        <w:rPr>
          <w:szCs w:val="26"/>
        </w:rPr>
        <w:t>» (МБУ ДО «СЮТ») (23 общеобразовательных учреждения);</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участие в научно-практических конференциях ПТК и </w:t>
      </w:r>
      <w:proofErr w:type="spellStart"/>
      <w:r w:rsidRPr="00E44AE2">
        <w:rPr>
          <w:szCs w:val="26"/>
        </w:rPr>
        <w:t>НТПТиС</w:t>
      </w:r>
      <w:proofErr w:type="spellEnd"/>
      <w:r w:rsidRPr="00E44AE2">
        <w:rPr>
          <w:szCs w:val="26"/>
        </w:rPr>
        <w:t xml:space="preserve"> с научно-исследовательскими работами на </w:t>
      </w:r>
      <w:proofErr w:type="spellStart"/>
      <w:r w:rsidRPr="00E44AE2">
        <w:rPr>
          <w:szCs w:val="26"/>
        </w:rPr>
        <w:t>профориентационные</w:t>
      </w:r>
      <w:proofErr w:type="spellEnd"/>
      <w:r w:rsidRPr="00E44AE2">
        <w:rPr>
          <w:szCs w:val="26"/>
        </w:rPr>
        <w:t xml:space="preserve"> темы (более 50 участников);</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проведение </w:t>
      </w:r>
      <w:proofErr w:type="spellStart"/>
      <w:r w:rsidRPr="00E44AE2">
        <w:rPr>
          <w:szCs w:val="26"/>
        </w:rPr>
        <w:t>профориентационных</w:t>
      </w:r>
      <w:proofErr w:type="spellEnd"/>
      <w:r w:rsidRPr="00E44AE2">
        <w:rPr>
          <w:szCs w:val="26"/>
        </w:rPr>
        <w:t xml:space="preserve"> семинаров в летний период для воспитанников трудовых отрядов школьников в рамках краевой акции «Большая перемена» (для воспитанников ТОШ Центрального района – 419 детей).</w:t>
      </w:r>
    </w:p>
    <w:p w:rsidR="00D16F8A" w:rsidRPr="00E44AE2" w:rsidRDefault="00D16F8A" w:rsidP="00EA751D">
      <w:pPr>
        <w:pStyle w:val="a4"/>
        <w:ind w:firstLine="709"/>
        <w:rPr>
          <w:szCs w:val="26"/>
        </w:rPr>
      </w:pPr>
      <w:r w:rsidRPr="00E44AE2">
        <w:rPr>
          <w:szCs w:val="26"/>
        </w:rPr>
        <w:t xml:space="preserve">В рамках Краевого единого дня профориентации 14 марта 2018 года во всех общеобразовательных учреждениях проведены разнообразные </w:t>
      </w:r>
      <w:proofErr w:type="spellStart"/>
      <w:r w:rsidRPr="00E44AE2">
        <w:rPr>
          <w:szCs w:val="26"/>
        </w:rPr>
        <w:t>профориентационные</w:t>
      </w:r>
      <w:proofErr w:type="spellEnd"/>
      <w:r w:rsidRPr="00E44AE2">
        <w:rPr>
          <w:szCs w:val="26"/>
        </w:rPr>
        <w:t xml:space="preserve"> мероприятия. Также с целью выявления тенденций профессионального самоопределения молодежи по инициативе КГКУ «Центр занятости населения </w:t>
      </w:r>
      <w:proofErr w:type="spellStart"/>
      <w:r w:rsidRPr="00E44AE2">
        <w:rPr>
          <w:szCs w:val="26"/>
        </w:rPr>
        <w:t>г.Норильска</w:t>
      </w:r>
      <w:proofErr w:type="spellEnd"/>
      <w:r w:rsidRPr="00E44AE2">
        <w:rPr>
          <w:szCs w:val="26"/>
        </w:rPr>
        <w:t>» было проведено анкетирование выпускников 9 и 11 классов, анкеты направлены в КГБОУ ДПО «Красноярский центр профориентации и психологической поддержки населения».</w:t>
      </w:r>
    </w:p>
    <w:p w:rsidR="00D16F8A" w:rsidRPr="00E44AE2" w:rsidRDefault="00D16F8A" w:rsidP="00EA751D">
      <w:pPr>
        <w:pStyle w:val="a4"/>
        <w:ind w:firstLine="709"/>
        <w:rPr>
          <w:szCs w:val="26"/>
        </w:rPr>
      </w:pPr>
      <w:r w:rsidRPr="00E44AE2">
        <w:rPr>
          <w:szCs w:val="26"/>
        </w:rPr>
        <w:t xml:space="preserve">В период весенних каникул прошла каникулярная школа «профессиональный ориентир» (КГБПОУ «Норильский техникум промышленных технологий и сервиса») – 151 участник по 12 рабочим специальностям. </w:t>
      </w:r>
    </w:p>
    <w:p w:rsidR="00D16F8A" w:rsidRPr="00E44AE2" w:rsidRDefault="00D16F8A" w:rsidP="00EA751D">
      <w:pPr>
        <w:pStyle w:val="a4"/>
        <w:ind w:firstLine="709"/>
        <w:rPr>
          <w:szCs w:val="26"/>
        </w:rPr>
      </w:pPr>
      <w:r w:rsidRPr="00E44AE2">
        <w:rPr>
          <w:szCs w:val="26"/>
        </w:rPr>
        <w:t xml:space="preserve">Совместно с главным партнером Управления – ЗФ ПАО «ГМК «Норильский никель» подведены итоги </w:t>
      </w:r>
      <w:proofErr w:type="spellStart"/>
      <w:r w:rsidRPr="00E44AE2">
        <w:rPr>
          <w:szCs w:val="26"/>
        </w:rPr>
        <w:t>профориентационной</w:t>
      </w:r>
      <w:proofErr w:type="spellEnd"/>
      <w:r w:rsidRPr="00E44AE2">
        <w:rPr>
          <w:szCs w:val="26"/>
        </w:rPr>
        <w:t xml:space="preserve"> работы общеобразовательных учреждений с обучающимися, 15 мая 2018 состоялось торжественное награждение лучших </w:t>
      </w:r>
      <w:proofErr w:type="spellStart"/>
      <w:r w:rsidRPr="00E44AE2">
        <w:rPr>
          <w:szCs w:val="26"/>
        </w:rPr>
        <w:t>профориентаторов</w:t>
      </w:r>
      <w:proofErr w:type="spellEnd"/>
      <w:r w:rsidRPr="00E44AE2">
        <w:rPr>
          <w:szCs w:val="26"/>
        </w:rPr>
        <w:t xml:space="preserve"> общеобразовательных учреждений. </w:t>
      </w:r>
    </w:p>
    <w:p w:rsidR="00D16F8A" w:rsidRPr="00E44AE2" w:rsidRDefault="00D16F8A" w:rsidP="00EA751D">
      <w:pPr>
        <w:spacing w:before="240"/>
        <w:ind w:firstLine="709"/>
        <w:jc w:val="center"/>
        <w:rPr>
          <w:b/>
          <w:i/>
          <w:sz w:val="26"/>
          <w:szCs w:val="26"/>
        </w:rPr>
      </w:pPr>
      <w:r w:rsidRPr="00E44AE2">
        <w:rPr>
          <w:b/>
          <w:i/>
          <w:sz w:val="26"/>
          <w:szCs w:val="26"/>
        </w:rPr>
        <w:t xml:space="preserve">Реализация </w:t>
      </w:r>
      <w:proofErr w:type="spellStart"/>
      <w:r w:rsidRPr="00E44AE2">
        <w:rPr>
          <w:b/>
          <w:i/>
          <w:sz w:val="26"/>
          <w:szCs w:val="26"/>
        </w:rPr>
        <w:t>здоровьесберегающих</w:t>
      </w:r>
      <w:proofErr w:type="spellEnd"/>
      <w:r w:rsidRPr="00E44AE2">
        <w:rPr>
          <w:b/>
          <w:i/>
          <w:sz w:val="26"/>
          <w:szCs w:val="26"/>
        </w:rPr>
        <w:t xml:space="preserve"> технологий обучения в учебно-воспитательной деятельности</w:t>
      </w:r>
    </w:p>
    <w:p w:rsidR="00D16F8A" w:rsidRPr="00E44AE2" w:rsidRDefault="00D16F8A" w:rsidP="00EA751D">
      <w:pPr>
        <w:pStyle w:val="a4"/>
        <w:ind w:firstLine="709"/>
        <w:rPr>
          <w:szCs w:val="26"/>
        </w:rPr>
      </w:pPr>
      <w:r w:rsidRPr="00E44AE2">
        <w:rPr>
          <w:szCs w:val="26"/>
        </w:rPr>
        <w:t>В целях определения приоритетных направлений и инновационных аспектов деятельности общеобразовательных учреждений города в мае 2018 года специалистами МБУ «Методический центр» был проведен анализ образовательных методик и технологий, применяемых в общеобразовательных учреждениях.</w:t>
      </w:r>
    </w:p>
    <w:p w:rsidR="00D16F8A" w:rsidRPr="00E44AE2" w:rsidRDefault="00D16F8A" w:rsidP="00EA751D">
      <w:pPr>
        <w:pStyle w:val="a4"/>
        <w:ind w:firstLine="709"/>
        <w:rPr>
          <w:szCs w:val="26"/>
        </w:rPr>
      </w:pPr>
      <w:r w:rsidRPr="00E44AE2">
        <w:rPr>
          <w:szCs w:val="26"/>
        </w:rPr>
        <w:t xml:space="preserve">Основанием для анализа выступили следующие критерии: </w:t>
      </w:r>
    </w:p>
    <w:p w:rsidR="00D16F8A" w:rsidRPr="00E44AE2" w:rsidRDefault="00D16F8A" w:rsidP="00EA751D">
      <w:pPr>
        <w:pStyle w:val="a4"/>
        <w:numPr>
          <w:ilvl w:val="0"/>
          <w:numId w:val="26"/>
        </w:numPr>
        <w:tabs>
          <w:tab w:val="left" w:pos="993"/>
        </w:tabs>
        <w:ind w:left="0" w:firstLine="709"/>
        <w:rPr>
          <w:szCs w:val="26"/>
        </w:rPr>
      </w:pPr>
      <w:r w:rsidRPr="00E44AE2">
        <w:rPr>
          <w:szCs w:val="26"/>
        </w:rPr>
        <w:t>целевое назначение и сферы применения педагогических технологий;</w:t>
      </w:r>
    </w:p>
    <w:p w:rsidR="00D16F8A" w:rsidRPr="00E44AE2" w:rsidRDefault="00D16F8A" w:rsidP="00EA751D">
      <w:pPr>
        <w:pStyle w:val="a4"/>
        <w:numPr>
          <w:ilvl w:val="0"/>
          <w:numId w:val="26"/>
        </w:numPr>
        <w:tabs>
          <w:tab w:val="left" w:pos="993"/>
        </w:tabs>
        <w:ind w:left="0" w:firstLine="709"/>
        <w:rPr>
          <w:szCs w:val="26"/>
        </w:rPr>
      </w:pPr>
      <w:r w:rsidRPr="00E44AE2">
        <w:rPr>
          <w:szCs w:val="26"/>
        </w:rPr>
        <w:t>полнота освоения и регулярное применение технологий в педагогической практике в сравнении с предыдущим отчетным периодом;</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применение педагогических технологий с учетом уровней общего образования, а также введения федеральных государственных образовательных стандартов основного общего и среднего общего образования в режиме апробации. </w:t>
      </w:r>
    </w:p>
    <w:p w:rsidR="00D16F8A" w:rsidRPr="00E44AE2" w:rsidRDefault="00D16F8A" w:rsidP="00EA751D">
      <w:pPr>
        <w:pStyle w:val="a4"/>
        <w:ind w:firstLine="709"/>
        <w:rPr>
          <w:szCs w:val="26"/>
        </w:rPr>
      </w:pPr>
      <w:r w:rsidRPr="00E44AE2">
        <w:rPr>
          <w:szCs w:val="26"/>
        </w:rPr>
        <w:t>По целевому назначению были проанализированы группы педагогических технологий: общепедагогические и предметно-ориентированные технологии, технологии обучения и воспитания, а также технологии формирования образовательных компетенций учащихся.</w:t>
      </w:r>
    </w:p>
    <w:p w:rsidR="00D16F8A" w:rsidRPr="00E44AE2" w:rsidRDefault="00D16F8A" w:rsidP="00EA751D">
      <w:pPr>
        <w:pStyle w:val="a4"/>
        <w:ind w:firstLine="709"/>
        <w:rPr>
          <w:szCs w:val="26"/>
        </w:rPr>
      </w:pPr>
      <w:r w:rsidRPr="00E44AE2">
        <w:rPr>
          <w:szCs w:val="26"/>
        </w:rPr>
        <w:lastRenderedPageBreak/>
        <w:t xml:space="preserve">Применение </w:t>
      </w:r>
      <w:proofErr w:type="spellStart"/>
      <w:r w:rsidRPr="00E44AE2">
        <w:rPr>
          <w:szCs w:val="26"/>
        </w:rPr>
        <w:t>здоровьесберегающих</w:t>
      </w:r>
      <w:proofErr w:type="spellEnd"/>
      <w:r w:rsidRPr="00E44AE2">
        <w:rPr>
          <w:szCs w:val="26"/>
        </w:rPr>
        <w:t xml:space="preserve"> технологий решает актуальную для города задачу сохранения и укрепления здоровья обучающихся. В условиях интенсификации образования используются медико-гигиенические и физкультурно-оздоровительные технологии. В связи с введением инклюзивного образования в образовательных учреждениях активно применяются следующие </w:t>
      </w:r>
      <w:proofErr w:type="spellStart"/>
      <w:r w:rsidRPr="00E44AE2">
        <w:rPr>
          <w:szCs w:val="26"/>
        </w:rPr>
        <w:t>здоровьесберегающие</w:t>
      </w:r>
      <w:proofErr w:type="spellEnd"/>
      <w:r w:rsidRPr="00E44AE2">
        <w:rPr>
          <w:szCs w:val="26"/>
        </w:rPr>
        <w:t xml:space="preserve"> технологии: работа с палочками </w:t>
      </w:r>
      <w:proofErr w:type="spellStart"/>
      <w:r w:rsidRPr="00E44AE2">
        <w:rPr>
          <w:szCs w:val="26"/>
        </w:rPr>
        <w:t>Кюизинера</w:t>
      </w:r>
      <w:proofErr w:type="spellEnd"/>
      <w:r w:rsidRPr="00E44AE2">
        <w:rPr>
          <w:szCs w:val="26"/>
        </w:rPr>
        <w:t xml:space="preserve">, </w:t>
      </w:r>
      <w:proofErr w:type="spellStart"/>
      <w:r w:rsidRPr="00E44AE2">
        <w:rPr>
          <w:szCs w:val="26"/>
        </w:rPr>
        <w:t>биоэнергопластика</w:t>
      </w:r>
      <w:proofErr w:type="spellEnd"/>
      <w:r w:rsidRPr="00E44AE2">
        <w:rPr>
          <w:szCs w:val="26"/>
        </w:rPr>
        <w:t xml:space="preserve">, </w:t>
      </w:r>
      <w:proofErr w:type="spellStart"/>
      <w:r w:rsidRPr="00E44AE2">
        <w:rPr>
          <w:szCs w:val="26"/>
        </w:rPr>
        <w:t>ритмопедия</w:t>
      </w:r>
      <w:proofErr w:type="spellEnd"/>
      <w:r w:rsidRPr="00E44AE2">
        <w:rPr>
          <w:szCs w:val="26"/>
        </w:rPr>
        <w:t xml:space="preserve">, методика скорописи (из опыта работы с детьми с ДЦП), артикуляционная гимнастика с элементами </w:t>
      </w:r>
      <w:proofErr w:type="spellStart"/>
      <w:r w:rsidRPr="00E44AE2">
        <w:rPr>
          <w:szCs w:val="26"/>
        </w:rPr>
        <w:t>биоэнергопластики</w:t>
      </w:r>
      <w:proofErr w:type="spellEnd"/>
      <w:r w:rsidRPr="00E44AE2">
        <w:rPr>
          <w:szCs w:val="26"/>
        </w:rPr>
        <w:t>, интеллектуальное развитие младшего школьника с ЗПР и др.</w:t>
      </w:r>
    </w:p>
    <w:p w:rsidR="00D16F8A" w:rsidRPr="00E44AE2" w:rsidRDefault="00D16F8A" w:rsidP="00EA751D">
      <w:pPr>
        <w:pStyle w:val="a4"/>
        <w:ind w:firstLine="709"/>
        <w:rPr>
          <w:szCs w:val="26"/>
        </w:rPr>
      </w:pPr>
      <w:r w:rsidRPr="00E44AE2">
        <w:rPr>
          <w:szCs w:val="26"/>
        </w:rPr>
        <w:t>Выбор педагогами общеобразовательных учреждений данных технологий способствует достижению планируемых результатов освоения основной образовательной программы начального, основного и среднего общего образования, а также создает основу для формирования базовых компетенций обучающихся: информационных, коммуникативных, самоорганизации и самообразования.</w:t>
      </w:r>
    </w:p>
    <w:p w:rsidR="00D16F8A" w:rsidRPr="00E44AE2" w:rsidRDefault="00D16F8A" w:rsidP="00EA751D">
      <w:pPr>
        <w:pStyle w:val="a4"/>
        <w:ind w:firstLine="709"/>
        <w:rPr>
          <w:szCs w:val="26"/>
        </w:rPr>
      </w:pPr>
      <w:r w:rsidRPr="00E44AE2">
        <w:rPr>
          <w:szCs w:val="26"/>
        </w:rPr>
        <w:t xml:space="preserve">Увеличение числа педагогов, использующих «Технологию </w:t>
      </w:r>
      <w:proofErr w:type="spellStart"/>
      <w:r w:rsidRPr="00E44AE2">
        <w:rPr>
          <w:szCs w:val="26"/>
        </w:rPr>
        <w:t>деятельностного</w:t>
      </w:r>
      <w:proofErr w:type="spellEnd"/>
      <w:r w:rsidRPr="00E44AE2">
        <w:rPr>
          <w:szCs w:val="26"/>
        </w:rPr>
        <w:t xml:space="preserve"> метода обучения», разработанную под руководством Л.Г. </w:t>
      </w:r>
      <w:proofErr w:type="spellStart"/>
      <w:r w:rsidRPr="00E44AE2">
        <w:rPr>
          <w:szCs w:val="26"/>
        </w:rPr>
        <w:t>Петерсон</w:t>
      </w:r>
      <w:proofErr w:type="spellEnd"/>
      <w:r w:rsidRPr="00E44AE2">
        <w:rPr>
          <w:szCs w:val="26"/>
        </w:rPr>
        <w:t>, технологии проблемного, дифференцированного обучения, развития критического мышления, напрямую связано с введением ФГОС начального и основного общего образования, а также поиском новых эффективных способов реализации системно-</w:t>
      </w:r>
      <w:proofErr w:type="spellStart"/>
      <w:r w:rsidRPr="00E44AE2">
        <w:rPr>
          <w:szCs w:val="26"/>
        </w:rPr>
        <w:t>деятельностного</w:t>
      </w:r>
      <w:proofErr w:type="spellEnd"/>
      <w:r w:rsidRPr="00E44AE2">
        <w:rPr>
          <w:szCs w:val="26"/>
        </w:rPr>
        <w:t xml:space="preserve"> подхода и обеспечения личностно-</w:t>
      </w:r>
      <w:proofErr w:type="spellStart"/>
      <w:r w:rsidRPr="00E44AE2">
        <w:rPr>
          <w:szCs w:val="26"/>
        </w:rPr>
        <w:t>деятельностного</w:t>
      </w:r>
      <w:proofErr w:type="spellEnd"/>
      <w:r w:rsidRPr="00E44AE2">
        <w:rPr>
          <w:szCs w:val="26"/>
        </w:rPr>
        <w:t xml:space="preserve"> характера обучения.</w:t>
      </w:r>
    </w:p>
    <w:p w:rsidR="00D16F8A" w:rsidRPr="00E44AE2" w:rsidRDefault="00D16F8A" w:rsidP="00EA751D">
      <w:pPr>
        <w:widowControl w:val="0"/>
        <w:spacing w:before="240"/>
        <w:ind w:firstLine="720"/>
        <w:jc w:val="center"/>
        <w:rPr>
          <w:b/>
          <w:i/>
          <w:sz w:val="26"/>
          <w:szCs w:val="26"/>
        </w:rPr>
      </w:pPr>
      <w:r w:rsidRPr="00E44AE2">
        <w:rPr>
          <w:b/>
          <w:i/>
          <w:sz w:val="26"/>
          <w:szCs w:val="26"/>
        </w:rPr>
        <w:t>Одаренные дети</w:t>
      </w:r>
    </w:p>
    <w:p w:rsidR="00D16F8A" w:rsidRPr="00E44AE2" w:rsidRDefault="00D16F8A" w:rsidP="00EA751D">
      <w:pPr>
        <w:pStyle w:val="a4"/>
        <w:ind w:firstLine="709"/>
        <w:rPr>
          <w:szCs w:val="26"/>
        </w:rPr>
      </w:pPr>
      <w:r w:rsidRPr="00E44AE2">
        <w:rPr>
          <w:szCs w:val="26"/>
        </w:rPr>
        <w:t xml:space="preserve">Во всех общеобразовательных учреждениях назначены ответственные за работу с одаренными детьми, ведение краевой базы данных «Одаренные дети Красноярья», осуществляется работа по реализации индивидуальных образовательных маршрутов, разработаны и реализуются школьные программы «Одаренные дети». </w:t>
      </w:r>
    </w:p>
    <w:p w:rsidR="00D16F8A" w:rsidRPr="00E44AE2" w:rsidRDefault="00D16F8A" w:rsidP="00EA751D">
      <w:pPr>
        <w:pStyle w:val="a4"/>
        <w:ind w:firstLine="709"/>
        <w:rPr>
          <w:szCs w:val="26"/>
        </w:rPr>
      </w:pPr>
      <w:r w:rsidRPr="00E44AE2">
        <w:rPr>
          <w:szCs w:val="26"/>
        </w:rPr>
        <w:t xml:space="preserve">В период с 11.01.2018 по 20.02.2018 состоялся региональный этап всероссийской олимпиады школьников по 21 общеобразовательному предмету, в котором приняли участие 41 (в 2017 – 37) обучающийся из МБОУ «СШ № 1, 3, 20, 23, 28, 36, 38», «Лицей № 3», «Гимназия № 1, 4, 5, 7, 48». </w:t>
      </w:r>
    </w:p>
    <w:p w:rsidR="00D16F8A" w:rsidRPr="00E44AE2" w:rsidRDefault="00D16F8A" w:rsidP="00EA751D">
      <w:pPr>
        <w:pStyle w:val="a4"/>
        <w:ind w:firstLine="709"/>
        <w:rPr>
          <w:szCs w:val="26"/>
        </w:rPr>
      </w:pPr>
      <w:r w:rsidRPr="00E44AE2">
        <w:rPr>
          <w:szCs w:val="26"/>
        </w:rPr>
        <w:t xml:space="preserve">В 2017-2018 учебном году региональный этап Олимпиады по ряду предметов (литература, право, русский язык, обществознание, астрономия, экономика, история, искусство (МХК), математика, информатика, география) проходил на территории муниципалитета на базе МБОУ «СШ № 13, 28». </w:t>
      </w:r>
    </w:p>
    <w:p w:rsidR="00D16F8A" w:rsidRPr="00E44AE2" w:rsidRDefault="00D16F8A" w:rsidP="00EA751D">
      <w:pPr>
        <w:pStyle w:val="a4"/>
        <w:ind w:firstLine="709"/>
        <w:rPr>
          <w:szCs w:val="26"/>
        </w:rPr>
      </w:pPr>
      <w:r w:rsidRPr="00E44AE2">
        <w:rPr>
          <w:szCs w:val="26"/>
        </w:rPr>
        <w:t>В краевом этапе Олимпиады участвовали 37 обучающихся:</w:t>
      </w:r>
    </w:p>
    <w:p w:rsidR="00D16F8A" w:rsidRPr="00E44AE2" w:rsidRDefault="00D16F8A" w:rsidP="00EA751D">
      <w:pPr>
        <w:pStyle w:val="a4"/>
        <w:numPr>
          <w:ilvl w:val="0"/>
          <w:numId w:val="26"/>
        </w:numPr>
        <w:tabs>
          <w:tab w:val="left" w:pos="993"/>
        </w:tabs>
        <w:ind w:left="0" w:firstLine="709"/>
        <w:rPr>
          <w:szCs w:val="26"/>
        </w:rPr>
      </w:pPr>
      <w:r w:rsidRPr="00E44AE2">
        <w:rPr>
          <w:szCs w:val="26"/>
        </w:rPr>
        <w:t>1 победитель (математика);</w:t>
      </w:r>
    </w:p>
    <w:p w:rsidR="00D16F8A" w:rsidRPr="00E44AE2" w:rsidRDefault="00D16F8A" w:rsidP="00EA751D">
      <w:pPr>
        <w:pStyle w:val="a4"/>
        <w:numPr>
          <w:ilvl w:val="0"/>
          <w:numId w:val="26"/>
        </w:numPr>
        <w:tabs>
          <w:tab w:val="left" w:pos="993"/>
        </w:tabs>
        <w:ind w:left="0" w:firstLine="709"/>
        <w:rPr>
          <w:szCs w:val="26"/>
        </w:rPr>
      </w:pPr>
      <w:r w:rsidRPr="00E44AE2">
        <w:rPr>
          <w:szCs w:val="26"/>
        </w:rPr>
        <w:t xml:space="preserve">11 призеров (география, физика, литература, экология, английский язык, русский язык, информатика, математика, история, технология); </w:t>
      </w:r>
    </w:p>
    <w:p w:rsidR="00D16F8A" w:rsidRPr="00E44AE2" w:rsidRDefault="00D16F8A" w:rsidP="00EA751D">
      <w:pPr>
        <w:pStyle w:val="a4"/>
        <w:numPr>
          <w:ilvl w:val="0"/>
          <w:numId w:val="26"/>
        </w:numPr>
        <w:tabs>
          <w:tab w:val="left" w:pos="993"/>
        </w:tabs>
        <w:ind w:left="0" w:firstLine="709"/>
        <w:rPr>
          <w:szCs w:val="26"/>
        </w:rPr>
      </w:pPr>
      <w:r w:rsidRPr="00E44AE2">
        <w:rPr>
          <w:szCs w:val="26"/>
        </w:rPr>
        <w:t>1 школьник стал участником Заключительного этапа Олимпиады по математике, который проходил в городе Казань с 9 по 16 марта 2018 года.</w:t>
      </w:r>
    </w:p>
    <w:p w:rsidR="00D16F8A" w:rsidRPr="00E44AE2" w:rsidRDefault="00D16F8A" w:rsidP="00EA751D">
      <w:pPr>
        <w:pStyle w:val="a4"/>
        <w:ind w:firstLine="709"/>
        <w:rPr>
          <w:szCs w:val="26"/>
        </w:rPr>
      </w:pPr>
      <w:r w:rsidRPr="00E44AE2">
        <w:rPr>
          <w:szCs w:val="26"/>
        </w:rPr>
        <w:t xml:space="preserve">Работа школьных научных обществ, учащихся организована в 37 общеобразовательных учреждениях. Результатом деятельности обществ является защита исследовательских работ и творческих проектов на городской научно-практической конференции. В 2018 году в конференциях участвовали 76 учащихся 4 классов, 85 учащихся 5 – 7 классов, 68 учащихся 8 – 11 классов. </w:t>
      </w:r>
    </w:p>
    <w:p w:rsidR="00D16F8A" w:rsidRPr="00E44AE2" w:rsidRDefault="00D16F8A" w:rsidP="00EA751D">
      <w:pPr>
        <w:pStyle w:val="a4"/>
        <w:ind w:firstLine="709"/>
        <w:rPr>
          <w:szCs w:val="26"/>
        </w:rPr>
      </w:pPr>
      <w:r w:rsidRPr="00E44AE2">
        <w:rPr>
          <w:szCs w:val="26"/>
        </w:rPr>
        <w:t>Одной из эффективных форм повышения мастерства талантливых детей является их участие в выездных конкурсах и состязаниях различного уровня:</w:t>
      </w:r>
    </w:p>
    <w:p w:rsidR="00D16F8A" w:rsidRPr="00E44AE2" w:rsidRDefault="00D16F8A" w:rsidP="00EA751D">
      <w:pPr>
        <w:pStyle w:val="a4"/>
        <w:numPr>
          <w:ilvl w:val="0"/>
          <w:numId w:val="26"/>
        </w:numPr>
        <w:tabs>
          <w:tab w:val="left" w:pos="993"/>
        </w:tabs>
        <w:ind w:left="0" w:firstLine="709"/>
        <w:rPr>
          <w:szCs w:val="26"/>
        </w:rPr>
      </w:pPr>
      <w:r w:rsidRPr="00E44AE2">
        <w:rPr>
          <w:szCs w:val="26"/>
        </w:rPr>
        <w:lastRenderedPageBreak/>
        <w:t>XVIII Всероссийская конференция учащихся «Шаги в науку» (г. Москва), диплом 1, 2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финал всероссийского конкурса музеев образовательных организаций Российской Федерации (г. Москва), диплом лауреата;</w:t>
      </w:r>
    </w:p>
    <w:p w:rsidR="00D16F8A" w:rsidRPr="00E44AE2" w:rsidRDefault="00D16F8A" w:rsidP="00EA751D">
      <w:pPr>
        <w:pStyle w:val="a4"/>
        <w:numPr>
          <w:ilvl w:val="0"/>
          <w:numId w:val="26"/>
        </w:numPr>
        <w:tabs>
          <w:tab w:val="left" w:pos="993"/>
        </w:tabs>
        <w:ind w:left="0" w:firstLine="709"/>
        <w:rPr>
          <w:szCs w:val="26"/>
        </w:rPr>
      </w:pPr>
      <w:r w:rsidRPr="00E44AE2">
        <w:rPr>
          <w:szCs w:val="26"/>
        </w:rPr>
        <w:t>очный тур Всероссийского конкурса юношеских исследовательских работ «Тропой открытий им. Вернадского» (г. Москва), диплом 1 степени;</w:t>
      </w:r>
    </w:p>
    <w:p w:rsidR="00D16F8A" w:rsidRPr="00E44AE2" w:rsidRDefault="00D16F8A" w:rsidP="00EA751D">
      <w:pPr>
        <w:pStyle w:val="a4"/>
        <w:numPr>
          <w:ilvl w:val="0"/>
          <w:numId w:val="26"/>
        </w:numPr>
        <w:tabs>
          <w:tab w:val="left" w:pos="993"/>
        </w:tabs>
        <w:ind w:left="0" w:firstLine="709"/>
        <w:rPr>
          <w:szCs w:val="26"/>
        </w:rPr>
      </w:pPr>
      <w:r w:rsidRPr="00E44AE2">
        <w:rPr>
          <w:szCs w:val="26"/>
        </w:rPr>
        <w:t>очный финал фестиваля школьных музеев, клубов патриотической направленности, вручение дубликатов переходящих знамен Сибирских воинских частей (г. К</w:t>
      </w:r>
      <w:r w:rsidR="0091620D" w:rsidRPr="00E44AE2">
        <w:rPr>
          <w:szCs w:val="26"/>
        </w:rPr>
        <w:t>р</w:t>
      </w:r>
      <w:r w:rsidRPr="00E44AE2">
        <w:rPr>
          <w:szCs w:val="26"/>
        </w:rPr>
        <w:t>асноярск), диплом 2 степени;</w:t>
      </w:r>
    </w:p>
    <w:p w:rsidR="00D16F8A" w:rsidRPr="00E44AE2" w:rsidRDefault="00D16F8A" w:rsidP="00EA751D">
      <w:pPr>
        <w:pStyle w:val="a4"/>
        <w:numPr>
          <w:ilvl w:val="0"/>
          <w:numId w:val="26"/>
        </w:numPr>
        <w:tabs>
          <w:tab w:val="left" w:pos="993"/>
        </w:tabs>
        <w:ind w:left="0" w:firstLine="709"/>
        <w:rPr>
          <w:szCs w:val="26"/>
        </w:rPr>
      </w:pPr>
      <w:r w:rsidRPr="00E44AE2">
        <w:rPr>
          <w:szCs w:val="26"/>
        </w:rPr>
        <w:t>XII Международный фестиваль-конкурс творчества «SHOW МИР» (г.</w:t>
      </w:r>
      <w:r w:rsidR="0091620D" w:rsidRPr="00E44AE2">
        <w:rPr>
          <w:szCs w:val="26"/>
        </w:rPr>
        <w:t xml:space="preserve"> </w:t>
      </w:r>
      <w:r w:rsidRPr="00E44AE2">
        <w:rPr>
          <w:szCs w:val="26"/>
        </w:rPr>
        <w:t>Москва), гран-при;</w:t>
      </w:r>
    </w:p>
    <w:p w:rsidR="00D16F8A" w:rsidRPr="00E44AE2" w:rsidRDefault="00D16F8A" w:rsidP="00EA751D">
      <w:pPr>
        <w:pStyle w:val="a4"/>
        <w:numPr>
          <w:ilvl w:val="0"/>
          <w:numId w:val="26"/>
        </w:numPr>
        <w:tabs>
          <w:tab w:val="left" w:pos="993"/>
        </w:tabs>
        <w:ind w:left="0" w:firstLine="709"/>
        <w:rPr>
          <w:szCs w:val="26"/>
        </w:rPr>
      </w:pPr>
      <w:r w:rsidRPr="00E44AE2">
        <w:rPr>
          <w:szCs w:val="26"/>
        </w:rPr>
        <w:t>XXXI Международный творческий фестиваль-конкурс «Творческие открытия» (г. Санкт-Петербург), диплом лауреата 2 степени;</w:t>
      </w:r>
    </w:p>
    <w:p w:rsidR="00D16F8A" w:rsidRPr="00E44AE2" w:rsidRDefault="00D16F8A" w:rsidP="00EA751D">
      <w:pPr>
        <w:pStyle w:val="a4"/>
        <w:numPr>
          <w:ilvl w:val="0"/>
          <w:numId w:val="26"/>
        </w:numPr>
        <w:tabs>
          <w:tab w:val="left" w:pos="993"/>
        </w:tabs>
        <w:ind w:left="0" w:firstLine="709"/>
        <w:rPr>
          <w:szCs w:val="26"/>
        </w:rPr>
      </w:pPr>
      <w:r w:rsidRPr="00E44AE2">
        <w:rPr>
          <w:szCs w:val="26"/>
        </w:rPr>
        <w:t>всероссийский конкурс танцевального искусства «Небо танцует» (г.</w:t>
      </w:r>
      <w:r w:rsidR="0091620D" w:rsidRPr="00E44AE2">
        <w:rPr>
          <w:szCs w:val="26"/>
        </w:rPr>
        <w:t xml:space="preserve"> </w:t>
      </w:r>
      <w:r w:rsidRPr="00E44AE2">
        <w:rPr>
          <w:szCs w:val="26"/>
        </w:rPr>
        <w:t>Тейково, Ивановская область), диплом лауреата 1, 2, 3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всероссийский фестиваль детского танца «</w:t>
      </w:r>
      <w:proofErr w:type="spellStart"/>
      <w:r w:rsidRPr="00E44AE2">
        <w:rPr>
          <w:szCs w:val="26"/>
        </w:rPr>
        <w:t>Dance</w:t>
      </w:r>
      <w:proofErr w:type="spellEnd"/>
      <w:r w:rsidRPr="00E44AE2">
        <w:rPr>
          <w:szCs w:val="26"/>
        </w:rPr>
        <w:t xml:space="preserve"> </w:t>
      </w:r>
      <w:proofErr w:type="spellStart"/>
      <w:r w:rsidRPr="00E44AE2">
        <w:rPr>
          <w:szCs w:val="26"/>
        </w:rPr>
        <w:t>spase</w:t>
      </w:r>
      <w:proofErr w:type="spellEnd"/>
      <w:r w:rsidRPr="00E44AE2">
        <w:rPr>
          <w:szCs w:val="26"/>
        </w:rPr>
        <w:t>» (г. Тейково, Ивановская область), диплом лауреата 1,3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международный конкурс танцевального искусства (г. Тейково, Ивановская область), диплом лауреата 1, 2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всероссийский фестиваль современного танца (г. Тейково, Ивановская область), диплом лауреата 1, 2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V международный фестиваль-конкурс детского и юношеского творчества «ТБИЛИСИ ВСТРЕЧАЕТ ТАЛАНТЫ» (г. Тбилиси, Грузия), диплом лауреата 1 степени;</w:t>
      </w:r>
    </w:p>
    <w:p w:rsidR="00D16F8A" w:rsidRPr="00E44AE2" w:rsidRDefault="00D16F8A" w:rsidP="00EA751D">
      <w:pPr>
        <w:pStyle w:val="a4"/>
        <w:numPr>
          <w:ilvl w:val="0"/>
          <w:numId w:val="26"/>
        </w:numPr>
        <w:tabs>
          <w:tab w:val="left" w:pos="993"/>
        </w:tabs>
        <w:ind w:left="0" w:firstLine="709"/>
        <w:rPr>
          <w:szCs w:val="26"/>
        </w:rPr>
      </w:pPr>
      <w:r w:rsidRPr="00E44AE2">
        <w:rPr>
          <w:szCs w:val="26"/>
        </w:rPr>
        <w:t>конкурсы хореографического искусства в рамках проекта «Танцевальная деревня» (г. Волжский, Волгоградская область), диплом лауреата 1, 2, 3 степеней;</w:t>
      </w:r>
    </w:p>
    <w:p w:rsidR="00D16F8A" w:rsidRPr="00E44AE2" w:rsidRDefault="00D16F8A" w:rsidP="00EA751D">
      <w:pPr>
        <w:pStyle w:val="a4"/>
        <w:numPr>
          <w:ilvl w:val="0"/>
          <w:numId w:val="26"/>
        </w:numPr>
        <w:tabs>
          <w:tab w:val="left" w:pos="993"/>
        </w:tabs>
        <w:ind w:left="0" w:firstLine="709"/>
        <w:rPr>
          <w:szCs w:val="26"/>
        </w:rPr>
      </w:pPr>
      <w:r w:rsidRPr="00E44AE2">
        <w:rPr>
          <w:szCs w:val="26"/>
        </w:rPr>
        <w:t>краевые финальные соревнования Спартакиады школьников «Школьная спортивная лига» (г. Красноярск, февраль - май 2018), по баскетболу мальчики 1 место;</w:t>
      </w:r>
    </w:p>
    <w:p w:rsidR="00D16F8A" w:rsidRPr="00E44AE2" w:rsidRDefault="00D16F8A" w:rsidP="00EA751D">
      <w:pPr>
        <w:pStyle w:val="a4"/>
        <w:numPr>
          <w:ilvl w:val="0"/>
          <w:numId w:val="26"/>
        </w:numPr>
        <w:tabs>
          <w:tab w:val="left" w:pos="993"/>
        </w:tabs>
        <w:ind w:left="0" w:firstLine="709"/>
        <w:rPr>
          <w:szCs w:val="26"/>
        </w:rPr>
      </w:pPr>
      <w:r w:rsidRPr="00E44AE2">
        <w:rPr>
          <w:szCs w:val="26"/>
        </w:rPr>
        <w:t>региональный этап Всероссийских спортивных соревнований школьников «Президентские состязания» (г. Красноярск, май 2018), 1,3,9 места на этапах;</w:t>
      </w:r>
    </w:p>
    <w:p w:rsidR="00D16F8A" w:rsidRPr="00E44AE2" w:rsidRDefault="00D16F8A" w:rsidP="00EA751D">
      <w:pPr>
        <w:pStyle w:val="a4"/>
        <w:numPr>
          <w:ilvl w:val="0"/>
          <w:numId w:val="26"/>
        </w:numPr>
        <w:tabs>
          <w:tab w:val="left" w:pos="993"/>
        </w:tabs>
        <w:ind w:left="0" w:firstLine="709"/>
        <w:rPr>
          <w:szCs w:val="26"/>
        </w:rPr>
      </w:pPr>
      <w:r w:rsidRPr="00E44AE2">
        <w:rPr>
          <w:szCs w:val="26"/>
        </w:rPr>
        <w:t>финальный этап соревнований по мини-футболу (</w:t>
      </w:r>
      <w:proofErr w:type="spellStart"/>
      <w:r w:rsidRPr="00E44AE2">
        <w:rPr>
          <w:szCs w:val="26"/>
        </w:rPr>
        <w:t>футзалу</w:t>
      </w:r>
      <w:proofErr w:type="spellEnd"/>
      <w:r w:rsidRPr="00E44AE2">
        <w:rPr>
          <w:szCs w:val="26"/>
        </w:rPr>
        <w:t>) среди команд общеобразовательных учреждений в рамках Общероссийского проекта «Мини-футбол – в школу» (регион «Заполярье») (Московская обл. март 2018), юноши 4 и 11 места (в разных возрастных категориях), девушки 12 место.</w:t>
      </w:r>
    </w:p>
    <w:p w:rsidR="00D16F8A" w:rsidRPr="00E44AE2" w:rsidRDefault="00D16F8A" w:rsidP="00EA751D">
      <w:pPr>
        <w:pStyle w:val="a4"/>
        <w:ind w:firstLine="709"/>
        <w:rPr>
          <w:szCs w:val="26"/>
        </w:rPr>
      </w:pPr>
      <w:r w:rsidRPr="00E44AE2">
        <w:rPr>
          <w:szCs w:val="26"/>
        </w:rPr>
        <w:t>С целью создания специфической среды для выявления и развития одаренных детей практикуется проведение сезонных интенсивных образовательных школ. В 2018 году, на весенних каникулах, работали 20 школ (521 участник). Школы организовывались по художественно-эстетическому, естественнонаучному, обще интеллектуальному, естественно-математическому, лингвистическому, социально-гуманитарному, патриотическому, научно-техническому и гуманитарному направлениям.</w:t>
      </w:r>
    </w:p>
    <w:p w:rsidR="00EA751D" w:rsidRPr="00E44AE2" w:rsidRDefault="00D16F8A" w:rsidP="00EA751D">
      <w:pPr>
        <w:widowControl w:val="0"/>
        <w:spacing w:before="240"/>
        <w:ind w:firstLine="720"/>
        <w:jc w:val="center"/>
        <w:rPr>
          <w:b/>
          <w:i/>
          <w:sz w:val="26"/>
          <w:szCs w:val="26"/>
        </w:rPr>
      </w:pPr>
      <w:r w:rsidRPr="00E44AE2">
        <w:rPr>
          <w:b/>
          <w:i/>
          <w:sz w:val="26"/>
          <w:szCs w:val="26"/>
        </w:rPr>
        <w:t>Основные мероприятия, проводимые в области повышения</w:t>
      </w:r>
    </w:p>
    <w:p w:rsidR="00D16F8A" w:rsidRPr="00E44AE2" w:rsidRDefault="00D16F8A" w:rsidP="00EC6AC2">
      <w:pPr>
        <w:widowControl w:val="0"/>
        <w:ind w:firstLine="720"/>
        <w:jc w:val="center"/>
        <w:rPr>
          <w:b/>
          <w:i/>
          <w:sz w:val="26"/>
          <w:szCs w:val="26"/>
        </w:rPr>
      </w:pPr>
      <w:r w:rsidRPr="00E44AE2">
        <w:rPr>
          <w:b/>
          <w:i/>
          <w:sz w:val="26"/>
          <w:szCs w:val="26"/>
        </w:rPr>
        <w:t>квалификации педагогических работников</w:t>
      </w:r>
    </w:p>
    <w:p w:rsidR="00D16F8A" w:rsidRPr="00E44AE2" w:rsidRDefault="00D16F8A" w:rsidP="00EA751D">
      <w:pPr>
        <w:pStyle w:val="a4"/>
        <w:ind w:firstLine="709"/>
        <w:rPr>
          <w:szCs w:val="26"/>
        </w:rPr>
      </w:pPr>
      <w:r w:rsidRPr="00E44AE2">
        <w:rPr>
          <w:szCs w:val="26"/>
        </w:rPr>
        <w:t xml:space="preserve">По данным на 01.06.2018 года 99,9% (на 0,1% меньше по сравнению с аналогичным периодом 2017 года) педагогических работников города Норильска имеют </w:t>
      </w:r>
      <w:r w:rsidRPr="00E44AE2">
        <w:rPr>
          <w:szCs w:val="26"/>
        </w:rPr>
        <w:lastRenderedPageBreak/>
        <w:t>документ о повышении квалификации 1 раз в 3 года. Данное изменение связано с обновлением педагогических кадров образовательных учреждений (приём на работу молодых специалистов в конце учебного года).</w:t>
      </w:r>
    </w:p>
    <w:p w:rsidR="00D16F8A" w:rsidRPr="00E44AE2" w:rsidRDefault="00D16F8A" w:rsidP="00EA751D">
      <w:pPr>
        <w:pStyle w:val="a4"/>
        <w:ind w:firstLine="709"/>
        <w:rPr>
          <w:szCs w:val="26"/>
        </w:rPr>
      </w:pPr>
      <w:r w:rsidRPr="00E44AE2">
        <w:rPr>
          <w:szCs w:val="26"/>
        </w:rPr>
        <w:t>При этом можно отметить широкий спектр дистанционных курсов повышения квалификации, которые традиционно пользуются популярностью у педагогов образовательных учреждений города. Возможностью повысить квалификацию дистанционно воспользовалось 562 педагогических работника.</w:t>
      </w:r>
    </w:p>
    <w:p w:rsidR="00D16F8A" w:rsidRPr="00E44AE2" w:rsidRDefault="00D16F8A" w:rsidP="00EA751D">
      <w:pPr>
        <w:pStyle w:val="a4"/>
        <w:ind w:firstLine="709"/>
        <w:rPr>
          <w:szCs w:val="26"/>
        </w:rPr>
      </w:pPr>
      <w:r w:rsidRPr="00E44AE2">
        <w:rPr>
          <w:szCs w:val="26"/>
        </w:rPr>
        <w:t>Проблему повышения квалификации педагогических работников помогает решить Норильский филиал Красноярского краевого института повышения квалификации (далее – НФ КК ИПК): 198 педагогических работников повысили квалификацию в 2017-2018 учебном году в норильском филиале института.</w:t>
      </w:r>
    </w:p>
    <w:p w:rsidR="00D16F8A" w:rsidRPr="00E44AE2" w:rsidRDefault="00D16F8A" w:rsidP="00EA751D">
      <w:pPr>
        <w:pStyle w:val="a4"/>
        <w:ind w:firstLine="709"/>
        <w:rPr>
          <w:szCs w:val="26"/>
        </w:rPr>
      </w:pPr>
      <w:r w:rsidRPr="00E44AE2">
        <w:rPr>
          <w:szCs w:val="26"/>
        </w:rPr>
        <w:t>Ежегодно Управление общего и дошкольного образования Администрации города Норильска заключает договор с КК ИПК об обучении на бюджетной основе педагогических работников города Норильска. На выездных курсах повышения квалификации в городе Красноярск в 2017-2018 учебном году обучилось 26 педагогических работника в рамках договора.</w:t>
      </w:r>
    </w:p>
    <w:p w:rsidR="00D16F8A" w:rsidRPr="00E44AE2" w:rsidRDefault="00D16F8A" w:rsidP="00EA751D">
      <w:pPr>
        <w:pStyle w:val="a4"/>
        <w:ind w:firstLine="709"/>
        <w:rPr>
          <w:szCs w:val="26"/>
        </w:rPr>
      </w:pPr>
      <w:r w:rsidRPr="00E44AE2">
        <w:rPr>
          <w:szCs w:val="26"/>
        </w:rPr>
        <w:t>Кроме того, в отчетном периоде 15 представителей руководящего состава образовательных учреждений города приняли участие в окружном совещании по созданию Атласа успешных практик в Красноярске и представили лучшие образовательные практики г.</w:t>
      </w:r>
      <w:r w:rsidR="000032A3" w:rsidRPr="00E44AE2">
        <w:rPr>
          <w:szCs w:val="26"/>
        </w:rPr>
        <w:t xml:space="preserve"> </w:t>
      </w:r>
      <w:r w:rsidRPr="00E44AE2">
        <w:rPr>
          <w:szCs w:val="26"/>
        </w:rPr>
        <w:t xml:space="preserve">Норильска.  </w:t>
      </w:r>
    </w:p>
    <w:p w:rsidR="00D16F8A" w:rsidRPr="00E44AE2" w:rsidRDefault="00D16F8A" w:rsidP="00EA751D">
      <w:pPr>
        <w:pStyle w:val="a4"/>
        <w:ind w:firstLine="709"/>
        <w:rPr>
          <w:szCs w:val="26"/>
        </w:rPr>
      </w:pPr>
      <w:r w:rsidRPr="00E44AE2">
        <w:rPr>
          <w:szCs w:val="26"/>
        </w:rPr>
        <w:t>Курсы повышения квалификации были организованы для педагогов МБ(А)ДОУ с учетом профессиональных запросов и потребностей педагогических работников МБ(А)ДОУ по внедрению современных методов работы с детьми ОВЗ дошкольного возраста: 44 учителя-логопеда МБ(А)ДОУ прошли повышение квалификации по теме «</w:t>
      </w:r>
      <w:proofErr w:type="spellStart"/>
      <w:r w:rsidRPr="00E44AE2">
        <w:rPr>
          <w:szCs w:val="26"/>
        </w:rPr>
        <w:t>Фонопедия</w:t>
      </w:r>
      <w:proofErr w:type="spellEnd"/>
      <w:r w:rsidRPr="00E44AE2">
        <w:rPr>
          <w:szCs w:val="26"/>
        </w:rPr>
        <w:t xml:space="preserve"> в работе с детьми дошкольного возраста» г.</w:t>
      </w:r>
      <w:r w:rsidR="000032A3" w:rsidRPr="00E44AE2">
        <w:rPr>
          <w:szCs w:val="26"/>
        </w:rPr>
        <w:t xml:space="preserve"> </w:t>
      </w:r>
      <w:r w:rsidRPr="00E44AE2">
        <w:rPr>
          <w:szCs w:val="26"/>
        </w:rPr>
        <w:t>Новосибирск.</w:t>
      </w:r>
    </w:p>
    <w:p w:rsidR="00D16F8A" w:rsidRPr="00E44AE2" w:rsidRDefault="00D16F8A" w:rsidP="00EA751D">
      <w:pPr>
        <w:pStyle w:val="a4"/>
        <w:ind w:firstLine="709"/>
        <w:rPr>
          <w:szCs w:val="26"/>
        </w:rPr>
      </w:pPr>
      <w:r w:rsidRPr="00E44AE2">
        <w:rPr>
          <w:szCs w:val="26"/>
        </w:rPr>
        <w:t xml:space="preserve">Также, для решения проблемы повышения квалификации педагогических работников были приглашены на территорию представители различных издательств, специалисты институтов повышения квалификации и проведены различные семинары.  </w:t>
      </w:r>
    </w:p>
    <w:p w:rsidR="00D16F8A" w:rsidRPr="00E44AE2" w:rsidRDefault="00D16F8A" w:rsidP="00EA751D">
      <w:pPr>
        <w:pStyle w:val="a4"/>
        <w:ind w:firstLine="709"/>
        <w:rPr>
          <w:szCs w:val="26"/>
        </w:rPr>
      </w:pPr>
      <w:r w:rsidRPr="00E44AE2">
        <w:rPr>
          <w:szCs w:val="26"/>
        </w:rPr>
        <w:t>Особенно актуальной остается задача повышения квалификации педагогических работников на целевые курсах по вопросам введения ФГОС ООО.</w:t>
      </w:r>
    </w:p>
    <w:p w:rsidR="00D16F8A" w:rsidRPr="00E44AE2" w:rsidRDefault="00D16F8A" w:rsidP="00EA751D">
      <w:pPr>
        <w:pStyle w:val="a4"/>
        <w:ind w:firstLine="709"/>
        <w:rPr>
          <w:szCs w:val="26"/>
        </w:rPr>
      </w:pPr>
      <w:r w:rsidRPr="00E44AE2">
        <w:rPr>
          <w:szCs w:val="26"/>
        </w:rPr>
        <w:t>Курсы повышения квалификации по ФГОС ДО 1 раз в 3 года имеют 100% руководителей образовательных учреждений.</w:t>
      </w:r>
    </w:p>
    <w:p w:rsidR="00D16F8A" w:rsidRPr="00E44AE2" w:rsidRDefault="00D16F8A" w:rsidP="00EA751D">
      <w:pPr>
        <w:pStyle w:val="a4"/>
        <w:ind w:firstLine="709"/>
        <w:rPr>
          <w:szCs w:val="26"/>
        </w:rPr>
      </w:pPr>
      <w:r w:rsidRPr="00E44AE2">
        <w:rPr>
          <w:szCs w:val="26"/>
        </w:rPr>
        <w:t xml:space="preserve">99% педагогических работников, реализующих программы ФГОС НОО и ФГОС ООО, имеют повышение квалификации по вопросам преподавания учебного предмета в условиях введения новых стандартов образования.  </w:t>
      </w:r>
    </w:p>
    <w:p w:rsidR="00D16F8A" w:rsidRPr="00E44AE2" w:rsidRDefault="00D16F8A" w:rsidP="00EA751D">
      <w:pPr>
        <w:pStyle w:val="a4"/>
        <w:ind w:firstLine="709"/>
        <w:rPr>
          <w:szCs w:val="26"/>
        </w:rPr>
      </w:pPr>
      <w:r w:rsidRPr="00E44AE2">
        <w:rPr>
          <w:szCs w:val="26"/>
        </w:rPr>
        <w:t>93,3% педагогов, планирующих работу в 2018-2019 учебном году в 8-х классах, имеют курсы повышения квалификации по вопросам введения ФГОС ООО.</w:t>
      </w:r>
    </w:p>
    <w:p w:rsidR="00D16F8A" w:rsidRPr="00E44AE2" w:rsidRDefault="00D16F8A" w:rsidP="00EA751D">
      <w:pPr>
        <w:pStyle w:val="a4"/>
        <w:ind w:firstLine="709"/>
        <w:rPr>
          <w:szCs w:val="26"/>
        </w:rPr>
      </w:pPr>
      <w:r w:rsidRPr="00E44AE2">
        <w:rPr>
          <w:szCs w:val="26"/>
        </w:rPr>
        <w:t>В целях повышения квалификации педагогов в области применения в отношении несовершеннолетних медиативных технологий и работы школьных служб примирения, специалистами юридического института СФУ и ИПК в Норильске прошли курсы повышения квалификации по теме: «Организация служб медиации в образовательной организации», в объеме 72 часа. Повысили свою квалификацию 36 специалистов из 34 образовательных организаций.</w:t>
      </w:r>
    </w:p>
    <w:p w:rsidR="004B2A57" w:rsidRPr="00E44AE2" w:rsidRDefault="004B2A57" w:rsidP="00EA751D">
      <w:pPr>
        <w:widowControl w:val="0"/>
        <w:spacing w:before="240"/>
        <w:ind w:firstLine="720"/>
        <w:jc w:val="center"/>
        <w:rPr>
          <w:b/>
          <w:i/>
          <w:sz w:val="26"/>
          <w:szCs w:val="26"/>
        </w:rPr>
      </w:pPr>
    </w:p>
    <w:p w:rsidR="004B2A57" w:rsidRPr="00E44AE2" w:rsidRDefault="004B2A57" w:rsidP="00EA751D">
      <w:pPr>
        <w:widowControl w:val="0"/>
        <w:spacing w:before="240"/>
        <w:ind w:firstLine="720"/>
        <w:jc w:val="center"/>
        <w:rPr>
          <w:b/>
          <w:i/>
          <w:sz w:val="26"/>
          <w:szCs w:val="26"/>
        </w:rPr>
      </w:pPr>
    </w:p>
    <w:p w:rsidR="00D16F8A" w:rsidRPr="00E44AE2" w:rsidRDefault="00D16F8A" w:rsidP="00EA751D">
      <w:pPr>
        <w:widowControl w:val="0"/>
        <w:spacing w:before="240"/>
        <w:ind w:firstLine="720"/>
        <w:jc w:val="center"/>
        <w:rPr>
          <w:b/>
          <w:i/>
          <w:sz w:val="26"/>
          <w:szCs w:val="26"/>
        </w:rPr>
      </w:pPr>
      <w:r w:rsidRPr="00E44AE2">
        <w:rPr>
          <w:b/>
          <w:i/>
          <w:sz w:val="26"/>
          <w:szCs w:val="26"/>
        </w:rPr>
        <w:lastRenderedPageBreak/>
        <w:t>Организация питания и летнего отдыха</w:t>
      </w:r>
    </w:p>
    <w:p w:rsidR="00D16F8A" w:rsidRPr="00E44AE2" w:rsidRDefault="00D16F8A" w:rsidP="00844E14">
      <w:pPr>
        <w:pStyle w:val="a4"/>
        <w:ind w:firstLine="709"/>
        <w:rPr>
          <w:szCs w:val="26"/>
        </w:rPr>
      </w:pPr>
      <w:r w:rsidRPr="00E44AE2">
        <w:rPr>
          <w:szCs w:val="26"/>
        </w:rPr>
        <w:t>Важное значение имеет организация горячего питания учащихся в образовательных учреждениях, поскольку рациональное питание является одним из важнейших факторов сохранения здоровья детей.</w:t>
      </w:r>
    </w:p>
    <w:p w:rsidR="00D16F8A" w:rsidRPr="00E44AE2" w:rsidRDefault="00D16F8A" w:rsidP="00844E14">
      <w:pPr>
        <w:pStyle w:val="a4"/>
        <w:ind w:firstLine="709"/>
        <w:rPr>
          <w:szCs w:val="26"/>
        </w:rPr>
      </w:pPr>
      <w:r w:rsidRPr="00E44AE2">
        <w:rPr>
          <w:szCs w:val="26"/>
        </w:rPr>
        <w:t xml:space="preserve">Среднее количество питающихся по состоянию на 15.05.2018 составило 19710 человек, что на 1,6% больше предыдущего года (19 402 чел.), в результате чего доля учащихся, получающих услуги по организации питания в общеобразовательных учреждениях, составила 84,1% от общего количества учащихся общеобразовательных учреждений в отчетном периоде за исключением 76 обучающихся на заочной форме обучения (23 443 чел.). </w:t>
      </w:r>
    </w:p>
    <w:p w:rsidR="00D16F8A" w:rsidRPr="00E44AE2" w:rsidRDefault="00D16F8A" w:rsidP="00844E14">
      <w:pPr>
        <w:pStyle w:val="a4"/>
        <w:ind w:firstLine="709"/>
        <w:rPr>
          <w:szCs w:val="26"/>
        </w:rPr>
      </w:pPr>
      <w:r w:rsidRPr="00E44AE2">
        <w:rPr>
          <w:szCs w:val="26"/>
        </w:rPr>
        <w:t>Доля обучающихся, обеспеченных бесплатным питанием как мерой дополнительной социальной поддержки, составляет 14,1% от количества питающихся. В льготной категории питающихся следующее распределение:</w:t>
      </w:r>
    </w:p>
    <w:p w:rsidR="00D16F8A" w:rsidRPr="00E44AE2" w:rsidRDefault="00D16F8A" w:rsidP="00844E14">
      <w:pPr>
        <w:pStyle w:val="a4"/>
        <w:numPr>
          <w:ilvl w:val="0"/>
          <w:numId w:val="26"/>
        </w:numPr>
        <w:tabs>
          <w:tab w:val="left" w:pos="993"/>
        </w:tabs>
        <w:ind w:left="0" w:firstLine="709"/>
        <w:rPr>
          <w:szCs w:val="26"/>
        </w:rPr>
      </w:pPr>
      <w:r w:rsidRPr="00E44AE2">
        <w:rPr>
          <w:szCs w:val="26"/>
        </w:rPr>
        <w:t>20,6% составляют обучающиеся из многодетных семей;</w:t>
      </w:r>
    </w:p>
    <w:p w:rsidR="00D16F8A" w:rsidRPr="00E44AE2" w:rsidRDefault="00D16F8A" w:rsidP="00844E14">
      <w:pPr>
        <w:pStyle w:val="a4"/>
        <w:numPr>
          <w:ilvl w:val="0"/>
          <w:numId w:val="26"/>
        </w:numPr>
        <w:tabs>
          <w:tab w:val="left" w:pos="993"/>
        </w:tabs>
        <w:ind w:left="0" w:firstLine="709"/>
        <w:rPr>
          <w:szCs w:val="26"/>
        </w:rPr>
      </w:pPr>
      <w:r w:rsidRPr="00E44AE2">
        <w:rPr>
          <w:szCs w:val="26"/>
        </w:rPr>
        <w:t>6,9% – из семей одиноких родителей;</w:t>
      </w:r>
    </w:p>
    <w:p w:rsidR="00D16F8A" w:rsidRPr="00E44AE2" w:rsidRDefault="00D16F8A" w:rsidP="00844E14">
      <w:pPr>
        <w:pStyle w:val="a4"/>
        <w:numPr>
          <w:ilvl w:val="0"/>
          <w:numId w:val="26"/>
        </w:numPr>
        <w:tabs>
          <w:tab w:val="left" w:pos="993"/>
        </w:tabs>
        <w:ind w:left="0" w:firstLine="709"/>
        <w:rPr>
          <w:szCs w:val="26"/>
        </w:rPr>
      </w:pPr>
      <w:r w:rsidRPr="00E44AE2">
        <w:rPr>
          <w:szCs w:val="26"/>
        </w:rPr>
        <w:t>29,3% – обучающиеся с ОВЗ;</w:t>
      </w:r>
    </w:p>
    <w:p w:rsidR="00D16F8A" w:rsidRPr="00E44AE2" w:rsidRDefault="00D16F8A" w:rsidP="00844E14">
      <w:pPr>
        <w:pStyle w:val="a4"/>
        <w:numPr>
          <w:ilvl w:val="0"/>
          <w:numId w:val="26"/>
        </w:numPr>
        <w:tabs>
          <w:tab w:val="left" w:pos="993"/>
        </w:tabs>
        <w:ind w:left="0" w:firstLine="709"/>
        <w:rPr>
          <w:szCs w:val="26"/>
        </w:rPr>
      </w:pPr>
      <w:r w:rsidRPr="00E44AE2">
        <w:rPr>
          <w:szCs w:val="26"/>
        </w:rPr>
        <w:t>39,7% – малообеспеченные семьи;</w:t>
      </w:r>
    </w:p>
    <w:p w:rsidR="00D16F8A" w:rsidRPr="00E44AE2" w:rsidRDefault="00D16F8A" w:rsidP="00844E14">
      <w:pPr>
        <w:pStyle w:val="a4"/>
        <w:numPr>
          <w:ilvl w:val="0"/>
          <w:numId w:val="26"/>
        </w:numPr>
        <w:tabs>
          <w:tab w:val="left" w:pos="993"/>
        </w:tabs>
        <w:ind w:left="0" w:firstLine="709"/>
        <w:rPr>
          <w:szCs w:val="26"/>
        </w:rPr>
      </w:pPr>
      <w:r w:rsidRPr="00E44AE2">
        <w:rPr>
          <w:szCs w:val="26"/>
        </w:rPr>
        <w:t xml:space="preserve">1,8% – обучающиеся из семей, находящихся в социально опасном положении. </w:t>
      </w:r>
    </w:p>
    <w:p w:rsidR="00D16F8A" w:rsidRPr="00E44AE2" w:rsidRDefault="00D16F8A" w:rsidP="00844E14">
      <w:pPr>
        <w:pStyle w:val="a4"/>
        <w:ind w:firstLine="709"/>
        <w:rPr>
          <w:szCs w:val="26"/>
        </w:rPr>
      </w:pPr>
      <w:r w:rsidRPr="00E44AE2">
        <w:rPr>
          <w:szCs w:val="26"/>
        </w:rPr>
        <w:t>В 2018 году запланированы следующие направления отдыха и занятости детей:</w:t>
      </w:r>
    </w:p>
    <w:p w:rsidR="00D16F8A" w:rsidRPr="00E44AE2" w:rsidRDefault="00D16F8A" w:rsidP="00844E14">
      <w:pPr>
        <w:pStyle w:val="a4"/>
        <w:numPr>
          <w:ilvl w:val="0"/>
          <w:numId w:val="26"/>
        </w:numPr>
        <w:tabs>
          <w:tab w:val="left" w:pos="993"/>
        </w:tabs>
        <w:ind w:left="0" w:firstLine="709"/>
        <w:rPr>
          <w:szCs w:val="26"/>
        </w:rPr>
      </w:pPr>
      <w:r w:rsidRPr="00E44AE2">
        <w:rPr>
          <w:szCs w:val="26"/>
        </w:rPr>
        <w:t>организация выезда в оздоровительные лагеря для детей различных социальных групп – 800 чел.;</w:t>
      </w:r>
    </w:p>
    <w:p w:rsidR="00D16F8A" w:rsidRPr="00E44AE2" w:rsidRDefault="00D16F8A" w:rsidP="00844E14">
      <w:pPr>
        <w:pStyle w:val="a4"/>
        <w:numPr>
          <w:ilvl w:val="0"/>
          <w:numId w:val="26"/>
        </w:numPr>
        <w:tabs>
          <w:tab w:val="left" w:pos="993"/>
        </w:tabs>
        <w:ind w:left="0" w:firstLine="709"/>
        <w:rPr>
          <w:szCs w:val="26"/>
        </w:rPr>
      </w:pPr>
      <w:r w:rsidRPr="00E44AE2">
        <w:rPr>
          <w:szCs w:val="26"/>
        </w:rPr>
        <w:t>городские оздоровительные лагеря с дневным пребыванием детей на базе муниципальных образовательных учреждений, подведомственных Управлению общего и дошкольного образования Администрации города Норильска – 1 245 чел.;</w:t>
      </w:r>
    </w:p>
    <w:p w:rsidR="00D16F8A" w:rsidRPr="00E44AE2" w:rsidRDefault="00D16F8A" w:rsidP="00844E14">
      <w:pPr>
        <w:pStyle w:val="a4"/>
        <w:numPr>
          <w:ilvl w:val="0"/>
          <w:numId w:val="26"/>
        </w:numPr>
        <w:tabs>
          <w:tab w:val="left" w:pos="993"/>
        </w:tabs>
        <w:ind w:left="0" w:firstLine="709"/>
        <w:rPr>
          <w:szCs w:val="26"/>
        </w:rPr>
      </w:pPr>
      <w:r w:rsidRPr="00E44AE2">
        <w:rPr>
          <w:szCs w:val="26"/>
        </w:rPr>
        <w:t>военно-патриотический лагерь «Мальчишки Севера» – 100 чел.;</w:t>
      </w:r>
    </w:p>
    <w:p w:rsidR="00D16F8A" w:rsidRPr="00E44AE2" w:rsidRDefault="00D16F8A" w:rsidP="00844E14">
      <w:pPr>
        <w:pStyle w:val="a4"/>
        <w:numPr>
          <w:ilvl w:val="0"/>
          <w:numId w:val="26"/>
        </w:numPr>
        <w:tabs>
          <w:tab w:val="left" w:pos="993"/>
        </w:tabs>
        <w:ind w:left="0" w:firstLine="709"/>
        <w:rPr>
          <w:szCs w:val="26"/>
        </w:rPr>
      </w:pPr>
      <w:r w:rsidRPr="00E44AE2">
        <w:rPr>
          <w:szCs w:val="26"/>
        </w:rPr>
        <w:t>городские трудовые отряды школьников – 703 чел.;</w:t>
      </w:r>
    </w:p>
    <w:p w:rsidR="00D16F8A" w:rsidRPr="00E44AE2" w:rsidRDefault="00D16F8A" w:rsidP="00844E14">
      <w:pPr>
        <w:pStyle w:val="a4"/>
        <w:numPr>
          <w:ilvl w:val="0"/>
          <w:numId w:val="26"/>
        </w:numPr>
        <w:tabs>
          <w:tab w:val="left" w:pos="993"/>
        </w:tabs>
        <w:ind w:left="0" w:firstLine="709"/>
        <w:rPr>
          <w:szCs w:val="26"/>
        </w:rPr>
      </w:pPr>
      <w:r w:rsidRPr="00E44AE2">
        <w:rPr>
          <w:szCs w:val="26"/>
        </w:rPr>
        <w:t>профильные школы для занятости детей, оставшихся на территории города в связи с реконструкцией взлетно-посадочной полосы – 720 чел.</w:t>
      </w:r>
    </w:p>
    <w:p w:rsidR="00D16F8A" w:rsidRPr="00E44AE2" w:rsidRDefault="00D16F8A" w:rsidP="00844E14">
      <w:pPr>
        <w:widowControl w:val="0"/>
        <w:tabs>
          <w:tab w:val="left" w:pos="1100"/>
        </w:tabs>
        <w:autoSpaceDE w:val="0"/>
        <w:autoSpaceDN w:val="0"/>
        <w:adjustRightInd w:val="0"/>
        <w:spacing w:before="240"/>
        <w:jc w:val="center"/>
        <w:rPr>
          <w:i/>
          <w:sz w:val="26"/>
          <w:szCs w:val="26"/>
        </w:rPr>
      </w:pPr>
      <w:r w:rsidRPr="00E44AE2">
        <w:rPr>
          <w:i/>
          <w:sz w:val="26"/>
          <w:szCs w:val="26"/>
          <w:u w:val="single"/>
        </w:rPr>
        <w:t>Выездные оздоровительные лагеря</w:t>
      </w:r>
    </w:p>
    <w:p w:rsidR="00D16F8A" w:rsidRPr="00E44AE2" w:rsidRDefault="00D16F8A" w:rsidP="00844E14">
      <w:pPr>
        <w:pStyle w:val="a4"/>
        <w:ind w:firstLine="709"/>
        <w:rPr>
          <w:szCs w:val="26"/>
        </w:rPr>
      </w:pPr>
      <w:r w:rsidRPr="00E44AE2">
        <w:rPr>
          <w:szCs w:val="26"/>
        </w:rPr>
        <w:t>В детском санаторно-оздоровительном лагере «Солнечный – 2» в период летних каникул 2018 года организован отдых 340 юных северян. Из них:</w:t>
      </w:r>
    </w:p>
    <w:p w:rsidR="00D16F8A" w:rsidRPr="00E44AE2" w:rsidRDefault="00D16F8A" w:rsidP="00844E14">
      <w:pPr>
        <w:pStyle w:val="a4"/>
        <w:numPr>
          <w:ilvl w:val="0"/>
          <w:numId w:val="26"/>
        </w:numPr>
        <w:tabs>
          <w:tab w:val="left" w:pos="993"/>
        </w:tabs>
        <w:ind w:left="0" w:firstLine="709"/>
        <w:rPr>
          <w:szCs w:val="26"/>
        </w:rPr>
      </w:pPr>
      <w:r w:rsidRPr="00E44AE2">
        <w:rPr>
          <w:szCs w:val="26"/>
        </w:rPr>
        <w:t>70 человек - воспитанники МБОУ «Школа-интернат № 2»;</w:t>
      </w:r>
    </w:p>
    <w:p w:rsidR="00D16F8A" w:rsidRPr="00E44AE2" w:rsidRDefault="00D16F8A" w:rsidP="00844E14">
      <w:pPr>
        <w:pStyle w:val="a4"/>
        <w:numPr>
          <w:ilvl w:val="0"/>
          <w:numId w:val="26"/>
        </w:numPr>
        <w:tabs>
          <w:tab w:val="left" w:pos="993"/>
        </w:tabs>
        <w:ind w:left="0" w:firstLine="709"/>
        <w:rPr>
          <w:szCs w:val="26"/>
        </w:rPr>
      </w:pPr>
      <w:r w:rsidRPr="00E44AE2">
        <w:rPr>
          <w:szCs w:val="26"/>
        </w:rPr>
        <w:t>50 детей из малообеспеченных семей;</w:t>
      </w:r>
    </w:p>
    <w:p w:rsidR="00D16F8A" w:rsidRPr="00E44AE2" w:rsidRDefault="00D16F8A" w:rsidP="00844E14">
      <w:pPr>
        <w:pStyle w:val="a4"/>
        <w:numPr>
          <w:ilvl w:val="0"/>
          <w:numId w:val="26"/>
        </w:numPr>
        <w:tabs>
          <w:tab w:val="left" w:pos="993"/>
        </w:tabs>
        <w:ind w:left="0" w:firstLine="709"/>
        <w:rPr>
          <w:szCs w:val="26"/>
        </w:rPr>
      </w:pPr>
      <w:r w:rsidRPr="00E44AE2">
        <w:rPr>
          <w:szCs w:val="26"/>
        </w:rPr>
        <w:t xml:space="preserve">30 детей с ограниченными возможностями здоровья, </w:t>
      </w:r>
    </w:p>
    <w:p w:rsidR="00D16F8A" w:rsidRPr="00E44AE2" w:rsidRDefault="00D16F8A" w:rsidP="00844E14">
      <w:pPr>
        <w:pStyle w:val="a4"/>
        <w:numPr>
          <w:ilvl w:val="0"/>
          <w:numId w:val="26"/>
        </w:numPr>
        <w:tabs>
          <w:tab w:val="left" w:pos="993"/>
        </w:tabs>
        <w:ind w:left="0" w:firstLine="709"/>
        <w:rPr>
          <w:szCs w:val="26"/>
        </w:rPr>
      </w:pPr>
      <w:r w:rsidRPr="00E44AE2">
        <w:rPr>
          <w:szCs w:val="26"/>
        </w:rPr>
        <w:t>30 детей профильного отряда физкультурно-спортивной направленности;</w:t>
      </w:r>
    </w:p>
    <w:p w:rsidR="00D16F8A" w:rsidRPr="00E44AE2" w:rsidRDefault="00D16F8A" w:rsidP="00844E14">
      <w:pPr>
        <w:pStyle w:val="a4"/>
        <w:numPr>
          <w:ilvl w:val="0"/>
          <w:numId w:val="26"/>
        </w:numPr>
        <w:tabs>
          <w:tab w:val="left" w:pos="993"/>
        </w:tabs>
        <w:ind w:left="0" w:firstLine="709"/>
        <w:rPr>
          <w:szCs w:val="26"/>
        </w:rPr>
      </w:pPr>
      <w:r w:rsidRPr="00E44AE2">
        <w:rPr>
          <w:szCs w:val="26"/>
        </w:rPr>
        <w:t>20 детей профильного отряда туристско-краеведческой направленности;</w:t>
      </w:r>
    </w:p>
    <w:p w:rsidR="00D16F8A" w:rsidRPr="00E44AE2" w:rsidRDefault="00D16F8A" w:rsidP="00844E14">
      <w:pPr>
        <w:pStyle w:val="a4"/>
        <w:numPr>
          <w:ilvl w:val="0"/>
          <w:numId w:val="26"/>
        </w:numPr>
        <w:tabs>
          <w:tab w:val="left" w:pos="993"/>
        </w:tabs>
        <w:ind w:left="0" w:firstLine="709"/>
        <w:rPr>
          <w:szCs w:val="26"/>
        </w:rPr>
      </w:pPr>
      <w:r w:rsidRPr="00E44AE2">
        <w:rPr>
          <w:szCs w:val="26"/>
        </w:rPr>
        <w:t>120 учащихся ДЮСШ, занимающихся волейболом, баскетболом, боксом, дзюдо, вольной борьбой, греко-римской борьбой и мини-футболом;</w:t>
      </w:r>
    </w:p>
    <w:p w:rsidR="00D16F8A" w:rsidRPr="00E44AE2" w:rsidRDefault="00D16F8A" w:rsidP="00844E14">
      <w:pPr>
        <w:pStyle w:val="a4"/>
        <w:numPr>
          <w:ilvl w:val="0"/>
          <w:numId w:val="26"/>
        </w:numPr>
        <w:tabs>
          <w:tab w:val="left" w:pos="993"/>
        </w:tabs>
        <w:ind w:left="0" w:firstLine="709"/>
        <w:rPr>
          <w:szCs w:val="26"/>
        </w:rPr>
      </w:pPr>
      <w:r w:rsidRPr="00E44AE2">
        <w:rPr>
          <w:szCs w:val="26"/>
        </w:rPr>
        <w:t>20 воспитанников МБУ «РЦ «Виктория».</w:t>
      </w:r>
    </w:p>
    <w:p w:rsidR="00D16F8A" w:rsidRPr="00E44AE2" w:rsidRDefault="00D16F8A" w:rsidP="004B2A57">
      <w:pPr>
        <w:pStyle w:val="a4"/>
        <w:spacing w:before="240"/>
        <w:ind w:firstLine="709"/>
        <w:rPr>
          <w:szCs w:val="26"/>
        </w:rPr>
      </w:pPr>
      <w:r w:rsidRPr="00E44AE2">
        <w:rPr>
          <w:szCs w:val="26"/>
        </w:rPr>
        <w:t>Также, в период летних каникул 2018 года организован отдых 360 детей в лагерях, расположенных за пределами Красноярского края:</w:t>
      </w:r>
    </w:p>
    <w:p w:rsidR="00D16F8A" w:rsidRPr="00E44AE2" w:rsidRDefault="00D16F8A" w:rsidP="00844E14">
      <w:pPr>
        <w:pStyle w:val="a4"/>
        <w:numPr>
          <w:ilvl w:val="0"/>
          <w:numId w:val="26"/>
        </w:numPr>
        <w:tabs>
          <w:tab w:val="left" w:pos="993"/>
        </w:tabs>
        <w:ind w:left="0" w:firstLine="709"/>
        <w:rPr>
          <w:szCs w:val="26"/>
        </w:rPr>
      </w:pPr>
      <w:r w:rsidRPr="00E44AE2">
        <w:rPr>
          <w:szCs w:val="26"/>
        </w:rPr>
        <w:t>50 детей в детском санатории «Вита» (г.</w:t>
      </w:r>
      <w:r w:rsidR="00844E14" w:rsidRPr="00E44AE2">
        <w:rPr>
          <w:szCs w:val="26"/>
        </w:rPr>
        <w:t xml:space="preserve"> </w:t>
      </w:r>
      <w:r w:rsidRPr="00E44AE2">
        <w:rPr>
          <w:szCs w:val="26"/>
        </w:rPr>
        <w:t>Анапа, Краснодарский край)</w:t>
      </w:r>
    </w:p>
    <w:p w:rsidR="00D16F8A" w:rsidRPr="00E44AE2" w:rsidRDefault="00D16F8A" w:rsidP="00844E14">
      <w:pPr>
        <w:pStyle w:val="a4"/>
        <w:numPr>
          <w:ilvl w:val="0"/>
          <w:numId w:val="26"/>
        </w:numPr>
        <w:tabs>
          <w:tab w:val="left" w:pos="993"/>
        </w:tabs>
        <w:ind w:left="0" w:firstLine="709"/>
        <w:rPr>
          <w:szCs w:val="26"/>
        </w:rPr>
      </w:pPr>
      <w:r w:rsidRPr="00E44AE2">
        <w:rPr>
          <w:szCs w:val="26"/>
        </w:rPr>
        <w:t>50 детей в КОЦ «Премьера» (г.</w:t>
      </w:r>
      <w:r w:rsidR="00844E14" w:rsidRPr="00E44AE2">
        <w:rPr>
          <w:szCs w:val="26"/>
        </w:rPr>
        <w:t xml:space="preserve"> </w:t>
      </w:r>
      <w:r w:rsidRPr="00E44AE2">
        <w:rPr>
          <w:szCs w:val="26"/>
        </w:rPr>
        <w:t>Анапа, Краснодарский край);</w:t>
      </w:r>
    </w:p>
    <w:p w:rsidR="00D16F8A" w:rsidRPr="00E44AE2" w:rsidRDefault="00D16F8A" w:rsidP="00844E14">
      <w:pPr>
        <w:pStyle w:val="a4"/>
        <w:numPr>
          <w:ilvl w:val="0"/>
          <w:numId w:val="26"/>
        </w:numPr>
        <w:tabs>
          <w:tab w:val="left" w:pos="993"/>
        </w:tabs>
        <w:ind w:left="0" w:firstLine="709"/>
        <w:rPr>
          <w:szCs w:val="26"/>
        </w:rPr>
      </w:pPr>
      <w:r w:rsidRPr="00E44AE2">
        <w:rPr>
          <w:szCs w:val="26"/>
        </w:rPr>
        <w:lastRenderedPageBreak/>
        <w:t>150 учащихся ДЮСШ (Московская область);</w:t>
      </w:r>
    </w:p>
    <w:p w:rsidR="00D16F8A" w:rsidRPr="00E44AE2" w:rsidRDefault="00D16F8A" w:rsidP="00844E14">
      <w:pPr>
        <w:pStyle w:val="a4"/>
        <w:numPr>
          <w:ilvl w:val="0"/>
          <w:numId w:val="26"/>
        </w:numPr>
        <w:tabs>
          <w:tab w:val="left" w:pos="993"/>
        </w:tabs>
        <w:ind w:left="0" w:firstLine="709"/>
        <w:rPr>
          <w:szCs w:val="26"/>
        </w:rPr>
      </w:pPr>
      <w:r w:rsidRPr="00E44AE2">
        <w:rPr>
          <w:szCs w:val="26"/>
        </w:rPr>
        <w:t>90 учащихся ДЮСШ в детском оздоровительном лагере (Липецкая область);</w:t>
      </w:r>
    </w:p>
    <w:p w:rsidR="00D16F8A" w:rsidRPr="00E44AE2" w:rsidRDefault="00D16F8A" w:rsidP="00844E14">
      <w:pPr>
        <w:pStyle w:val="a4"/>
        <w:numPr>
          <w:ilvl w:val="0"/>
          <w:numId w:val="26"/>
        </w:numPr>
        <w:tabs>
          <w:tab w:val="left" w:pos="993"/>
        </w:tabs>
        <w:ind w:left="0" w:firstLine="709"/>
        <w:rPr>
          <w:szCs w:val="26"/>
        </w:rPr>
      </w:pPr>
      <w:r w:rsidRPr="00E44AE2">
        <w:rPr>
          <w:szCs w:val="26"/>
        </w:rPr>
        <w:t>20 воспитанников МБУ «РЦ «Виктория» в детском оздоровительном лагере «Буревестник» (г.</w:t>
      </w:r>
      <w:r w:rsidR="00844E14" w:rsidRPr="00E44AE2">
        <w:rPr>
          <w:szCs w:val="26"/>
        </w:rPr>
        <w:t xml:space="preserve"> </w:t>
      </w:r>
      <w:r w:rsidRPr="00E44AE2">
        <w:rPr>
          <w:szCs w:val="26"/>
        </w:rPr>
        <w:t>Анапа, Краснодарский край).</w:t>
      </w:r>
    </w:p>
    <w:p w:rsidR="00D16F8A" w:rsidRPr="00E44AE2" w:rsidRDefault="00D16F8A" w:rsidP="00D16F8A">
      <w:pPr>
        <w:widowControl w:val="0"/>
        <w:ind w:firstLine="709"/>
        <w:jc w:val="both"/>
        <w:rPr>
          <w:bCs/>
          <w:iCs/>
          <w:sz w:val="26"/>
          <w:szCs w:val="26"/>
        </w:rPr>
      </w:pPr>
      <w:r w:rsidRPr="00E44AE2">
        <w:rPr>
          <w:bCs/>
          <w:iCs/>
          <w:sz w:val="26"/>
          <w:szCs w:val="26"/>
        </w:rPr>
        <w:t>Запланирован отдых еще 100 детей в детском санатории «Вита» (г.</w:t>
      </w:r>
      <w:r w:rsidR="00844E14" w:rsidRPr="00E44AE2">
        <w:rPr>
          <w:bCs/>
          <w:iCs/>
          <w:sz w:val="26"/>
          <w:szCs w:val="26"/>
        </w:rPr>
        <w:t xml:space="preserve"> </w:t>
      </w:r>
      <w:r w:rsidRPr="00E44AE2">
        <w:rPr>
          <w:bCs/>
          <w:iCs/>
          <w:sz w:val="26"/>
          <w:szCs w:val="26"/>
        </w:rPr>
        <w:t xml:space="preserve">Анапа, Краснодарский край) в период с 16.07.2018 по 24.08.2018. </w:t>
      </w:r>
    </w:p>
    <w:p w:rsidR="00D16F8A" w:rsidRPr="00E44AE2" w:rsidRDefault="00D16F8A" w:rsidP="00844E14">
      <w:pPr>
        <w:widowControl w:val="0"/>
        <w:tabs>
          <w:tab w:val="left" w:pos="1100"/>
        </w:tabs>
        <w:autoSpaceDE w:val="0"/>
        <w:autoSpaceDN w:val="0"/>
        <w:adjustRightInd w:val="0"/>
        <w:spacing w:before="240"/>
        <w:jc w:val="center"/>
        <w:rPr>
          <w:i/>
          <w:sz w:val="26"/>
          <w:szCs w:val="26"/>
          <w:u w:val="single"/>
        </w:rPr>
      </w:pPr>
      <w:r w:rsidRPr="00E44AE2">
        <w:rPr>
          <w:i/>
          <w:sz w:val="26"/>
          <w:szCs w:val="26"/>
          <w:u w:val="single"/>
        </w:rPr>
        <w:t xml:space="preserve">Отдых, оздоровление и занятость детей и подростков на территории </w:t>
      </w:r>
    </w:p>
    <w:p w:rsidR="00D16F8A" w:rsidRPr="00E44AE2" w:rsidRDefault="00D16F8A" w:rsidP="00D74DD4">
      <w:pPr>
        <w:widowControl w:val="0"/>
        <w:tabs>
          <w:tab w:val="left" w:pos="1100"/>
        </w:tabs>
        <w:autoSpaceDE w:val="0"/>
        <w:autoSpaceDN w:val="0"/>
        <w:adjustRightInd w:val="0"/>
        <w:spacing w:before="240" w:after="120"/>
        <w:ind w:firstLine="709"/>
        <w:rPr>
          <w:i/>
          <w:sz w:val="26"/>
          <w:szCs w:val="26"/>
        </w:rPr>
      </w:pPr>
      <w:r w:rsidRPr="00E44AE2">
        <w:rPr>
          <w:i/>
          <w:sz w:val="26"/>
          <w:szCs w:val="26"/>
        </w:rPr>
        <w:t>Городские оздоровительные лагеря с дневным пребыванием детей</w:t>
      </w:r>
    </w:p>
    <w:p w:rsidR="00D16F8A" w:rsidRPr="00E44AE2" w:rsidRDefault="00D16F8A" w:rsidP="00844E14">
      <w:pPr>
        <w:widowControl w:val="0"/>
        <w:ind w:firstLine="709"/>
        <w:jc w:val="both"/>
        <w:rPr>
          <w:bCs/>
          <w:iCs/>
          <w:sz w:val="26"/>
          <w:szCs w:val="26"/>
        </w:rPr>
      </w:pPr>
      <w:r w:rsidRPr="00E44AE2">
        <w:rPr>
          <w:bCs/>
          <w:iCs/>
          <w:sz w:val="26"/>
          <w:szCs w:val="26"/>
        </w:rPr>
        <w:t>В период с 01.06.2018 по 02.07.2018 на территории организована работа 8 городских оздоровительных лагерей в городе Норильске (общей численностью 960 чел.) и с 14.06.2018 одного пришкольного лагеря в п.</w:t>
      </w:r>
      <w:r w:rsidR="00844E14" w:rsidRPr="00E44AE2">
        <w:rPr>
          <w:bCs/>
          <w:iCs/>
          <w:sz w:val="26"/>
          <w:szCs w:val="26"/>
        </w:rPr>
        <w:t xml:space="preserve"> </w:t>
      </w:r>
      <w:proofErr w:type="spellStart"/>
      <w:r w:rsidRPr="00E44AE2">
        <w:rPr>
          <w:bCs/>
          <w:iCs/>
          <w:sz w:val="26"/>
          <w:szCs w:val="26"/>
        </w:rPr>
        <w:t>Снежногорск</w:t>
      </w:r>
      <w:proofErr w:type="spellEnd"/>
      <w:r w:rsidRPr="00E44AE2">
        <w:rPr>
          <w:bCs/>
          <w:iCs/>
          <w:sz w:val="26"/>
          <w:szCs w:val="26"/>
        </w:rPr>
        <w:t xml:space="preserve"> (25 чел.). Для детей реализована комплексная программа воспитательной работы «Адрес детства – Норильск», организованы Спартакиада «Юный Олимпиец», увлекательный </w:t>
      </w:r>
      <w:proofErr w:type="spellStart"/>
      <w:r w:rsidRPr="00E44AE2">
        <w:rPr>
          <w:bCs/>
          <w:iCs/>
          <w:sz w:val="26"/>
          <w:szCs w:val="26"/>
        </w:rPr>
        <w:t>квест</w:t>
      </w:r>
      <w:proofErr w:type="spellEnd"/>
      <w:r w:rsidRPr="00E44AE2">
        <w:rPr>
          <w:bCs/>
          <w:iCs/>
          <w:sz w:val="26"/>
          <w:szCs w:val="26"/>
        </w:rPr>
        <w:t xml:space="preserve"> на местности «Тропа безопасности», в парке стадиона «</w:t>
      </w:r>
      <w:proofErr w:type="spellStart"/>
      <w:r w:rsidRPr="00E44AE2">
        <w:rPr>
          <w:bCs/>
          <w:iCs/>
          <w:sz w:val="26"/>
          <w:szCs w:val="26"/>
        </w:rPr>
        <w:t>Заполярник</w:t>
      </w:r>
      <w:proofErr w:type="spellEnd"/>
      <w:r w:rsidRPr="00E44AE2">
        <w:rPr>
          <w:bCs/>
          <w:iCs/>
          <w:sz w:val="26"/>
          <w:szCs w:val="26"/>
        </w:rPr>
        <w:t>» - праздник физкультуры «Все во двор!», выезды в учреждения культуры, познавательные экскурсии, тренинги и занятия со специалистами службы профилактики наркомании. Период пребывания в лагере с 08:30 до 18:00, организовано трехразовое питание, для детей младше 10 лет предусмотрен дневной сон. Деятельность 4 лагерей с дневным пребыванием будет продолжена в период с 05.07.2018 по 02.08.2018.</w:t>
      </w:r>
    </w:p>
    <w:p w:rsidR="00D16F8A" w:rsidRPr="00E44AE2" w:rsidRDefault="00D16F8A" w:rsidP="00D74DD4">
      <w:pPr>
        <w:widowControl w:val="0"/>
        <w:tabs>
          <w:tab w:val="left" w:pos="1100"/>
        </w:tabs>
        <w:autoSpaceDE w:val="0"/>
        <w:autoSpaceDN w:val="0"/>
        <w:adjustRightInd w:val="0"/>
        <w:spacing w:before="240" w:after="120"/>
        <w:ind w:firstLine="709"/>
        <w:rPr>
          <w:i/>
          <w:sz w:val="26"/>
          <w:szCs w:val="26"/>
        </w:rPr>
      </w:pPr>
      <w:r w:rsidRPr="00E44AE2">
        <w:rPr>
          <w:i/>
          <w:sz w:val="26"/>
          <w:szCs w:val="26"/>
        </w:rPr>
        <w:t>Военно-патриотический лагерь «Мальчишки Севера»</w:t>
      </w:r>
    </w:p>
    <w:p w:rsidR="00D16F8A" w:rsidRPr="00E44AE2" w:rsidRDefault="00D16F8A" w:rsidP="00844E14">
      <w:pPr>
        <w:widowControl w:val="0"/>
        <w:ind w:firstLine="709"/>
        <w:jc w:val="both"/>
        <w:rPr>
          <w:bCs/>
          <w:iCs/>
          <w:sz w:val="26"/>
          <w:szCs w:val="26"/>
        </w:rPr>
      </w:pPr>
      <w:r w:rsidRPr="00E44AE2">
        <w:rPr>
          <w:bCs/>
          <w:iCs/>
          <w:sz w:val="26"/>
          <w:szCs w:val="26"/>
        </w:rPr>
        <w:t xml:space="preserve">В период с 05.07.2018 по 02.08.2018 на территории предусмотрена организация военно-патриотического лагеря «Мальчишки Севера». Воспитанниками лагеря станут 100 мальчишек в возрасте от 9 до 14 лет (включительно). Организация жизнедеятельности лагеря осуществляется Управлением общего и дошкольного образования Администрации города Норильска при поддержке городских структур и общественных объединений. Распорядок дня в лагере приближен к распорядку дня в Вооруженных силах РФ с учетом возрастных особенностей и возможностей детей, рекомендаций врача и педагога - психолога. Приоритетное право оформления в лагерь предоставляется подросткам из семей «группы риска», малообеспеченных семей, семей, попавших в трудную жизненную ситуацию.  Лагерь полностью финансируется из средств местного бюджета. </w:t>
      </w:r>
    </w:p>
    <w:p w:rsidR="00D16F8A" w:rsidRPr="00E44AE2" w:rsidRDefault="00D16F8A" w:rsidP="00D74DD4">
      <w:pPr>
        <w:widowControl w:val="0"/>
        <w:tabs>
          <w:tab w:val="left" w:pos="1100"/>
        </w:tabs>
        <w:autoSpaceDE w:val="0"/>
        <w:autoSpaceDN w:val="0"/>
        <w:adjustRightInd w:val="0"/>
        <w:spacing w:before="240" w:after="120"/>
        <w:ind w:firstLine="709"/>
        <w:rPr>
          <w:i/>
          <w:sz w:val="26"/>
          <w:szCs w:val="26"/>
        </w:rPr>
      </w:pPr>
      <w:r w:rsidRPr="00E44AE2">
        <w:rPr>
          <w:i/>
          <w:sz w:val="26"/>
          <w:szCs w:val="26"/>
        </w:rPr>
        <w:t>Городские летние профильные школы</w:t>
      </w:r>
    </w:p>
    <w:p w:rsidR="00D16F8A" w:rsidRPr="00E44AE2" w:rsidRDefault="00D16F8A" w:rsidP="00844E14">
      <w:pPr>
        <w:widowControl w:val="0"/>
        <w:ind w:firstLine="709"/>
        <w:jc w:val="both"/>
        <w:rPr>
          <w:bCs/>
          <w:iCs/>
          <w:sz w:val="26"/>
          <w:szCs w:val="26"/>
        </w:rPr>
      </w:pPr>
      <w:r w:rsidRPr="00E44AE2">
        <w:rPr>
          <w:bCs/>
          <w:iCs/>
          <w:sz w:val="26"/>
          <w:szCs w:val="26"/>
        </w:rPr>
        <w:t>В связи с реконструкцией взлетно-посадочной полосы, необходимостью обеспечения занятости большего количества детей подросткового школьного возраста 9-14 лет второй год подряд в летний период Управление общего и дошкольного образования Администрации города Норильска организовывает деятельность городских летних профильных школ на базе 19 общеобразовательных учреждений, на базе которых не запланирована дислокация городских оздоровительных лагерей с дневным пребыванием, и 3 учреждений дополнительного образования. Режим работы групп летних школ с понедельника по пятницу (суббота, воскресенье – выходные дни):</w:t>
      </w:r>
    </w:p>
    <w:p w:rsidR="00D16F8A" w:rsidRPr="00E44AE2" w:rsidRDefault="00D16F8A" w:rsidP="003F066A">
      <w:pPr>
        <w:pStyle w:val="a4"/>
        <w:numPr>
          <w:ilvl w:val="0"/>
          <w:numId w:val="26"/>
        </w:numPr>
        <w:tabs>
          <w:tab w:val="left" w:pos="993"/>
        </w:tabs>
        <w:ind w:left="0" w:firstLine="709"/>
        <w:rPr>
          <w:szCs w:val="26"/>
        </w:rPr>
      </w:pPr>
      <w:r w:rsidRPr="00E44AE2">
        <w:rPr>
          <w:szCs w:val="26"/>
        </w:rPr>
        <w:t>в общеобразовательных организациях: с 10.00 до 13.00;</w:t>
      </w:r>
    </w:p>
    <w:p w:rsidR="00D16F8A" w:rsidRPr="00E44AE2" w:rsidRDefault="00D16F8A" w:rsidP="003F066A">
      <w:pPr>
        <w:pStyle w:val="a4"/>
        <w:numPr>
          <w:ilvl w:val="0"/>
          <w:numId w:val="26"/>
        </w:numPr>
        <w:tabs>
          <w:tab w:val="left" w:pos="993"/>
        </w:tabs>
        <w:ind w:left="0" w:firstLine="709"/>
        <w:rPr>
          <w:szCs w:val="26"/>
        </w:rPr>
      </w:pPr>
      <w:r w:rsidRPr="00E44AE2">
        <w:rPr>
          <w:szCs w:val="26"/>
        </w:rPr>
        <w:t>в учреждениях дополнительного образования: с 15.00 до 18.00.</w:t>
      </w:r>
    </w:p>
    <w:p w:rsidR="00D16F8A" w:rsidRPr="00E44AE2" w:rsidRDefault="00D16F8A" w:rsidP="003F066A">
      <w:pPr>
        <w:widowControl w:val="0"/>
        <w:ind w:firstLine="709"/>
        <w:jc w:val="both"/>
        <w:rPr>
          <w:bCs/>
          <w:iCs/>
          <w:sz w:val="26"/>
          <w:szCs w:val="26"/>
        </w:rPr>
      </w:pPr>
      <w:r w:rsidRPr="00E44AE2">
        <w:rPr>
          <w:bCs/>
          <w:iCs/>
          <w:sz w:val="26"/>
          <w:szCs w:val="26"/>
        </w:rPr>
        <w:lastRenderedPageBreak/>
        <w:t>Цель летних профильных школ: создание специфической среды для выявления и развития одаренной личности с учетом его способностей; включения одаренных детей в современные формы коммуникации, мышления и деятельности, обеспечивающих личностное развитие и самоопределение учащихся.</w:t>
      </w:r>
    </w:p>
    <w:p w:rsidR="00D16F8A" w:rsidRPr="00E44AE2" w:rsidRDefault="00D16F8A" w:rsidP="003F066A">
      <w:pPr>
        <w:widowControl w:val="0"/>
        <w:ind w:firstLine="709"/>
        <w:jc w:val="both"/>
        <w:rPr>
          <w:bCs/>
          <w:iCs/>
          <w:sz w:val="26"/>
          <w:szCs w:val="26"/>
        </w:rPr>
      </w:pPr>
      <w:r w:rsidRPr="00E44AE2">
        <w:rPr>
          <w:bCs/>
          <w:iCs/>
          <w:sz w:val="26"/>
          <w:szCs w:val="26"/>
        </w:rPr>
        <w:t>Обучение в школах имеет практическую направленность. Занятия организованы по тематическим модулям, исходя из интересов детей и педагогических ресурсов. В рамках проведения летней профильной школы запланированы и организованы интерактивные и практико-ориентированные занятия, эвристические беседы, экскурсии, мастер-классы, круглые столы, творческие лаборатории и мастерские.</w:t>
      </w:r>
    </w:p>
    <w:p w:rsidR="00D16F8A" w:rsidRPr="00E44AE2" w:rsidRDefault="00D16F8A" w:rsidP="003F066A">
      <w:pPr>
        <w:widowControl w:val="0"/>
        <w:ind w:firstLine="709"/>
        <w:jc w:val="both"/>
        <w:rPr>
          <w:bCs/>
          <w:iCs/>
          <w:sz w:val="26"/>
          <w:szCs w:val="26"/>
        </w:rPr>
      </w:pPr>
      <w:r w:rsidRPr="00E44AE2">
        <w:rPr>
          <w:bCs/>
          <w:iCs/>
          <w:sz w:val="26"/>
          <w:szCs w:val="26"/>
        </w:rPr>
        <w:t>В первую смену (с 01.06.2018 по 21.06.2018) деятельность профильных школ осуществлялась на площадках 12 общеобразовательных учреждений и 3 учреждений дополнительного образования (450 чел.), во вторую смену – 9 общеобразовательных и 2 учреждений дополнительного образования (270 чел.).</w:t>
      </w:r>
    </w:p>
    <w:p w:rsidR="00D16F8A" w:rsidRPr="00E44AE2" w:rsidRDefault="00D16F8A" w:rsidP="00D74DD4">
      <w:pPr>
        <w:widowControl w:val="0"/>
        <w:tabs>
          <w:tab w:val="left" w:pos="1100"/>
        </w:tabs>
        <w:autoSpaceDE w:val="0"/>
        <w:autoSpaceDN w:val="0"/>
        <w:adjustRightInd w:val="0"/>
        <w:spacing w:before="240" w:after="120"/>
        <w:ind w:firstLine="709"/>
        <w:rPr>
          <w:i/>
          <w:sz w:val="26"/>
          <w:szCs w:val="26"/>
        </w:rPr>
      </w:pPr>
      <w:r w:rsidRPr="00E44AE2">
        <w:rPr>
          <w:i/>
          <w:sz w:val="26"/>
          <w:szCs w:val="26"/>
        </w:rPr>
        <w:t>Трудовые отряды школьников</w:t>
      </w:r>
    </w:p>
    <w:p w:rsidR="00D16F8A" w:rsidRPr="00E44AE2" w:rsidRDefault="00D16F8A" w:rsidP="003F066A">
      <w:pPr>
        <w:widowControl w:val="0"/>
        <w:ind w:firstLine="709"/>
        <w:jc w:val="both"/>
        <w:rPr>
          <w:bCs/>
          <w:iCs/>
          <w:sz w:val="26"/>
          <w:szCs w:val="26"/>
        </w:rPr>
      </w:pPr>
      <w:r w:rsidRPr="00E44AE2">
        <w:rPr>
          <w:bCs/>
          <w:iCs/>
          <w:sz w:val="26"/>
          <w:szCs w:val="26"/>
        </w:rPr>
        <w:t xml:space="preserve">В летний период 2018 года запланировано создание временных рабочих мест для трудовой занятости подростков в возрасте от 14 до 18 лет в качестве подсобных рабочих в муниципальных учреждениях, подведомственных Управлению общего и дошкольного образования (575 мест), Управлению по спорту (20 мест), Управлению социальной политики (10 мест), Управлению по делам культуры и искусства (10 места). Кроме того, временные рабочие места созданы в городских организациях жилищно-коммунальной и торговой сферы (88 мест). Сформировано 48 отрядов. </w:t>
      </w:r>
    </w:p>
    <w:p w:rsidR="00D16F8A" w:rsidRPr="00E44AE2" w:rsidRDefault="00D16F8A" w:rsidP="003F066A">
      <w:pPr>
        <w:widowControl w:val="0"/>
        <w:ind w:firstLine="709"/>
        <w:jc w:val="both"/>
        <w:rPr>
          <w:bCs/>
          <w:iCs/>
          <w:sz w:val="26"/>
          <w:szCs w:val="26"/>
        </w:rPr>
      </w:pPr>
      <w:r w:rsidRPr="00E44AE2">
        <w:rPr>
          <w:bCs/>
          <w:iCs/>
          <w:sz w:val="26"/>
          <w:szCs w:val="26"/>
        </w:rPr>
        <w:t xml:space="preserve">Торжественное открытие трудового сезона состоялось 12 июня 2018 года традиционным шествием всех участников трудовых отрядов по Ленинскому проспекту. </w:t>
      </w:r>
    </w:p>
    <w:p w:rsidR="00D16F8A" w:rsidRPr="00E44AE2" w:rsidRDefault="00D16F8A" w:rsidP="003F066A">
      <w:pPr>
        <w:widowControl w:val="0"/>
        <w:ind w:firstLine="709"/>
        <w:jc w:val="both"/>
        <w:rPr>
          <w:bCs/>
          <w:iCs/>
          <w:sz w:val="26"/>
          <w:szCs w:val="26"/>
        </w:rPr>
      </w:pPr>
      <w:r w:rsidRPr="00E44AE2">
        <w:rPr>
          <w:bCs/>
          <w:iCs/>
          <w:sz w:val="26"/>
          <w:szCs w:val="26"/>
        </w:rPr>
        <w:t xml:space="preserve">Организация досуга детей в течение трудового сезона осуществляется в рамках комплексной воспитательной программы «Норильск зажигает жарки», включающей спортивные, </w:t>
      </w:r>
      <w:proofErr w:type="spellStart"/>
      <w:r w:rsidRPr="00E44AE2">
        <w:rPr>
          <w:bCs/>
          <w:iCs/>
          <w:sz w:val="26"/>
          <w:szCs w:val="26"/>
        </w:rPr>
        <w:t>профориентационные</w:t>
      </w:r>
      <w:proofErr w:type="spellEnd"/>
      <w:r w:rsidRPr="00E44AE2">
        <w:rPr>
          <w:bCs/>
          <w:iCs/>
          <w:sz w:val="26"/>
          <w:szCs w:val="26"/>
        </w:rPr>
        <w:t xml:space="preserve">, профилактические, культурно-массовые мероприятия: профилактические занятия-тренинги, семинары по профориентации, посещение кинотеатров, творческие конкурсы. Трудовые отряды школьников приняли участие в городском митинге, посвященном Великой Отечественной войне, праздновании Дня металлурга и Дня города. </w:t>
      </w:r>
    </w:p>
    <w:p w:rsidR="00D16F8A" w:rsidRPr="00E44AE2" w:rsidRDefault="00D16F8A" w:rsidP="003F066A">
      <w:pPr>
        <w:widowControl w:val="0"/>
        <w:ind w:firstLine="709"/>
        <w:jc w:val="both"/>
        <w:rPr>
          <w:bCs/>
          <w:iCs/>
          <w:sz w:val="26"/>
          <w:szCs w:val="26"/>
        </w:rPr>
      </w:pPr>
      <w:r w:rsidRPr="00E44AE2">
        <w:rPr>
          <w:bCs/>
          <w:iCs/>
          <w:sz w:val="26"/>
          <w:szCs w:val="26"/>
        </w:rPr>
        <w:t>Торжественная церемония закрытия 48 трудового сезона и награждение победителей спортивных, творческих конкурсов состоится 17 августа 2018 во Дворце культуры.</w:t>
      </w:r>
    </w:p>
    <w:p w:rsidR="003F066A" w:rsidRPr="00E44AE2" w:rsidRDefault="00D16F8A" w:rsidP="00EC6AC2">
      <w:pPr>
        <w:widowControl w:val="0"/>
        <w:spacing w:before="240"/>
        <w:ind w:firstLine="720"/>
        <w:jc w:val="center"/>
        <w:rPr>
          <w:b/>
          <w:i/>
          <w:sz w:val="26"/>
          <w:szCs w:val="26"/>
        </w:rPr>
      </w:pPr>
      <w:r w:rsidRPr="00E44AE2">
        <w:rPr>
          <w:b/>
          <w:i/>
          <w:sz w:val="26"/>
          <w:szCs w:val="26"/>
        </w:rPr>
        <w:t xml:space="preserve">Организация предоставления дополнительного образования детям </w:t>
      </w:r>
    </w:p>
    <w:p w:rsidR="003F066A" w:rsidRPr="00E44AE2" w:rsidRDefault="00D16F8A" w:rsidP="00EC6AC2">
      <w:pPr>
        <w:widowControl w:val="0"/>
        <w:ind w:firstLine="720"/>
        <w:jc w:val="center"/>
        <w:rPr>
          <w:b/>
          <w:i/>
          <w:sz w:val="26"/>
          <w:szCs w:val="26"/>
        </w:rPr>
      </w:pPr>
      <w:r w:rsidRPr="00E44AE2">
        <w:rPr>
          <w:b/>
          <w:i/>
          <w:sz w:val="26"/>
          <w:szCs w:val="26"/>
        </w:rPr>
        <w:t xml:space="preserve">по дополнительным образовательным программам </w:t>
      </w:r>
    </w:p>
    <w:p w:rsidR="00D16F8A" w:rsidRPr="00E44AE2" w:rsidRDefault="00D16F8A" w:rsidP="00EC6AC2">
      <w:pPr>
        <w:widowControl w:val="0"/>
        <w:ind w:firstLine="720"/>
        <w:jc w:val="center"/>
        <w:rPr>
          <w:b/>
          <w:i/>
          <w:sz w:val="26"/>
          <w:szCs w:val="26"/>
        </w:rPr>
      </w:pPr>
      <w:r w:rsidRPr="00E44AE2">
        <w:rPr>
          <w:b/>
          <w:i/>
          <w:sz w:val="26"/>
          <w:szCs w:val="26"/>
        </w:rPr>
        <w:t>различной направленности</w:t>
      </w:r>
    </w:p>
    <w:p w:rsidR="00D16F8A" w:rsidRPr="00E44AE2" w:rsidRDefault="00D16F8A" w:rsidP="003A491F">
      <w:pPr>
        <w:widowControl w:val="0"/>
        <w:ind w:firstLine="709"/>
        <w:jc w:val="both"/>
        <w:rPr>
          <w:bCs/>
          <w:iCs/>
          <w:sz w:val="26"/>
          <w:szCs w:val="26"/>
        </w:rPr>
      </w:pPr>
      <w:r w:rsidRPr="00E44AE2">
        <w:rPr>
          <w:bCs/>
          <w:iCs/>
          <w:sz w:val="26"/>
          <w:szCs w:val="26"/>
        </w:rPr>
        <w:t xml:space="preserve">Сеть учреждений дополнительного образования представлена 6 учреждениями: </w:t>
      </w:r>
    </w:p>
    <w:p w:rsidR="00D16F8A" w:rsidRPr="00E44AE2" w:rsidRDefault="00D16F8A" w:rsidP="003A491F">
      <w:pPr>
        <w:pStyle w:val="a4"/>
        <w:numPr>
          <w:ilvl w:val="0"/>
          <w:numId w:val="26"/>
        </w:numPr>
        <w:tabs>
          <w:tab w:val="left" w:pos="993"/>
        </w:tabs>
        <w:ind w:left="0" w:firstLine="709"/>
        <w:rPr>
          <w:szCs w:val="26"/>
        </w:rPr>
      </w:pPr>
      <w:r w:rsidRPr="00E44AE2">
        <w:rPr>
          <w:szCs w:val="26"/>
        </w:rPr>
        <w:t>МБУ ДО «Станция юных техников», р-н Центральный;</w:t>
      </w:r>
    </w:p>
    <w:p w:rsidR="00D16F8A" w:rsidRPr="00E44AE2" w:rsidRDefault="00D16F8A" w:rsidP="003A491F">
      <w:pPr>
        <w:pStyle w:val="a4"/>
        <w:numPr>
          <w:ilvl w:val="0"/>
          <w:numId w:val="26"/>
        </w:numPr>
        <w:tabs>
          <w:tab w:val="left" w:pos="993"/>
        </w:tabs>
        <w:ind w:left="0" w:firstLine="709"/>
        <w:rPr>
          <w:szCs w:val="26"/>
        </w:rPr>
      </w:pPr>
      <w:r w:rsidRPr="00E44AE2">
        <w:rPr>
          <w:szCs w:val="26"/>
        </w:rPr>
        <w:t xml:space="preserve">МБУ ДО «Центр внешкольной работы», р-н </w:t>
      </w:r>
      <w:proofErr w:type="spellStart"/>
      <w:r w:rsidRPr="00E44AE2">
        <w:rPr>
          <w:szCs w:val="26"/>
        </w:rPr>
        <w:t>Талнах</w:t>
      </w:r>
      <w:proofErr w:type="spellEnd"/>
      <w:r w:rsidRPr="00E44AE2">
        <w:rPr>
          <w:szCs w:val="26"/>
        </w:rPr>
        <w:t xml:space="preserve">; </w:t>
      </w:r>
    </w:p>
    <w:p w:rsidR="00D16F8A" w:rsidRPr="00E44AE2" w:rsidRDefault="00D16F8A" w:rsidP="003A491F">
      <w:pPr>
        <w:pStyle w:val="a4"/>
        <w:numPr>
          <w:ilvl w:val="0"/>
          <w:numId w:val="26"/>
        </w:numPr>
        <w:tabs>
          <w:tab w:val="left" w:pos="993"/>
        </w:tabs>
        <w:ind w:left="0" w:firstLine="709"/>
        <w:rPr>
          <w:szCs w:val="26"/>
        </w:rPr>
      </w:pPr>
      <w:r w:rsidRPr="00E44AE2">
        <w:rPr>
          <w:szCs w:val="26"/>
        </w:rPr>
        <w:t>МБУ ДО «Социально-образовательный центр», р-н Центральный;</w:t>
      </w:r>
    </w:p>
    <w:p w:rsidR="00D16F8A" w:rsidRPr="00E44AE2" w:rsidRDefault="00D16F8A" w:rsidP="003A491F">
      <w:pPr>
        <w:pStyle w:val="a4"/>
        <w:numPr>
          <w:ilvl w:val="0"/>
          <w:numId w:val="26"/>
        </w:numPr>
        <w:tabs>
          <w:tab w:val="left" w:pos="993"/>
        </w:tabs>
        <w:ind w:left="0" w:firstLine="709"/>
        <w:rPr>
          <w:szCs w:val="26"/>
        </w:rPr>
      </w:pPr>
      <w:r w:rsidRPr="00E44AE2">
        <w:rPr>
          <w:szCs w:val="26"/>
        </w:rPr>
        <w:t xml:space="preserve">МБУ ДО «Дом детского творчества» р-н </w:t>
      </w:r>
      <w:proofErr w:type="spellStart"/>
      <w:r w:rsidRPr="00E44AE2">
        <w:rPr>
          <w:szCs w:val="26"/>
        </w:rPr>
        <w:t>Кайеркан</w:t>
      </w:r>
      <w:proofErr w:type="spellEnd"/>
      <w:r w:rsidRPr="00E44AE2">
        <w:rPr>
          <w:szCs w:val="26"/>
        </w:rPr>
        <w:t xml:space="preserve">; </w:t>
      </w:r>
    </w:p>
    <w:p w:rsidR="00D16F8A" w:rsidRPr="00E44AE2" w:rsidRDefault="00D16F8A" w:rsidP="003A491F">
      <w:pPr>
        <w:pStyle w:val="a4"/>
        <w:numPr>
          <w:ilvl w:val="0"/>
          <w:numId w:val="26"/>
        </w:numPr>
        <w:tabs>
          <w:tab w:val="left" w:pos="993"/>
        </w:tabs>
        <w:ind w:left="0" w:firstLine="709"/>
        <w:rPr>
          <w:szCs w:val="26"/>
        </w:rPr>
      </w:pPr>
      <w:r w:rsidRPr="00E44AE2">
        <w:rPr>
          <w:szCs w:val="26"/>
        </w:rPr>
        <w:t xml:space="preserve">МБУ ДО «Станция детского и юношеского туризма и экскурсий», р-н Центральный; </w:t>
      </w:r>
    </w:p>
    <w:p w:rsidR="00D16F8A" w:rsidRPr="00E44AE2" w:rsidRDefault="00D16F8A" w:rsidP="003A491F">
      <w:pPr>
        <w:pStyle w:val="a4"/>
        <w:numPr>
          <w:ilvl w:val="0"/>
          <w:numId w:val="26"/>
        </w:numPr>
        <w:tabs>
          <w:tab w:val="left" w:pos="993"/>
        </w:tabs>
        <w:ind w:left="0" w:firstLine="709"/>
        <w:rPr>
          <w:szCs w:val="26"/>
        </w:rPr>
      </w:pPr>
      <w:r w:rsidRPr="00E44AE2">
        <w:rPr>
          <w:szCs w:val="26"/>
        </w:rPr>
        <w:t>МАУ ДО «Дворец творчества детей и молодежи», р-н Центральный.</w:t>
      </w:r>
    </w:p>
    <w:p w:rsidR="00D16F8A" w:rsidRPr="00E44AE2" w:rsidRDefault="00D16F8A" w:rsidP="00D16F8A">
      <w:pPr>
        <w:widowControl w:val="0"/>
        <w:snapToGrid w:val="0"/>
        <w:ind w:firstLine="709"/>
        <w:jc w:val="both"/>
        <w:rPr>
          <w:bCs/>
          <w:sz w:val="26"/>
          <w:szCs w:val="26"/>
        </w:rPr>
      </w:pPr>
      <w:r w:rsidRPr="00E44AE2">
        <w:rPr>
          <w:bCs/>
          <w:sz w:val="26"/>
          <w:szCs w:val="26"/>
        </w:rPr>
        <w:t>В течение 201</w:t>
      </w:r>
      <w:r w:rsidRPr="00E44AE2">
        <w:rPr>
          <w:bCs/>
          <w:iCs/>
          <w:sz w:val="26"/>
          <w:szCs w:val="26"/>
        </w:rPr>
        <w:t xml:space="preserve">7-2018 года на базе учреждений дополнительного образования </w:t>
      </w:r>
      <w:r w:rsidRPr="00E44AE2">
        <w:rPr>
          <w:bCs/>
          <w:sz w:val="26"/>
          <w:szCs w:val="26"/>
        </w:rPr>
        <w:lastRenderedPageBreak/>
        <w:t>функционировали:</w:t>
      </w:r>
    </w:p>
    <w:p w:rsidR="00D16F8A" w:rsidRPr="00E44AE2" w:rsidRDefault="00D16F8A" w:rsidP="003A491F">
      <w:pPr>
        <w:pStyle w:val="a4"/>
        <w:numPr>
          <w:ilvl w:val="0"/>
          <w:numId w:val="26"/>
        </w:numPr>
        <w:tabs>
          <w:tab w:val="left" w:pos="993"/>
        </w:tabs>
        <w:ind w:left="0" w:firstLine="709"/>
        <w:rPr>
          <w:szCs w:val="26"/>
        </w:rPr>
      </w:pPr>
      <w:r w:rsidRPr="00E44AE2">
        <w:rPr>
          <w:szCs w:val="26"/>
        </w:rPr>
        <w:t>12 кадровых школы, деятельность которых направлена на повышение педагогического и методического уровня педагогов дополнительного образования;</w:t>
      </w:r>
    </w:p>
    <w:p w:rsidR="00D16F8A" w:rsidRPr="00E44AE2" w:rsidRDefault="00D16F8A" w:rsidP="003A491F">
      <w:pPr>
        <w:pStyle w:val="a4"/>
        <w:numPr>
          <w:ilvl w:val="0"/>
          <w:numId w:val="26"/>
        </w:numPr>
        <w:tabs>
          <w:tab w:val="left" w:pos="993"/>
        </w:tabs>
        <w:ind w:left="0" w:firstLine="709"/>
        <w:rPr>
          <w:szCs w:val="26"/>
        </w:rPr>
      </w:pPr>
      <w:r w:rsidRPr="00E44AE2">
        <w:rPr>
          <w:szCs w:val="26"/>
        </w:rPr>
        <w:t xml:space="preserve">14 интенсивных модульных школ для стимулирования творческой активности, создания условий развития творческого потенциала педагогов и учащихся. </w:t>
      </w:r>
    </w:p>
    <w:p w:rsidR="00D16F8A" w:rsidRPr="00E44AE2" w:rsidRDefault="00D16F8A" w:rsidP="003A491F">
      <w:pPr>
        <w:widowControl w:val="0"/>
        <w:snapToGrid w:val="0"/>
        <w:ind w:firstLine="709"/>
        <w:jc w:val="both"/>
        <w:rPr>
          <w:bCs/>
          <w:sz w:val="26"/>
          <w:szCs w:val="26"/>
        </w:rPr>
      </w:pPr>
      <w:r w:rsidRPr="00E44AE2">
        <w:rPr>
          <w:bCs/>
          <w:sz w:val="26"/>
          <w:szCs w:val="26"/>
        </w:rPr>
        <w:t>В кадровых и модульных школах прошли обучение 197 педагогов и 469 обучающихся.</w:t>
      </w:r>
    </w:p>
    <w:p w:rsidR="00D16F8A" w:rsidRPr="00E44AE2" w:rsidRDefault="00D16F8A" w:rsidP="003A491F">
      <w:pPr>
        <w:widowControl w:val="0"/>
        <w:snapToGrid w:val="0"/>
        <w:ind w:firstLine="709"/>
        <w:jc w:val="both"/>
        <w:rPr>
          <w:bCs/>
          <w:sz w:val="26"/>
          <w:szCs w:val="26"/>
        </w:rPr>
      </w:pPr>
      <w:r w:rsidRPr="00E44AE2">
        <w:rPr>
          <w:bCs/>
          <w:sz w:val="26"/>
          <w:szCs w:val="26"/>
        </w:rPr>
        <w:t>На 01.07.2018 в учреждениях дополнительного образования детей в 774 группах занимается 8 972 воспитанника, что составляет 38,1% от общего числа обучающихся в образовательных учреждениях (23 519 чел.).</w:t>
      </w:r>
    </w:p>
    <w:p w:rsidR="00D16F8A" w:rsidRPr="00E44AE2" w:rsidRDefault="00D16F8A" w:rsidP="00140FF4">
      <w:pPr>
        <w:spacing w:before="240"/>
        <w:jc w:val="right"/>
        <w:rPr>
          <w:sz w:val="26"/>
          <w:szCs w:val="26"/>
        </w:rPr>
      </w:pPr>
      <w:r w:rsidRPr="00E44AE2">
        <w:rPr>
          <w:sz w:val="26"/>
          <w:szCs w:val="26"/>
        </w:rPr>
        <w:t xml:space="preserve">Таблица </w:t>
      </w:r>
      <w:r w:rsidR="003A491F" w:rsidRPr="00E44AE2">
        <w:rPr>
          <w:sz w:val="26"/>
          <w:szCs w:val="26"/>
        </w:rPr>
        <w:t>21</w:t>
      </w:r>
    </w:p>
    <w:p w:rsidR="00D16F8A" w:rsidRPr="00E44AE2" w:rsidRDefault="00D16F8A" w:rsidP="007E01E4">
      <w:pPr>
        <w:spacing w:after="120"/>
        <w:jc w:val="center"/>
        <w:rPr>
          <w:b/>
          <w:sz w:val="26"/>
          <w:szCs w:val="26"/>
        </w:rPr>
      </w:pPr>
      <w:r w:rsidRPr="00E44AE2">
        <w:rPr>
          <w:b/>
          <w:sz w:val="26"/>
          <w:szCs w:val="26"/>
        </w:rPr>
        <w:t xml:space="preserve">Основные показатели деятельности по дополнительному образованию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808"/>
        <w:gridCol w:w="973"/>
        <w:gridCol w:w="1323"/>
        <w:gridCol w:w="1406"/>
        <w:gridCol w:w="1175"/>
      </w:tblGrid>
      <w:tr w:rsidR="00D16F8A" w:rsidRPr="00E44AE2" w:rsidTr="007E01E4">
        <w:trPr>
          <w:trHeight w:val="181"/>
          <w:tblHeader/>
        </w:trPr>
        <w:tc>
          <w:tcPr>
            <w:tcW w:w="355" w:type="pct"/>
            <w:vMerge w:val="restart"/>
            <w:shd w:val="clear" w:color="auto" w:fill="FFFFFF"/>
            <w:vAlign w:val="center"/>
          </w:tcPr>
          <w:p w:rsidR="00D16F8A" w:rsidRPr="00E44AE2" w:rsidRDefault="00D16F8A" w:rsidP="00F1658F">
            <w:pPr>
              <w:widowControl w:val="0"/>
              <w:jc w:val="center"/>
              <w:rPr>
                <w:b/>
                <w:sz w:val="22"/>
                <w:szCs w:val="22"/>
              </w:rPr>
            </w:pPr>
            <w:r w:rsidRPr="00E44AE2">
              <w:rPr>
                <w:b/>
                <w:sz w:val="22"/>
                <w:szCs w:val="22"/>
              </w:rPr>
              <w:t>№</w:t>
            </w:r>
            <w:r w:rsidRPr="00E44AE2">
              <w:rPr>
                <w:b/>
                <w:sz w:val="22"/>
                <w:szCs w:val="22"/>
              </w:rPr>
              <w:br/>
              <w:t>п/п</w:t>
            </w:r>
          </w:p>
        </w:tc>
        <w:tc>
          <w:tcPr>
            <w:tcW w:w="2039" w:type="pct"/>
            <w:vMerge w:val="restart"/>
            <w:shd w:val="clear" w:color="auto" w:fill="FFFFFF"/>
            <w:vAlign w:val="center"/>
          </w:tcPr>
          <w:p w:rsidR="00D16F8A" w:rsidRPr="00E44AE2" w:rsidRDefault="00D16F8A" w:rsidP="00F1658F">
            <w:pPr>
              <w:widowControl w:val="0"/>
              <w:jc w:val="center"/>
              <w:rPr>
                <w:b/>
                <w:sz w:val="22"/>
                <w:szCs w:val="22"/>
              </w:rPr>
            </w:pPr>
            <w:r w:rsidRPr="00E44AE2">
              <w:rPr>
                <w:b/>
                <w:sz w:val="22"/>
                <w:szCs w:val="22"/>
              </w:rPr>
              <w:t>Наименование показателя</w:t>
            </w:r>
          </w:p>
        </w:tc>
        <w:tc>
          <w:tcPr>
            <w:tcW w:w="517" w:type="pct"/>
            <w:vMerge w:val="restart"/>
            <w:shd w:val="clear" w:color="auto" w:fill="FFFFFF"/>
            <w:vAlign w:val="center"/>
          </w:tcPr>
          <w:p w:rsidR="00D16F8A" w:rsidRPr="00E44AE2" w:rsidRDefault="00D16F8A" w:rsidP="00F1658F">
            <w:pPr>
              <w:widowControl w:val="0"/>
              <w:jc w:val="center"/>
              <w:rPr>
                <w:b/>
                <w:sz w:val="22"/>
                <w:szCs w:val="22"/>
              </w:rPr>
            </w:pPr>
            <w:r w:rsidRPr="00E44AE2">
              <w:rPr>
                <w:b/>
                <w:sz w:val="22"/>
                <w:szCs w:val="22"/>
              </w:rPr>
              <w:t xml:space="preserve">Ед. изм. </w:t>
            </w:r>
          </w:p>
        </w:tc>
        <w:tc>
          <w:tcPr>
            <w:tcW w:w="1458" w:type="pct"/>
            <w:gridSpan w:val="2"/>
            <w:shd w:val="clear" w:color="auto" w:fill="FFFFFF"/>
            <w:vAlign w:val="center"/>
          </w:tcPr>
          <w:p w:rsidR="00D16F8A" w:rsidRPr="00E44AE2" w:rsidRDefault="00D16F8A" w:rsidP="00F1658F">
            <w:pPr>
              <w:jc w:val="center"/>
              <w:rPr>
                <w:b/>
                <w:sz w:val="22"/>
                <w:szCs w:val="22"/>
              </w:rPr>
            </w:pPr>
            <w:r w:rsidRPr="00E44AE2">
              <w:rPr>
                <w:b/>
                <w:sz w:val="22"/>
                <w:szCs w:val="22"/>
                <w:lang w:val="en-US"/>
              </w:rPr>
              <w:t xml:space="preserve">I </w:t>
            </w:r>
            <w:r w:rsidRPr="00E44AE2">
              <w:rPr>
                <w:b/>
                <w:sz w:val="22"/>
                <w:szCs w:val="22"/>
              </w:rPr>
              <w:t>полугодие</w:t>
            </w:r>
          </w:p>
        </w:tc>
        <w:tc>
          <w:tcPr>
            <w:tcW w:w="630" w:type="pct"/>
            <w:vMerge w:val="restart"/>
            <w:shd w:val="clear" w:color="auto" w:fill="FFFFFF"/>
            <w:vAlign w:val="center"/>
          </w:tcPr>
          <w:p w:rsidR="00D16F8A" w:rsidRPr="00E44AE2" w:rsidRDefault="00D16F8A" w:rsidP="00F1658F">
            <w:pPr>
              <w:widowControl w:val="0"/>
              <w:jc w:val="center"/>
              <w:rPr>
                <w:b/>
                <w:sz w:val="22"/>
                <w:szCs w:val="22"/>
              </w:rPr>
            </w:pPr>
            <w:proofErr w:type="spellStart"/>
            <w:r w:rsidRPr="00E44AE2">
              <w:rPr>
                <w:b/>
                <w:sz w:val="22"/>
                <w:szCs w:val="22"/>
              </w:rPr>
              <w:t>Абс</w:t>
            </w:r>
            <w:proofErr w:type="spellEnd"/>
            <w:r w:rsidRPr="00E44AE2">
              <w:rPr>
                <w:b/>
                <w:sz w:val="22"/>
                <w:szCs w:val="22"/>
              </w:rPr>
              <w:t>.</w:t>
            </w:r>
            <w:r w:rsidR="003A491F" w:rsidRPr="00E44AE2">
              <w:rPr>
                <w:b/>
                <w:sz w:val="22"/>
                <w:szCs w:val="22"/>
              </w:rPr>
              <w:t xml:space="preserve"> </w:t>
            </w:r>
            <w:proofErr w:type="spellStart"/>
            <w:proofErr w:type="gramStart"/>
            <w:r w:rsidRPr="00E44AE2">
              <w:rPr>
                <w:b/>
                <w:sz w:val="22"/>
                <w:szCs w:val="22"/>
              </w:rPr>
              <w:t>откл</w:t>
            </w:r>
            <w:proofErr w:type="spellEnd"/>
            <w:r w:rsidRPr="00E44AE2">
              <w:rPr>
                <w:b/>
                <w:sz w:val="22"/>
                <w:szCs w:val="22"/>
              </w:rPr>
              <w:t>.,</w:t>
            </w:r>
            <w:proofErr w:type="gramEnd"/>
            <w:r w:rsidRPr="00E44AE2">
              <w:rPr>
                <w:b/>
                <w:sz w:val="22"/>
                <w:szCs w:val="22"/>
              </w:rPr>
              <w:t xml:space="preserve"> +/–</w:t>
            </w:r>
          </w:p>
        </w:tc>
      </w:tr>
      <w:tr w:rsidR="003A491F" w:rsidRPr="00E44AE2" w:rsidTr="007E01E4">
        <w:trPr>
          <w:trHeight w:val="500"/>
          <w:tblHeader/>
        </w:trPr>
        <w:tc>
          <w:tcPr>
            <w:tcW w:w="355" w:type="pct"/>
            <w:vMerge/>
            <w:shd w:val="clear" w:color="auto" w:fill="FFFFFF"/>
            <w:vAlign w:val="center"/>
          </w:tcPr>
          <w:p w:rsidR="00D16F8A" w:rsidRPr="00E44AE2" w:rsidRDefault="00D16F8A" w:rsidP="00F1658F">
            <w:pPr>
              <w:widowControl w:val="0"/>
              <w:jc w:val="center"/>
              <w:rPr>
                <w:sz w:val="22"/>
                <w:szCs w:val="22"/>
              </w:rPr>
            </w:pPr>
          </w:p>
        </w:tc>
        <w:tc>
          <w:tcPr>
            <w:tcW w:w="2039" w:type="pct"/>
            <w:vMerge/>
            <w:shd w:val="clear" w:color="auto" w:fill="FFFFFF"/>
            <w:vAlign w:val="center"/>
          </w:tcPr>
          <w:p w:rsidR="00D16F8A" w:rsidRPr="00E44AE2" w:rsidRDefault="00D16F8A" w:rsidP="00F1658F">
            <w:pPr>
              <w:widowControl w:val="0"/>
              <w:jc w:val="center"/>
              <w:rPr>
                <w:sz w:val="22"/>
                <w:szCs w:val="22"/>
              </w:rPr>
            </w:pPr>
          </w:p>
        </w:tc>
        <w:tc>
          <w:tcPr>
            <w:tcW w:w="517" w:type="pct"/>
            <w:vMerge/>
            <w:shd w:val="clear" w:color="auto" w:fill="FFFFFF"/>
            <w:vAlign w:val="center"/>
          </w:tcPr>
          <w:p w:rsidR="00D16F8A" w:rsidRPr="00E44AE2" w:rsidRDefault="00D16F8A" w:rsidP="00F1658F">
            <w:pPr>
              <w:widowControl w:val="0"/>
              <w:jc w:val="center"/>
              <w:rPr>
                <w:sz w:val="22"/>
                <w:szCs w:val="22"/>
              </w:rPr>
            </w:pPr>
          </w:p>
        </w:tc>
        <w:tc>
          <w:tcPr>
            <w:tcW w:w="704" w:type="pct"/>
            <w:shd w:val="clear" w:color="auto" w:fill="FFFFFF"/>
            <w:vAlign w:val="center"/>
          </w:tcPr>
          <w:p w:rsidR="00D16F8A" w:rsidRPr="00E44AE2" w:rsidRDefault="00D16F8A" w:rsidP="00F1658F">
            <w:pPr>
              <w:jc w:val="center"/>
              <w:rPr>
                <w:b/>
                <w:sz w:val="22"/>
                <w:szCs w:val="22"/>
              </w:rPr>
            </w:pPr>
            <w:r w:rsidRPr="00E44AE2">
              <w:rPr>
                <w:b/>
                <w:sz w:val="22"/>
                <w:szCs w:val="22"/>
              </w:rPr>
              <w:t xml:space="preserve">2017 год, </w:t>
            </w:r>
          </w:p>
          <w:p w:rsidR="00D16F8A" w:rsidRPr="00E44AE2" w:rsidRDefault="00D16F8A" w:rsidP="00F1658F">
            <w:pPr>
              <w:jc w:val="center"/>
              <w:rPr>
                <w:b/>
                <w:sz w:val="22"/>
                <w:szCs w:val="22"/>
              </w:rPr>
            </w:pPr>
            <w:r w:rsidRPr="00E44AE2">
              <w:rPr>
                <w:b/>
                <w:sz w:val="22"/>
                <w:szCs w:val="22"/>
              </w:rPr>
              <w:t>чел.</w:t>
            </w:r>
          </w:p>
        </w:tc>
        <w:tc>
          <w:tcPr>
            <w:tcW w:w="754" w:type="pct"/>
            <w:shd w:val="clear" w:color="auto" w:fill="FFFFFF"/>
            <w:vAlign w:val="center"/>
          </w:tcPr>
          <w:p w:rsidR="00D16F8A" w:rsidRPr="00E44AE2" w:rsidRDefault="00D16F8A" w:rsidP="00F1658F">
            <w:pPr>
              <w:jc w:val="center"/>
              <w:rPr>
                <w:b/>
                <w:sz w:val="22"/>
                <w:szCs w:val="22"/>
              </w:rPr>
            </w:pPr>
            <w:r w:rsidRPr="00E44AE2">
              <w:rPr>
                <w:b/>
                <w:sz w:val="22"/>
                <w:szCs w:val="22"/>
              </w:rPr>
              <w:t>2018 год, чел.</w:t>
            </w:r>
          </w:p>
        </w:tc>
        <w:tc>
          <w:tcPr>
            <w:tcW w:w="630" w:type="pct"/>
            <w:vMerge/>
            <w:shd w:val="clear" w:color="auto" w:fill="FFFFFF"/>
            <w:vAlign w:val="center"/>
          </w:tcPr>
          <w:p w:rsidR="00D16F8A" w:rsidRPr="00E44AE2" w:rsidRDefault="00D16F8A" w:rsidP="00F1658F">
            <w:pPr>
              <w:widowControl w:val="0"/>
              <w:jc w:val="center"/>
              <w:rPr>
                <w:sz w:val="22"/>
                <w:szCs w:val="22"/>
              </w:rPr>
            </w:pP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Кол-во учреждений дополнительного образования, в </w:t>
            </w:r>
            <w:proofErr w:type="spellStart"/>
            <w:r w:rsidRPr="00E44AE2">
              <w:rPr>
                <w:sz w:val="22"/>
                <w:szCs w:val="22"/>
              </w:rPr>
              <w:t>т.ч</w:t>
            </w:r>
            <w:proofErr w:type="spellEnd"/>
            <w:r w:rsidRPr="00E44AE2">
              <w:rPr>
                <w:sz w:val="22"/>
                <w:szCs w:val="22"/>
              </w:rPr>
              <w:t>.:</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ед./мест</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6</w:t>
            </w:r>
            <w:r w:rsidRPr="00E44AE2">
              <w:t>/*</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6/*</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0</w:t>
            </w:r>
            <w:r w:rsidRPr="00E44AE2">
              <w:t>/*</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1.1</w:t>
            </w:r>
          </w:p>
        </w:tc>
        <w:tc>
          <w:tcPr>
            <w:tcW w:w="2039" w:type="pct"/>
            <w:shd w:val="clear" w:color="auto" w:fill="FFFFFF"/>
            <w:vAlign w:val="center"/>
          </w:tcPr>
          <w:p w:rsidR="00D16F8A" w:rsidRPr="00E44AE2" w:rsidRDefault="00D16F8A" w:rsidP="00F1658F">
            <w:pPr>
              <w:widowControl w:val="0"/>
              <w:rPr>
                <w:iCs/>
                <w:sz w:val="22"/>
                <w:szCs w:val="22"/>
              </w:rPr>
            </w:pPr>
            <w:r w:rsidRPr="00E44AE2">
              <w:rPr>
                <w:iCs/>
                <w:sz w:val="22"/>
                <w:szCs w:val="22"/>
              </w:rPr>
              <w:t>Количество учреждений, здания которых находятся в аварийном состоянии или требуют капитального ремонта</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ед./мест</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w:t>
            </w:r>
          </w:p>
        </w:tc>
        <w:tc>
          <w:tcPr>
            <w:tcW w:w="754" w:type="pct"/>
            <w:shd w:val="clear" w:color="auto" w:fill="FFFFFF"/>
            <w:noWrap/>
            <w:vAlign w:val="center"/>
          </w:tcPr>
          <w:p w:rsidR="00D16F8A" w:rsidRPr="00E44AE2" w:rsidRDefault="00D16F8A" w:rsidP="00F1658F">
            <w:pPr>
              <w:widowControl w:val="0"/>
              <w:jc w:val="center"/>
              <w:rPr>
                <w:sz w:val="22"/>
                <w:szCs w:val="22"/>
              </w:rPr>
            </w:pP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Количество групп и занимающихся в них по направлениям: **</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784/8 997**</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774/8 972**</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-10/-25</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2.1</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техническое</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123/1 382</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114/1 335</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-9/-47</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2.2</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эколого-биологическое</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20/162</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17/186</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-3/24</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2.3</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туристско-краеведческое</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61/650</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61/650</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0</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2.4</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спортивное</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41/484</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45/508</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4/24</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2.5</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художественного творчества</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368/4 555</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361/4 520</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-7/-35</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2.6</w:t>
            </w:r>
          </w:p>
        </w:tc>
        <w:tc>
          <w:tcPr>
            <w:tcW w:w="2039" w:type="pct"/>
            <w:shd w:val="clear" w:color="auto" w:fill="FFFFFF"/>
          </w:tcPr>
          <w:p w:rsidR="00D16F8A" w:rsidRPr="00E44AE2" w:rsidRDefault="00D16F8A" w:rsidP="00F1658F">
            <w:pPr>
              <w:widowControl w:val="0"/>
              <w:autoSpaceDE w:val="0"/>
              <w:autoSpaceDN w:val="0"/>
              <w:adjustRightInd w:val="0"/>
              <w:jc w:val="both"/>
              <w:rPr>
                <w:sz w:val="22"/>
                <w:szCs w:val="22"/>
              </w:rPr>
            </w:pPr>
            <w:r w:rsidRPr="00E44AE2">
              <w:rPr>
                <w:sz w:val="22"/>
                <w:szCs w:val="22"/>
              </w:rPr>
              <w:t>другие</w:t>
            </w:r>
          </w:p>
        </w:tc>
        <w:tc>
          <w:tcPr>
            <w:tcW w:w="517" w:type="pct"/>
            <w:shd w:val="clear" w:color="auto" w:fill="FFFFFF"/>
          </w:tcPr>
          <w:p w:rsidR="00D16F8A" w:rsidRPr="00E44AE2" w:rsidRDefault="00D16F8A" w:rsidP="00F1658F">
            <w:pPr>
              <w:widowControl w:val="0"/>
              <w:jc w:val="center"/>
              <w:rPr>
                <w:sz w:val="22"/>
                <w:szCs w:val="22"/>
              </w:rPr>
            </w:pPr>
            <w:r w:rsidRPr="00E44AE2">
              <w:rPr>
                <w:sz w:val="22"/>
                <w:szCs w:val="22"/>
              </w:rPr>
              <w:t>гр./чел.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171/1 764</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176/1 773</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5/9</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Состав учащихся в учреждениях дополнительного образования, в </w:t>
            </w:r>
            <w:proofErr w:type="spellStart"/>
            <w:proofErr w:type="gramStart"/>
            <w:r w:rsidRPr="00E44AE2">
              <w:rPr>
                <w:sz w:val="22"/>
                <w:szCs w:val="22"/>
              </w:rPr>
              <w:t>т.ч</w:t>
            </w:r>
            <w:proofErr w:type="spellEnd"/>
            <w:r w:rsidRPr="00E44AE2">
              <w:rPr>
                <w:sz w:val="22"/>
                <w:szCs w:val="22"/>
              </w:rPr>
              <w:t>.:*</w:t>
            </w:r>
            <w:proofErr w:type="gramEnd"/>
            <w:r w:rsidRPr="00E44AE2">
              <w:rPr>
                <w:sz w:val="22"/>
                <w:szCs w:val="22"/>
              </w:rPr>
              <w:t>*</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7 829**</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8 601**</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772</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 3.1</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   до 5 лет</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9</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0</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-9</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 3.2</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   5-9 лет</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3 731</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4 223</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492</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 3.3</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   10-14 лет</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3 275</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3 497</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222</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3.4</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   15-17 лет</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805</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864</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59</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3.5</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 xml:space="preserve">   18 лет и старше</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9</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17</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8</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4</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Средняя наполняемость групп</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11,5</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11,5</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0</w:t>
            </w:r>
          </w:p>
        </w:tc>
      </w:tr>
      <w:tr w:rsidR="003A491F" w:rsidRPr="00E44AE2" w:rsidTr="007E01E4">
        <w:trPr>
          <w:trHeight w:val="279"/>
        </w:trPr>
        <w:tc>
          <w:tcPr>
            <w:tcW w:w="355"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5</w:t>
            </w:r>
          </w:p>
        </w:tc>
        <w:tc>
          <w:tcPr>
            <w:tcW w:w="2039" w:type="pct"/>
            <w:shd w:val="clear" w:color="auto" w:fill="FFFFFF"/>
            <w:vAlign w:val="center"/>
          </w:tcPr>
          <w:p w:rsidR="00D16F8A" w:rsidRPr="00E44AE2" w:rsidRDefault="00D16F8A" w:rsidP="00F1658F">
            <w:pPr>
              <w:widowControl w:val="0"/>
              <w:rPr>
                <w:sz w:val="22"/>
                <w:szCs w:val="22"/>
              </w:rPr>
            </w:pPr>
            <w:r w:rsidRPr="00E44AE2">
              <w:rPr>
                <w:sz w:val="22"/>
                <w:szCs w:val="22"/>
              </w:rPr>
              <w:t>Численность педагогов в учреждениях дополнительного образования</w:t>
            </w:r>
          </w:p>
        </w:tc>
        <w:tc>
          <w:tcPr>
            <w:tcW w:w="517"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чел.</w:t>
            </w:r>
          </w:p>
        </w:tc>
        <w:tc>
          <w:tcPr>
            <w:tcW w:w="70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270</w:t>
            </w:r>
          </w:p>
        </w:tc>
        <w:tc>
          <w:tcPr>
            <w:tcW w:w="754" w:type="pct"/>
            <w:shd w:val="clear" w:color="auto" w:fill="FFFFFF"/>
            <w:noWrap/>
            <w:vAlign w:val="center"/>
          </w:tcPr>
          <w:p w:rsidR="00D16F8A" w:rsidRPr="00E44AE2" w:rsidRDefault="00D16F8A" w:rsidP="00F1658F">
            <w:pPr>
              <w:widowControl w:val="0"/>
              <w:jc w:val="center"/>
              <w:rPr>
                <w:sz w:val="22"/>
                <w:szCs w:val="22"/>
              </w:rPr>
            </w:pPr>
            <w:r w:rsidRPr="00E44AE2">
              <w:rPr>
                <w:sz w:val="22"/>
                <w:szCs w:val="22"/>
              </w:rPr>
              <w:t>304</w:t>
            </w:r>
          </w:p>
        </w:tc>
        <w:tc>
          <w:tcPr>
            <w:tcW w:w="630" w:type="pct"/>
            <w:shd w:val="clear" w:color="auto" w:fill="FFFFFF"/>
            <w:vAlign w:val="center"/>
          </w:tcPr>
          <w:p w:rsidR="00D16F8A" w:rsidRPr="00E44AE2" w:rsidRDefault="00D16F8A" w:rsidP="00F1658F">
            <w:pPr>
              <w:widowControl w:val="0"/>
              <w:jc w:val="center"/>
              <w:rPr>
                <w:sz w:val="22"/>
                <w:szCs w:val="22"/>
              </w:rPr>
            </w:pPr>
            <w:r w:rsidRPr="00E44AE2">
              <w:rPr>
                <w:sz w:val="22"/>
                <w:szCs w:val="22"/>
              </w:rPr>
              <w:t>34</w:t>
            </w:r>
          </w:p>
        </w:tc>
      </w:tr>
    </w:tbl>
    <w:p w:rsidR="00D16F8A" w:rsidRPr="00E44AE2" w:rsidRDefault="00D16F8A" w:rsidP="004B2A57">
      <w:pPr>
        <w:pStyle w:val="ab"/>
        <w:jc w:val="both"/>
        <w:rPr>
          <w:b w:val="0"/>
          <w:i/>
          <w:sz w:val="20"/>
        </w:rPr>
      </w:pPr>
      <w:r w:rsidRPr="00E44AE2">
        <w:rPr>
          <w:b w:val="0"/>
          <w:i/>
          <w:sz w:val="20"/>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МБУ ДО не рассчитывается</w:t>
      </w:r>
    </w:p>
    <w:p w:rsidR="00D16F8A" w:rsidRPr="00E44AE2" w:rsidRDefault="00D16F8A" w:rsidP="004B2A57">
      <w:pPr>
        <w:pStyle w:val="ab"/>
        <w:jc w:val="both"/>
        <w:rPr>
          <w:b w:val="0"/>
          <w:i/>
          <w:sz w:val="20"/>
        </w:rPr>
      </w:pPr>
      <w:r w:rsidRPr="00E44AE2">
        <w:rPr>
          <w:b w:val="0"/>
          <w:i/>
          <w:sz w:val="20"/>
        </w:rPr>
        <w:t>**количество учащихся разнится, поскольку 1 ребенок может посещать несколько направлений (показатель 2), но в составе учащихся учитывается только один раз (показатель 3)</w:t>
      </w:r>
    </w:p>
    <w:p w:rsidR="00D16F8A" w:rsidRPr="00E44AE2" w:rsidRDefault="00D16F8A" w:rsidP="00846549">
      <w:pPr>
        <w:widowControl w:val="0"/>
        <w:snapToGrid w:val="0"/>
        <w:spacing w:before="240"/>
        <w:ind w:firstLine="709"/>
        <w:jc w:val="both"/>
        <w:rPr>
          <w:bCs/>
          <w:sz w:val="26"/>
          <w:szCs w:val="26"/>
        </w:rPr>
      </w:pPr>
      <w:r w:rsidRPr="00E44AE2">
        <w:rPr>
          <w:bCs/>
          <w:sz w:val="26"/>
          <w:szCs w:val="26"/>
        </w:rPr>
        <w:t>Наиболее востребованными направлениями в Учреждениях дополнительного образования являются техническое и художественное творчество.</w:t>
      </w:r>
    </w:p>
    <w:p w:rsidR="00D16F8A" w:rsidRPr="00E44AE2" w:rsidRDefault="00D16F8A" w:rsidP="00846549">
      <w:pPr>
        <w:widowControl w:val="0"/>
        <w:snapToGrid w:val="0"/>
        <w:ind w:firstLine="709"/>
        <w:jc w:val="both"/>
        <w:rPr>
          <w:bCs/>
          <w:sz w:val="26"/>
          <w:szCs w:val="26"/>
        </w:rPr>
      </w:pPr>
      <w:r w:rsidRPr="00E44AE2">
        <w:rPr>
          <w:bCs/>
          <w:sz w:val="26"/>
          <w:szCs w:val="26"/>
        </w:rPr>
        <w:t>Также на территории функционируют 4 детско-юношеских центра по месту жительства (далее – ДЮЦ): «Романтик», «</w:t>
      </w:r>
      <w:proofErr w:type="spellStart"/>
      <w:r w:rsidRPr="00E44AE2">
        <w:rPr>
          <w:bCs/>
          <w:sz w:val="26"/>
          <w:szCs w:val="26"/>
        </w:rPr>
        <w:t>Алькор</w:t>
      </w:r>
      <w:proofErr w:type="spellEnd"/>
      <w:r w:rsidRPr="00E44AE2">
        <w:rPr>
          <w:bCs/>
          <w:sz w:val="26"/>
          <w:szCs w:val="26"/>
        </w:rPr>
        <w:t>», «Фортуна», «Горка», являющиеся структурными подразделениями учреждения МАУ ДО «Дворец творчества де</w:t>
      </w:r>
      <w:r w:rsidRPr="00E44AE2">
        <w:rPr>
          <w:bCs/>
          <w:sz w:val="26"/>
          <w:szCs w:val="26"/>
        </w:rPr>
        <w:lastRenderedPageBreak/>
        <w:t>тей и молодежи». ДЮЦ обеспечивают организацию досуга детей и подростков непосредственно на территории проживания через организацию и проведение разнообразных культурно-массовых мероприятий, акций, конкурсных программ, дворовых соревнований с привлечением жителей микрорайонов. </w:t>
      </w:r>
    </w:p>
    <w:p w:rsidR="00D16F8A" w:rsidRPr="00E44AE2" w:rsidRDefault="00D16F8A" w:rsidP="003577C2">
      <w:pPr>
        <w:pStyle w:val="afff2"/>
        <w:numPr>
          <w:ilvl w:val="0"/>
          <w:numId w:val="84"/>
        </w:numPr>
        <w:shd w:val="clear" w:color="auto" w:fill="FFFFFF"/>
        <w:tabs>
          <w:tab w:val="left" w:pos="709"/>
          <w:tab w:val="left" w:pos="993"/>
        </w:tabs>
        <w:autoSpaceDE w:val="0"/>
        <w:autoSpaceDN w:val="0"/>
        <w:adjustRightInd w:val="0"/>
        <w:ind w:left="0" w:firstLine="709"/>
        <w:jc w:val="both"/>
        <w:rPr>
          <w:sz w:val="26"/>
          <w:szCs w:val="26"/>
        </w:rPr>
      </w:pPr>
      <w:r w:rsidRPr="00E44AE2">
        <w:rPr>
          <w:sz w:val="26"/>
          <w:szCs w:val="26"/>
        </w:rPr>
        <w:t>ДЮЦ «Романтик» – Центральный р-н, ул. Нансена, д.46:</w:t>
      </w:r>
    </w:p>
    <w:p w:rsidR="00D16F8A" w:rsidRPr="00E44AE2" w:rsidRDefault="00D16F8A" w:rsidP="00846549">
      <w:pPr>
        <w:pStyle w:val="a4"/>
        <w:numPr>
          <w:ilvl w:val="0"/>
          <w:numId w:val="26"/>
        </w:numPr>
        <w:tabs>
          <w:tab w:val="left" w:pos="993"/>
        </w:tabs>
        <w:ind w:left="0" w:firstLine="709"/>
        <w:rPr>
          <w:szCs w:val="26"/>
        </w:rPr>
      </w:pPr>
      <w:r w:rsidRPr="00E44AE2">
        <w:rPr>
          <w:szCs w:val="26"/>
        </w:rPr>
        <w:t>компьютерная грамотность (творческое объединение «</w:t>
      </w:r>
      <w:proofErr w:type="spellStart"/>
      <w:r w:rsidRPr="00E44AE2">
        <w:rPr>
          <w:szCs w:val="26"/>
        </w:rPr>
        <w:t>Home</w:t>
      </w:r>
      <w:proofErr w:type="spellEnd"/>
      <w:r w:rsidRPr="00E44AE2">
        <w:rPr>
          <w:szCs w:val="26"/>
        </w:rPr>
        <w:t xml:space="preserve"> </w:t>
      </w:r>
      <w:proofErr w:type="spellStart"/>
      <w:r w:rsidRPr="00E44AE2">
        <w:rPr>
          <w:szCs w:val="26"/>
        </w:rPr>
        <w:t>comp</w:t>
      </w:r>
      <w:proofErr w:type="spellEnd"/>
      <w:r w:rsidRPr="00E44AE2">
        <w:rPr>
          <w:szCs w:val="26"/>
        </w:rPr>
        <w:t>»);</w:t>
      </w:r>
    </w:p>
    <w:p w:rsidR="00D16F8A" w:rsidRPr="00E44AE2" w:rsidRDefault="00D16F8A" w:rsidP="00846549">
      <w:pPr>
        <w:pStyle w:val="a4"/>
        <w:numPr>
          <w:ilvl w:val="0"/>
          <w:numId w:val="26"/>
        </w:numPr>
        <w:tabs>
          <w:tab w:val="left" w:pos="993"/>
        </w:tabs>
        <w:ind w:left="0" w:firstLine="709"/>
        <w:rPr>
          <w:szCs w:val="26"/>
        </w:rPr>
      </w:pPr>
      <w:r w:rsidRPr="00E44AE2">
        <w:rPr>
          <w:szCs w:val="26"/>
        </w:rPr>
        <w:t>английский язык (творческое объединение «Вундеркинды»);</w:t>
      </w:r>
    </w:p>
    <w:p w:rsidR="00D16F8A" w:rsidRPr="00E44AE2" w:rsidRDefault="00D16F8A" w:rsidP="00846549">
      <w:pPr>
        <w:pStyle w:val="a4"/>
        <w:numPr>
          <w:ilvl w:val="0"/>
          <w:numId w:val="26"/>
        </w:numPr>
        <w:tabs>
          <w:tab w:val="left" w:pos="993"/>
        </w:tabs>
        <w:ind w:left="0" w:firstLine="709"/>
        <w:rPr>
          <w:szCs w:val="26"/>
        </w:rPr>
      </w:pPr>
      <w:r w:rsidRPr="00E44AE2">
        <w:rPr>
          <w:szCs w:val="26"/>
        </w:rPr>
        <w:t>изобразительное искусство (творческое объединение «Этюд»);</w:t>
      </w:r>
    </w:p>
    <w:p w:rsidR="00D16F8A" w:rsidRPr="00E44AE2" w:rsidRDefault="00D16F8A" w:rsidP="00846549">
      <w:pPr>
        <w:pStyle w:val="a4"/>
        <w:numPr>
          <w:ilvl w:val="0"/>
          <w:numId w:val="26"/>
        </w:numPr>
        <w:tabs>
          <w:tab w:val="left" w:pos="993"/>
        </w:tabs>
        <w:ind w:left="0" w:firstLine="709"/>
        <w:rPr>
          <w:szCs w:val="26"/>
        </w:rPr>
      </w:pPr>
      <w:r w:rsidRPr="00E44AE2">
        <w:rPr>
          <w:szCs w:val="26"/>
        </w:rPr>
        <w:t>вокал (творческое объединение «Планета детства»);</w:t>
      </w:r>
    </w:p>
    <w:p w:rsidR="00D16F8A" w:rsidRPr="00E44AE2" w:rsidRDefault="00D16F8A" w:rsidP="00846549">
      <w:pPr>
        <w:pStyle w:val="a4"/>
        <w:numPr>
          <w:ilvl w:val="0"/>
          <w:numId w:val="26"/>
        </w:numPr>
        <w:tabs>
          <w:tab w:val="left" w:pos="993"/>
        </w:tabs>
        <w:ind w:left="0" w:firstLine="709"/>
        <w:rPr>
          <w:szCs w:val="26"/>
        </w:rPr>
      </w:pPr>
      <w:r w:rsidRPr="00E44AE2">
        <w:rPr>
          <w:szCs w:val="26"/>
        </w:rPr>
        <w:t>декоративно-прикладное творчество (творческое объединение «Светлица»; «Умелые ручки»);</w:t>
      </w:r>
    </w:p>
    <w:p w:rsidR="00D16F8A" w:rsidRPr="00E44AE2" w:rsidRDefault="00D16F8A" w:rsidP="00846549">
      <w:pPr>
        <w:pStyle w:val="a4"/>
        <w:numPr>
          <w:ilvl w:val="0"/>
          <w:numId w:val="26"/>
        </w:numPr>
        <w:tabs>
          <w:tab w:val="left" w:pos="993"/>
        </w:tabs>
        <w:ind w:left="0" w:firstLine="709"/>
        <w:rPr>
          <w:szCs w:val="26"/>
        </w:rPr>
      </w:pPr>
      <w:r w:rsidRPr="00E44AE2">
        <w:rPr>
          <w:szCs w:val="26"/>
        </w:rPr>
        <w:t>школа раннего эстетического развития «Кроха».</w:t>
      </w:r>
    </w:p>
    <w:p w:rsidR="00D16F8A" w:rsidRPr="00E44AE2" w:rsidRDefault="00D16F8A" w:rsidP="003577C2">
      <w:pPr>
        <w:pStyle w:val="afff2"/>
        <w:numPr>
          <w:ilvl w:val="0"/>
          <w:numId w:val="84"/>
        </w:numPr>
        <w:shd w:val="clear" w:color="auto" w:fill="FFFFFF"/>
        <w:tabs>
          <w:tab w:val="left" w:pos="709"/>
        </w:tabs>
        <w:autoSpaceDE w:val="0"/>
        <w:autoSpaceDN w:val="0"/>
        <w:adjustRightInd w:val="0"/>
        <w:ind w:left="993" w:hanging="284"/>
        <w:jc w:val="both"/>
        <w:rPr>
          <w:sz w:val="26"/>
          <w:szCs w:val="26"/>
        </w:rPr>
      </w:pPr>
      <w:r w:rsidRPr="00E44AE2">
        <w:rPr>
          <w:sz w:val="26"/>
          <w:szCs w:val="26"/>
        </w:rPr>
        <w:t>ДЮЦ «</w:t>
      </w:r>
      <w:proofErr w:type="spellStart"/>
      <w:r w:rsidRPr="00E44AE2">
        <w:rPr>
          <w:sz w:val="26"/>
          <w:szCs w:val="26"/>
        </w:rPr>
        <w:t>Алькор</w:t>
      </w:r>
      <w:proofErr w:type="spellEnd"/>
      <w:r w:rsidRPr="00E44AE2">
        <w:rPr>
          <w:sz w:val="26"/>
          <w:szCs w:val="26"/>
        </w:rPr>
        <w:t>» – Центральный р-н, ул. Московская, д. 29А:</w:t>
      </w:r>
    </w:p>
    <w:p w:rsidR="00D16F8A" w:rsidRPr="00E44AE2" w:rsidRDefault="00D16F8A" w:rsidP="00846549">
      <w:pPr>
        <w:pStyle w:val="a4"/>
        <w:numPr>
          <w:ilvl w:val="0"/>
          <w:numId w:val="26"/>
        </w:numPr>
        <w:tabs>
          <w:tab w:val="left" w:pos="993"/>
        </w:tabs>
        <w:ind w:left="0" w:firstLine="709"/>
        <w:rPr>
          <w:szCs w:val="26"/>
        </w:rPr>
      </w:pPr>
      <w:r w:rsidRPr="00E44AE2">
        <w:rPr>
          <w:szCs w:val="26"/>
        </w:rPr>
        <w:t>вокально-эстрадное пение (вокальный ансамбль «Ветер перемен»);</w:t>
      </w:r>
    </w:p>
    <w:p w:rsidR="00D16F8A" w:rsidRPr="00E44AE2" w:rsidRDefault="00D16F8A" w:rsidP="00846549">
      <w:pPr>
        <w:pStyle w:val="a4"/>
        <w:numPr>
          <w:ilvl w:val="0"/>
          <w:numId w:val="26"/>
        </w:numPr>
        <w:tabs>
          <w:tab w:val="left" w:pos="993"/>
        </w:tabs>
        <w:ind w:left="0" w:firstLine="709"/>
        <w:rPr>
          <w:szCs w:val="26"/>
        </w:rPr>
      </w:pPr>
      <w:r w:rsidRPr="00E44AE2">
        <w:rPr>
          <w:szCs w:val="26"/>
        </w:rPr>
        <w:t>английский язык (творческое объединение «Талант»);</w:t>
      </w:r>
    </w:p>
    <w:p w:rsidR="00D16F8A" w:rsidRPr="00E44AE2" w:rsidRDefault="00D16F8A" w:rsidP="00846549">
      <w:pPr>
        <w:pStyle w:val="a4"/>
        <w:numPr>
          <w:ilvl w:val="0"/>
          <w:numId w:val="26"/>
        </w:numPr>
        <w:tabs>
          <w:tab w:val="left" w:pos="993"/>
        </w:tabs>
        <w:ind w:left="0" w:firstLine="709"/>
        <w:rPr>
          <w:szCs w:val="26"/>
        </w:rPr>
      </w:pPr>
      <w:r w:rsidRPr="00E44AE2">
        <w:rPr>
          <w:szCs w:val="26"/>
        </w:rPr>
        <w:t>рукоделие (творческое объединение «Жарки»);</w:t>
      </w:r>
    </w:p>
    <w:p w:rsidR="00D16F8A" w:rsidRPr="00E44AE2" w:rsidRDefault="00D16F8A" w:rsidP="00846549">
      <w:pPr>
        <w:pStyle w:val="a4"/>
        <w:numPr>
          <w:ilvl w:val="0"/>
          <w:numId w:val="26"/>
        </w:numPr>
        <w:tabs>
          <w:tab w:val="left" w:pos="993"/>
        </w:tabs>
        <w:ind w:left="0" w:firstLine="709"/>
        <w:rPr>
          <w:szCs w:val="26"/>
        </w:rPr>
      </w:pPr>
      <w:r w:rsidRPr="00E44AE2">
        <w:rPr>
          <w:szCs w:val="26"/>
        </w:rPr>
        <w:t>фито-дизайн (творческое объединение «Фантазия»);</w:t>
      </w:r>
    </w:p>
    <w:p w:rsidR="00D16F8A" w:rsidRPr="00E44AE2" w:rsidRDefault="00D16F8A" w:rsidP="00846549">
      <w:pPr>
        <w:pStyle w:val="a4"/>
        <w:numPr>
          <w:ilvl w:val="0"/>
          <w:numId w:val="26"/>
        </w:numPr>
        <w:tabs>
          <w:tab w:val="left" w:pos="993"/>
        </w:tabs>
        <w:ind w:left="0" w:firstLine="709"/>
        <w:rPr>
          <w:szCs w:val="26"/>
        </w:rPr>
      </w:pPr>
      <w:r w:rsidRPr="00E44AE2">
        <w:rPr>
          <w:szCs w:val="26"/>
        </w:rPr>
        <w:t>школа раннего эстетического развития «Кроха».</w:t>
      </w:r>
    </w:p>
    <w:p w:rsidR="00D16F8A" w:rsidRPr="00E44AE2" w:rsidRDefault="00D16F8A" w:rsidP="003577C2">
      <w:pPr>
        <w:pStyle w:val="afff2"/>
        <w:numPr>
          <w:ilvl w:val="0"/>
          <w:numId w:val="84"/>
        </w:numPr>
        <w:shd w:val="clear" w:color="auto" w:fill="FFFFFF"/>
        <w:tabs>
          <w:tab w:val="left" w:pos="709"/>
          <w:tab w:val="left" w:pos="993"/>
        </w:tabs>
        <w:autoSpaceDE w:val="0"/>
        <w:autoSpaceDN w:val="0"/>
        <w:adjustRightInd w:val="0"/>
        <w:ind w:left="0" w:firstLine="709"/>
        <w:jc w:val="both"/>
        <w:rPr>
          <w:sz w:val="26"/>
          <w:szCs w:val="26"/>
        </w:rPr>
      </w:pPr>
      <w:r w:rsidRPr="00E44AE2">
        <w:rPr>
          <w:sz w:val="26"/>
          <w:szCs w:val="26"/>
        </w:rPr>
        <w:t xml:space="preserve">ДЮЦ «Фортуна» – Центральный р-н, ул. </w:t>
      </w:r>
      <w:proofErr w:type="spellStart"/>
      <w:r w:rsidRPr="00E44AE2">
        <w:rPr>
          <w:sz w:val="26"/>
          <w:szCs w:val="26"/>
        </w:rPr>
        <w:t>Хантайская</w:t>
      </w:r>
      <w:proofErr w:type="spellEnd"/>
      <w:r w:rsidRPr="00E44AE2">
        <w:rPr>
          <w:sz w:val="26"/>
          <w:szCs w:val="26"/>
        </w:rPr>
        <w:t>, д. 27:</w:t>
      </w:r>
    </w:p>
    <w:p w:rsidR="00D16F8A" w:rsidRPr="00E44AE2" w:rsidRDefault="00D16F8A" w:rsidP="00846549">
      <w:pPr>
        <w:pStyle w:val="a4"/>
        <w:numPr>
          <w:ilvl w:val="0"/>
          <w:numId w:val="26"/>
        </w:numPr>
        <w:tabs>
          <w:tab w:val="left" w:pos="993"/>
        </w:tabs>
        <w:ind w:left="0" w:firstLine="709"/>
        <w:rPr>
          <w:szCs w:val="26"/>
        </w:rPr>
      </w:pPr>
      <w:proofErr w:type="spellStart"/>
      <w:r w:rsidRPr="00E44AE2">
        <w:rPr>
          <w:szCs w:val="26"/>
        </w:rPr>
        <w:t>авиамоделирование</w:t>
      </w:r>
      <w:proofErr w:type="spellEnd"/>
      <w:r w:rsidRPr="00E44AE2">
        <w:rPr>
          <w:szCs w:val="26"/>
        </w:rPr>
        <w:t xml:space="preserve"> (творческое объединение «Икар»);</w:t>
      </w:r>
    </w:p>
    <w:p w:rsidR="00D16F8A" w:rsidRPr="00E44AE2" w:rsidRDefault="00D16F8A" w:rsidP="00846549">
      <w:pPr>
        <w:pStyle w:val="a4"/>
        <w:numPr>
          <w:ilvl w:val="0"/>
          <w:numId w:val="26"/>
        </w:numPr>
        <w:tabs>
          <w:tab w:val="left" w:pos="993"/>
        </w:tabs>
        <w:ind w:left="0" w:firstLine="709"/>
        <w:rPr>
          <w:szCs w:val="26"/>
        </w:rPr>
      </w:pPr>
      <w:r w:rsidRPr="00E44AE2">
        <w:rPr>
          <w:szCs w:val="26"/>
        </w:rPr>
        <w:t>изобразительное искусство (творческое объединение «Кисточка»);</w:t>
      </w:r>
    </w:p>
    <w:p w:rsidR="00D16F8A" w:rsidRPr="00E44AE2" w:rsidRDefault="00D16F8A" w:rsidP="00846549">
      <w:pPr>
        <w:pStyle w:val="a4"/>
        <w:numPr>
          <w:ilvl w:val="0"/>
          <w:numId w:val="26"/>
        </w:numPr>
        <w:tabs>
          <w:tab w:val="left" w:pos="993"/>
        </w:tabs>
        <w:ind w:left="0" w:firstLine="709"/>
        <w:rPr>
          <w:szCs w:val="26"/>
        </w:rPr>
      </w:pPr>
      <w:r w:rsidRPr="00E44AE2">
        <w:rPr>
          <w:szCs w:val="26"/>
        </w:rPr>
        <w:t>конструирование и моделирование одежды (творческое объединение «Кутюрье», «</w:t>
      </w:r>
      <w:proofErr w:type="spellStart"/>
      <w:r w:rsidRPr="00E44AE2">
        <w:rPr>
          <w:szCs w:val="26"/>
        </w:rPr>
        <w:t>Мультиколор</w:t>
      </w:r>
      <w:proofErr w:type="spellEnd"/>
      <w:r w:rsidRPr="00E44AE2">
        <w:rPr>
          <w:szCs w:val="26"/>
        </w:rPr>
        <w:t>»);</w:t>
      </w:r>
    </w:p>
    <w:p w:rsidR="00D16F8A" w:rsidRPr="00E44AE2" w:rsidRDefault="00D16F8A" w:rsidP="00846549">
      <w:pPr>
        <w:pStyle w:val="a4"/>
        <w:numPr>
          <w:ilvl w:val="0"/>
          <w:numId w:val="26"/>
        </w:numPr>
        <w:tabs>
          <w:tab w:val="left" w:pos="993"/>
        </w:tabs>
        <w:ind w:left="0" w:firstLine="709"/>
        <w:rPr>
          <w:szCs w:val="26"/>
        </w:rPr>
      </w:pPr>
      <w:r w:rsidRPr="00E44AE2">
        <w:rPr>
          <w:szCs w:val="26"/>
        </w:rPr>
        <w:t>визаж и прически (творческое объединение «Гармония»);</w:t>
      </w:r>
    </w:p>
    <w:p w:rsidR="00D16F8A" w:rsidRPr="00E44AE2" w:rsidRDefault="00D16F8A" w:rsidP="00846549">
      <w:pPr>
        <w:pStyle w:val="a4"/>
        <w:numPr>
          <w:ilvl w:val="0"/>
          <w:numId w:val="26"/>
        </w:numPr>
        <w:tabs>
          <w:tab w:val="left" w:pos="993"/>
        </w:tabs>
        <w:ind w:left="0" w:firstLine="709"/>
        <w:rPr>
          <w:szCs w:val="26"/>
        </w:rPr>
      </w:pPr>
      <w:r w:rsidRPr="00E44AE2">
        <w:rPr>
          <w:szCs w:val="26"/>
        </w:rPr>
        <w:t>начальное техническое моделирование (творческое объединение «Зодчий»).</w:t>
      </w:r>
    </w:p>
    <w:p w:rsidR="00D16F8A" w:rsidRPr="00E44AE2" w:rsidRDefault="00D16F8A" w:rsidP="003577C2">
      <w:pPr>
        <w:pStyle w:val="afff2"/>
        <w:numPr>
          <w:ilvl w:val="0"/>
          <w:numId w:val="84"/>
        </w:numPr>
        <w:shd w:val="clear" w:color="auto" w:fill="FFFFFF"/>
        <w:tabs>
          <w:tab w:val="left" w:pos="709"/>
          <w:tab w:val="left" w:pos="993"/>
        </w:tabs>
        <w:autoSpaceDE w:val="0"/>
        <w:autoSpaceDN w:val="0"/>
        <w:adjustRightInd w:val="0"/>
        <w:ind w:left="0" w:firstLine="709"/>
        <w:jc w:val="both"/>
        <w:rPr>
          <w:sz w:val="26"/>
          <w:szCs w:val="26"/>
        </w:rPr>
      </w:pPr>
      <w:r w:rsidRPr="00E44AE2">
        <w:rPr>
          <w:sz w:val="26"/>
          <w:szCs w:val="26"/>
        </w:rPr>
        <w:t xml:space="preserve"> «Горка» – Центральный р-н, ул. Набережная Урванцева, д. 49:</w:t>
      </w:r>
    </w:p>
    <w:p w:rsidR="00D16F8A" w:rsidRPr="00E44AE2" w:rsidRDefault="00D16F8A" w:rsidP="00846549">
      <w:pPr>
        <w:pStyle w:val="a4"/>
        <w:numPr>
          <w:ilvl w:val="0"/>
          <w:numId w:val="26"/>
        </w:numPr>
        <w:tabs>
          <w:tab w:val="left" w:pos="993"/>
        </w:tabs>
        <w:ind w:left="0" w:firstLine="709"/>
        <w:rPr>
          <w:szCs w:val="26"/>
        </w:rPr>
      </w:pPr>
      <w:r w:rsidRPr="00E44AE2">
        <w:rPr>
          <w:szCs w:val="26"/>
        </w:rPr>
        <w:t>вокально-эстрадное пение (вокальный ансамбль «Настроение»);</w:t>
      </w:r>
    </w:p>
    <w:p w:rsidR="00D16F8A" w:rsidRPr="00E44AE2" w:rsidRDefault="00D16F8A" w:rsidP="00846549">
      <w:pPr>
        <w:pStyle w:val="a4"/>
        <w:numPr>
          <w:ilvl w:val="0"/>
          <w:numId w:val="26"/>
        </w:numPr>
        <w:tabs>
          <w:tab w:val="left" w:pos="993"/>
        </w:tabs>
        <w:ind w:left="0" w:firstLine="709"/>
        <w:rPr>
          <w:szCs w:val="26"/>
        </w:rPr>
      </w:pPr>
      <w:r w:rsidRPr="00E44AE2">
        <w:rPr>
          <w:szCs w:val="26"/>
        </w:rPr>
        <w:t>мягкая игрушка (творческое объединение «Ежики»);</w:t>
      </w:r>
    </w:p>
    <w:p w:rsidR="00D16F8A" w:rsidRPr="00E44AE2" w:rsidRDefault="00D16F8A" w:rsidP="00846549">
      <w:pPr>
        <w:pStyle w:val="a4"/>
        <w:numPr>
          <w:ilvl w:val="0"/>
          <w:numId w:val="26"/>
        </w:numPr>
        <w:tabs>
          <w:tab w:val="left" w:pos="993"/>
        </w:tabs>
        <w:ind w:left="0" w:firstLine="709"/>
        <w:rPr>
          <w:szCs w:val="26"/>
        </w:rPr>
      </w:pPr>
      <w:r w:rsidRPr="00E44AE2">
        <w:rPr>
          <w:szCs w:val="26"/>
        </w:rPr>
        <w:t>историческая реконструкция (творческое объединение «Ратибор»);</w:t>
      </w:r>
    </w:p>
    <w:p w:rsidR="00D16F8A" w:rsidRPr="00E44AE2" w:rsidRDefault="00D16F8A" w:rsidP="00846549">
      <w:pPr>
        <w:pStyle w:val="a4"/>
        <w:numPr>
          <w:ilvl w:val="0"/>
          <w:numId w:val="26"/>
        </w:numPr>
        <w:tabs>
          <w:tab w:val="left" w:pos="993"/>
        </w:tabs>
        <w:ind w:left="0" w:firstLine="709"/>
        <w:rPr>
          <w:szCs w:val="26"/>
        </w:rPr>
      </w:pPr>
      <w:r w:rsidRPr="00E44AE2">
        <w:rPr>
          <w:szCs w:val="26"/>
        </w:rPr>
        <w:t>изобразительное искусство (творческое объединение «Палитра»);</w:t>
      </w:r>
    </w:p>
    <w:p w:rsidR="00D16F8A" w:rsidRPr="00E44AE2" w:rsidRDefault="00D16F8A" w:rsidP="00846549">
      <w:pPr>
        <w:pStyle w:val="a4"/>
        <w:numPr>
          <w:ilvl w:val="0"/>
          <w:numId w:val="26"/>
        </w:numPr>
        <w:tabs>
          <w:tab w:val="left" w:pos="993"/>
        </w:tabs>
        <w:ind w:left="0" w:firstLine="709"/>
        <w:rPr>
          <w:szCs w:val="26"/>
        </w:rPr>
      </w:pPr>
      <w:r w:rsidRPr="00E44AE2">
        <w:rPr>
          <w:szCs w:val="26"/>
        </w:rPr>
        <w:t>русский фольклор (творческое объединение «Родничок»);</w:t>
      </w:r>
    </w:p>
    <w:p w:rsidR="00D16F8A" w:rsidRPr="00E44AE2" w:rsidRDefault="00D16F8A" w:rsidP="00846549">
      <w:pPr>
        <w:pStyle w:val="a4"/>
        <w:numPr>
          <w:ilvl w:val="0"/>
          <w:numId w:val="26"/>
        </w:numPr>
        <w:tabs>
          <w:tab w:val="left" w:pos="993"/>
        </w:tabs>
        <w:ind w:left="0" w:firstLine="709"/>
        <w:rPr>
          <w:szCs w:val="26"/>
        </w:rPr>
      </w:pPr>
      <w:r w:rsidRPr="00E44AE2">
        <w:rPr>
          <w:szCs w:val="26"/>
        </w:rPr>
        <w:t>игра на гитаре (творческое объединение «Энергетика»);</w:t>
      </w:r>
    </w:p>
    <w:p w:rsidR="00D16F8A" w:rsidRPr="00E44AE2" w:rsidRDefault="00D16F8A" w:rsidP="00846549">
      <w:pPr>
        <w:pStyle w:val="a4"/>
        <w:numPr>
          <w:ilvl w:val="0"/>
          <w:numId w:val="26"/>
        </w:numPr>
        <w:tabs>
          <w:tab w:val="left" w:pos="993"/>
        </w:tabs>
        <w:ind w:left="0" w:firstLine="709"/>
        <w:rPr>
          <w:szCs w:val="26"/>
        </w:rPr>
      </w:pPr>
      <w:r w:rsidRPr="00E44AE2">
        <w:rPr>
          <w:szCs w:val="26"/>
        </w:rPr>
        <w:t>обучение игре на инструментах (саксофон и флейта) (творческое объединение «Форте»);</w:t>
      </w:r>
    </w:p>
    <w:p w:rsidR="00D16F8A" w:rsidRPr="00E44AE2" w:rsidRDefault="00D16F8A" w:rsidP="00846549">
      <w:pPr>
        <w:pStyle w:val="a4"/>
        <w:numPr>
          <w:ilvl w:val="0"/>
          <w:numId w:val="26"/>
        </w:numPr>
        <w:tabs>
          <w:tab w:val="left" w:pos="993"/>
        </w:tabs>
        <w:ind w:left="0" w:firstLine="709"/>
        <w:rPr>
          <w:szCs w:val="26"/>
        </w:rPr>
      </w:pPr>
      <w:r w:rsidRPr="00E44AE2">
        <w:rPr>
          <w:szCs w:val="26"/>
        </w:rPr>
        <w:t>обучение игре на инструменте (барабаны) (творческое объединение «Синкопа»).</w:t>
      </w:r>
    </w:p>
    <w:p w:rsidR="00D16F8A" w:rsidRPr="00E44AE2" w:rsidRDefault="00D16F8A" w:rsidP="00846549">
      <w:pPr>
        <w:widowControl w:val="0"/>
        <w:snapToGrid w:val="0"/>
        <w:spacing w:before="240"/>
        <w:ind w:firstLine="709"/>
        <w:jc w:val="both"/>
        <w:rPr>
          <w:bCs/>
          <w:sz w:val="26"/>
          <w:szCs w:val="26"/>
        </w:rPr>
      </w:pPr>
      <w:r w:rsidRPr="00E44AE2">
        <w:rPr>
          <w:bCs/>
          <w:sz w:val="26"/>
          <w:szCs w:val="26"/>
        </w:rPr>
        <w:t xml:space="preserve">В рамках благотворительной программы ЗФ ПАО «ГМК «Норильский никель» в конкурсе социальных проектов благотворительной программы «Мир новых возможностей» МБУ ДО «ЦВР» выиграл грант на сумму 305,6 тыс. руб. с проектом «ШАХМАТНЫЙ ОЛИМП», в рамках которого запланирована организация и проведение шахматных турниров для выявления и </w:t>
      </w:r>
      <w:r w:rsidR="00846549" w:rsidRPr="00E44AE2">
        <w:rPr>
          <w:bCs/>
          <w:sz w:val="26"/>
          <w:szCs w:val="26"/>
        </w:rPr>
        <w:t>повышения интеллектуального уровня,</w:t>
      </w:r>
      <w:r w:rsidRPr="00E44AE2">
        <w:rPr>
          <w:bCs/>
          <w:sz w:val="26"/>
          <w:szCs w:val="26"/>
        </w:rPr>
        <w:t xml:space="preserve"> учащихся района </w:t>
      </w:r>
      <w:proofErr w:type="spellStart"/>
      <w:r w:rsidRPr="00E44AE2">
        <w:rPr>
          <w:bCs/>
          <w:sz w:val="26"/>
          <w:szCs w:val="26"/>
        </w:rPr>
        <w:t>Талнах</w:t>
      </w:r>
      <w:proofErr w:type="spellEnd"/>
      <w:r w:rsidRPr="00E44AE2">
        <w:rPr>
          <w:bCs/>
          <w:sz w:val="26"/>
          <w:szCs w:val="26"/>
        </w:rPr>
        <w:t>, увлеченных игрой в шахматы. Сроки реализации проекта с марта 2018 по февраль 2019 года.</w:t>
      </w:r>
    </w:p>
    <w:p w:rsidR="004B2A57" w:rsidRPr="00E44AE2" w:rsidRDefault="004B2A57" w:rsidP="00EC6AC2">
      <w:pPr>
        <w:widowControl w:val="0"/>
        <w:spacing w:before="240"/>
        <w:ind w:firstLine="720"/>
        <w:jc w:val="center"/>
        <w:rPr>
          <w:b/>
          <w:i/>
          <w:sz w:val="26"/>
          <w:szCs w:val="26"/>
        </w:rPr>
      </w:pPr>
    </w:p>
    <w:p w:rsidR="000032A3" w:rsidRPr="00E44AE2" w:rsidRDefault="00D16F8A" w:rsidP="00EC6AC2">
      <w:pPr>
        <w:widowControl w:val="0"/>
        <w:spacing w:before="240"/>
        <w:ind w:firstLine="720"/>
        <w:jc w:val="center"/>
        <w:rPr>
          <w:b/>
          <w:i/>
          <w:sz w:val="26"/>
          <w:szCs w:val="26"/>
        </w:rPr>
      </w:pPr>
      <w:r w:rsidRPr="00E44AE2">
        <w:rPr>
          <w:b/>
          <w:i/>
          <w:sz w:val="26"/>
          <w:szCs w:val="26"/>
        </w:rPr>
        <w:lastRenderedPageBreak/>
        <w:t xml:space="preserve">Основные показатели работы отдела опеки и попечительства </w:t>
      </w:r>
    </w:p>
    <w:p w:rsidR="00D16F8A" w:rsidRPr="00E44AE2" w:rsidRDefault="00D16F8A" w:rsidP="00EC6AC2">
      <w:pPr>
        <w:widowControl w:val="0"/>
        <w:ind w:firstLine="720"/>
        <w:jc w:val="center"/>
        <w:rPr>
          <w:b/>
          <w:i/>
          <w:sz w:val="26"/>
          <w:szCs w:val="26"/>
        </w:rPr>
      </w:pPr>
      <w:r w:rsidRPr="00E44AE2">
        <w:rPr>
          <w:b/>
          <w:i/>
          <w:sz w:val="26"/>
          <w:szCs w:val="26"/>
        </w:rPr>
        <w:t>над несовершеннолетними</w:t>
      </w:r>
    </w:p>
    <w:p w:rsidR="00D16F8A" w:rsidRPr="00E44AE2" w:rsidRDefault="00D16F8A" w:rsidP="00846549">
      <w:pPr>
        <w:widowControl w:val="0"/>
        <w:snapToGrid w:val="0"/>
        <w:ind w:firstLine="709"/>
        <w:jc w:val="both"/>
        <w:rPr>
          <w:bCs/>
          <w:sz w:val="26"/>
          <w:szCs w:val="26"/>
        </w:rPr>
      </w:pPr>
      <w:r w:rsidRPr="00E44AE2">
        <w:rPr>
          <w:bCs/>
          <w:sz w:val="26"/>
          <w:szCs w:val="26"/>
        </w:rPr>
        <w:t>По состоянию на 01.07.2018 количество детей, находящихся под опекой (попечительством) гражданских лиц, составляет 418 детей. Количество детей-сирот и детей, оставшихся без попечения родителей, находящихся в специализированных учреждениях для таких детей, составляет 84 чел., что на 3 ребенка меньше, чем в аналогичном периоде прошлого года (87 чел.).</w:t>
      </w:r>
    </w:p>
    <w:p w:rsidR="00D16F8A" w:rsidRPr="00E44AE2" w:rsidRDefault="00D16F8A" w:rsidP="00846549">
      <w:pPr>
        <w:widowControl w:val="0"/>
        <w:snapToGrid w:val="0"/>
        <w:ind w:firstLine="709"/>
        <w:jc w:val="both"/>
        <w:rPr>
          <w:bCs/>
          <w:sz w:val="26"/>
          <w:szCs w:val="26"/>
        </w:rPr>
      </w:pPr>
      <w:r w:rsidRPr="00E44AE2">
        <w:rPr>
          <w:bCs/>
          <w:sz w:val="26"/>
          <w:szCs w:val="26"/>
        </w:rPr>
        <w:t>Общая динамика несовершеннолетних подопечных приведена в таблице.</w:t>
      </w:r>
    </w:p>
    <w:p w:rsidR="00D16F8A" w:rsidRPr="00E44AE2" w:rsidRDefault="00D16F8A" w:rsidP="00C756E5">
      <w:pPr>
        <w:spacing w:before="240"/>
        <w:jc w:val="right"/>
        <w:rPr>
          <w:sz w:val="26"/>
          <w:szCs w:val="26"/>
        </w:rPr>
      </w:pPr>
      <w:r w:rsidRPr="00E44AE2">
        <w:rPr>
          <w:sz w:val="26"/>
          <w:szCs w:val="26"/>
        </w:rPr>
        <w:t xml:space="preserve">Таблица </w:t>
      </w:r>
      <w:r w:rsidR="00846549" w:rsidRPr="00E44AE2">
        <w:rPr>
          <w:sz w:val="26"/>
          <w:szCs w:val="26"/>
        </w:rPr>
        <w:t>22</w:t>
      </w:r>
    </w:p>
    <w:p w:rsidR="00D16F8A" w:rsidRPr="00E44AE2" w:rsidRDefault="00D16F8A" w:rsidP="007E01E4">
      <w:pPr>
        <w:spacing w:after="120"/>
        <w:jc w:val="center"/>
        <w:rPr>
          <w:b/>
          <w:sz w:val="26"/>
          <w:szCs w:val="26"/>
        </w:rPr>
      </w:pPr>
      <w:r w:rsidRPr="00E44AE2">
        <w:rPr>
          <w:b/>
          <w:sz w:val="26"/>
          <w:szCs w:val="26"/>
        </w:rPr>
        <w:t>Общая динамика несовершеннолетних подопечных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3"/>
        <w:gridCol w:w="5872"/>
        <w:gridCol w:w="827"/>
        <w:gridCol w:w="656"/>
        <w:gridCol w:w="715"/>
        <w:gridCol w:w="713"/>
      </w:tblGrid>
      <w:tr w:rsidR="00D16F8A" w:rsidRPr="00E44AE2" w:rsidTr="007E01E4">
        <w:trPr>
          <w:trHeight w:val="20"/>
          <w:tblHeader/>
        </w:trPr>
        <w:tc>
          <w:tcPr>
            <w:tcW w:w="302" w:type="pct"/>
            <w:vMerge w:val="restart"/>
            <w:shd w:val="clear" w:color="auto" w:fill="auto"/>
            <w:vAlign w:val="center"/>
          </w:tcPr>
          <w:p w:rsidR="00D16F8A" w:rsidRPr="00E44AE2" w:rsidRDefault="00D16F8A" w:rsidP="00F1658F">
            <w:pPr>
              <w:jc w:val="center"/>
              <w:rPr>
                <w:b/>
                <w:sz w:val="22"/>
                <w:szCs w:val="22"/>
              </w:rPr>
            </w:pPr>
            <w:r w:rsidRPr="00E44AE2">
              <w:rPr>
                <w:b/>
                <w:sz w:val="22"/>
                <w:szCs w:val="22"/>
              </w:rPr>
              <w:t> №</w:t>
            </w:r>
            <w:r w:rsidR="00846549" w:rsidRPr="00E44AE2">
              <w:rPr>
                <w:b/>
                <w:sz w:val="22"/>
                <w:szCs w:val="22"/>
              </w:rPr>
              <w:t xml:space="preserve"> п/п</w:t>
            </w:r>
          </w:p>
        </w:tc>
        <w:tc>
          <w:tcPr>
            <w:tcW w:w="3142" w:type="pct"/>
            <w:vMerge w:val="restart"/>
            <w:shd w:val="clear" w:color="auto" w:fill="auto"/>
            <w:vAlign w:val="center"/>
          </w:tcPr>
          <w:p w:rsidR="00D16F8A" w:rsidRPr="00E44AE2" w:rsidRDefault="00D16F8A" w:rsidP="00F1658F">
            <w:pPr>
              <w:jc w:val="center"/>
              <w:rPr>
                <w:b/>
                <w:sz w:val="22"/>
                <w:szCs w:val="22"/>
              </w:rPr>
            </w:pPr>
            <w:r w:rsidRPr="00E44AE2">
              <w:rPr>
                <w:b/>
                <w:sz w:val="22"/>
                <w:szCs w:val="22"/>
              </w:rPr>
              <w:t>Показатели</w:t>
            </w:r>
          </w:p>
        </w:tc>
        <w:tc>
          <w:tcPr>
            <w:tcW w:w="791" w:type="pct"/>
            <w:gridSpan w:val="2"/>
            <w:shd w:val="clear" w:color="auto" w:fill="auto"/>
            <w:vAlign w:val="center"/>
          </w:tcPr>
          <w:p w:rsidR="00D16F8A" w:rsidRPr="00E44AE2" w:rsidRDefault="00D16F8A" w:rsidP="00F1658F">
            <w:pPr>
              <w:jc w:val="center"/>
              <w:rPr>
                <w:b/>
                <w:sz w:val="22"/>
                <w:szCs w:val="22"/>
              </w:rPr>
            </w:pPr>
            <w:r w:rsidRPr="00E44AE2">
              <w:rPr>
                <w:b/>
                <w:sz w:val="22"/>
                <w:szCs w:val="22"/>
                <w:lang w:val="en-US"/>
              </w:rPr>
              <w:t xml:space="preserve">I </w:t>
            </w:r>
            <w:r w:rsidRPr="00E44AE2">
              <w:rPr>
                <w:b/>
                <w:sz w:val="22"/>
                <w:szCs w:val="22"/>
              </w:rPr>
              <w:t>полугодие</w:t>
            </w:r>
          </w:p>
        </w:tc>
        <w:tc>
          <w:tcPr>
            <w:tcW w:w="765" w:type="pct"/>
            <w:gridSpan w:val="2"/>
            <w:vMerge w:val="restart"/>
            <w:shd w:val="clear" w:color="auto" w:fill="auto"/>
            <w:vAlign w:val="center"/>
          </w:tcPr>
          <w:p w:rsidR="00D16F8A" w:rsidRPr="00E44AE2" w:rsidRDefault="00D16F8A" w:rsidP="007E01E4">
            <w:pPr>
              <w:jc w:val="center"/>
              <w:rPr>
                <w:b/>
                <w:sz w:val="22"/>
                <w:szCs w:val="22"/>
              </w:rPr>
            </w:pPr>
            <w:proofErr w:type="spellStart"/>
            <w:r w:rsidRPr="00E44AE2">
              <w:rPr>
                <w:b/>
                <w:sz w:val="22"/>
                <w:szCs w:val="22"/>
              </w:rPr>
              <w:t>Откл</w:t>
            </w:r>
            <w:proofErr w:type="spellEnd"/>
            <w:r w:rsidR="007E01E4" w:rsidRPr="00E44AE2">
              <w:rPr>
                <w:b/>
                <w:sz w:val="22"/>
                <w:szCs w:val="22"/>
              </w:rPr>
              <w:t>.</w:t>
            </w:r>
            <w:r w:rsidRPr="00E44AE2">
              <w:rPr>
                <w:b/>
                <w:sz w:val="22"/>
                <w:szCs w:val="22"/>
              </w:rPr>
              <w:t xml:space="preserve"> 2018/2017</w:t>
            </w:r>
          </w:p>
        </w:tc>
      </w:tr>
      <w:tr w:rsidR="00D16F8A" w:rsidRPr="00E44AE2" w:rsidTr="007E01E4">
        <w:trPr>
          <w:trHeight w:val="253"/>
          <w:tblHeader/>
        </w:trPr>
        <w:tc>
          <w:tcPr>
            <w:tcW w:w="302" w:type="pct"/>
            <w:vMerge/>
            <w:shd w:val="clear" w:color="auto" w:fill="auto"/>
            <w:vAlign w:val="center"/>
            <w:hideMark/>
          </w:tcPr>
          <w:p w:rsidR="00D16F8A" w:rsidRPr="00E44AE2" w:rsidRDefault="00D16F8A" w:rsidP="00F1658F">
            <w:pPr>
              <w:jc w:val="center"/>
              <w:rPr>
                <w:b/>
                <w:sz w:val="22"/>
                <w:szCs w:val="22"/>
              </w:rPr>
            </w:pPr>
          </w:p>
        </w:tc>
        <w:tc>
          <w:tcPr>
            <w:tcW w:w="3142" w:type="pct"/>
            <w:vMerge/>
            <w:shd w:val="clear" w:color="auto" w:fill="auto"/>
            <w:vAlign w:val="center"/>
            <w:hideMark/>
          </w:tcPr>
          <w:p w:rsidR="00D16F8A" w:rsidRPr="00E44AE2" w:rsidRDefault="00D16F8A" w:rsidP="00F1658F">
            <w:pPr>
              <w:jc w:val="center"/>
              <w:rPr>
                <w:b/>
                <w:sz w:val="22"/>
                <w:szCs w:val="22"/>
              </w:rPr>
            </w:pPr>
          </w:p>
        </w:tc>
        <w:tc>
          <w:tcPr>
            <w:tcW w:w="443" w:type="pct"/>
            <w:shd w:val="clear" w:color="auto" w:fill="auto"/>
            <w:vAlign w:val="center"/>
            <w:hideMark/>
          </w:tcPr>
          <w:p w:rsidR="00D16F8A" w:rsidRPr="00E44AE2" w:rsidRDefault="00D16F8A" w:rsidP="00F1658F">
            <w:pPr>
              <w:jc w:val="center"/>
              <w:rPr>
                <w:b/>
                <w:sz w:val="22"/>
                <w:szCs w:val="22"/>
              </w:rPr>
            </w:pPr>
            <w:r w:rsidRPr="00E44AE2">
              <w:rPr>
                <w:b/>
                <w:sz w:val="22"/>
                <w:szCs w:val="22"/>
              </w:rPr>
              <w:t>2017 год</w:t>
            </w:r>
          </w:p>
        </w:tc>
        <w:tc>
          <w:tcPr>
            <w:tcW w:w="348" w:type="pct"/>
            <w:shd w:val="clear" w:color="auto" w:fill="auto"/>
            <w:vAlign w:val="center"/>
          </w:tcPr>
          <w:p w:rsidR="00D16F8A" w:rsidRPr="00E44AE2" w:rsidRDefault="00D16F8A" w:rsidP="00F1658F">
            <w:pPr>
              <w:jc w:val="center"/>
              <w:rPr>
                <w:b/>
                <w:sz w:val="22"/>
                <w:szCs w:val="22"/>
              </w:rPr>
            </w:pPr>
            <w:r w:rsidRPr="00E44AE2">
              <w:rPr>
                <w:b/>
                <w:sz w:val="22"/>
                <w:szCs w:val="22"/>
              </w:rPr>
              <w:t>2018 год</w:t>
            </w:r>
          </w:p>
        </w:tc>
        <w:tc>
          <w:tcPr>
            <w:tcW w:w="765" w:type="pct"/>
            <w:gridSpan w:val="2"/>
            <w:vMerge/>
            <w:shd w:val="clear" w:color="auto" w:fill="auto"/>
            <w:vAlign w:val="center"/>
            <w:hideMark/>
          </w:tcPr>
          <w:p w:rsidR="00D16F8A" w:rsidRPr="00E44AE2" w:rsidRDefault="00D16F8A" w:rsidP="00F1658F">
            <w:pPr>
              <w:jc w:val="center"/>
              <w:rPr>
                <w:b/>
                <w:sz w:val="22"/>
                <w:szCs w:val="22"/>
              </w:rPr>
            </w:pPr>
          </w:p>
        </w:tc>
      </w:tr>
      <w:tr w:rsidR="00D16F8A" w:rsidRPr="00E44AE2" w:rsidTr="007E01E4">
        <w:trPr>
          <w:trHeight w:val="309"/>
        </w:trPr>
        <w:tc>
          <w:tcPr>
            <w:tcW w:w="302" w:type="pct"/>
            <w:vMerge/>
            <w:shd w:val="clear" w:color="auto" w:fill="auto"/>
            <w:vAlign w:val="center"/>
          </w:tcPr>
          <w:p w:rsidR="00D16F8A" w:rsidRPr="00E44AE2" w:rsidRDefault="00D16F8A" w:rsidP="00F1658F">
            <w:pPr>
              <w:jc w:val="center"/>
              <w:rPr>
                <w:b/>
                <w:sz w:val="22"/>
                <w:szCs w:val="22"/>
              </w:rPr>
            </w:pPr>
          </w:p>
        </w:tc>
        <w:tc>
          <w:tcPr>
            <w:tcW w:w="3142" w:type="pct"/>
            <w:vMerge/>
            <w:shd w:val="clear" w:color="auto" w:fill="auto"/>
            <w:vAlign w:val="center"/>
          </w:tcPr>
          <w:p w:rsidR="00D16F8A" w:rsidRPr="00E44AE2" w:rsidRDefault="00D16F8A" w:rsidP="00F1658F">
            <w:pPr>
              <w:rPr>
                <w:b/>
                <w:sz w:val="22"/>
                <w:szCs w:val="22"/>
              </w:rPr>
            </w:pPr>
          </w:p>
        </w:tc>
        <w:tc>
          <w:tcPr>
            <w:tcW w:w="791" w:type="pct"/>
            <w:gridSpan w:val="2"/>
            <w:shd w:val="clear" w:color="auto" w:fill="auto"/>
            <w:vAlign w:val="center"/>
          </w:tcPr>
          <w:p w:rsidR="00D16F8A" w:rsidRPr="00E44AE2" w:rsidRDefault="00D16F8A" w:rsidP="00F1658F">
            <w:pPr>
              <w:jc w:val="center"/>
              <w:rPr>
                <w:b/>
                <w:sz w:val="22"/>
                <w:szCs w:val="22"/>
              </w:rPr>
            </w:pPr>
            <w:r w:rsidRPr="00E44AE2">
              <w:rPr>
                <w:b/>
                <w:sz w:val="22"/>
                <w:szCs w:val="22"/>
              </w:rPr>
              <w:t>чел.</w:t>
            </w:r>
          </w:p>
        </w:tc>
        <w:tc>
          <w:tcPr>
            <w:tcW w:w="383" w:type="pct"/>
            <w:shd w:val="clear" w:color="auto" w:fill="auto"/>
          </w:tcPr>
          <w:p w:rsidR="00D16F8A" w:rsidRPr="00E44AE2" w:rsidRDefault="00D16F8A" w:rsidP="00F1658F">
            <w:pPr>
              <w:jc w:val="center"/>
              <w:rPr>
                <w:b/>
                <w:sz w:val="22"/>
                <w:szCs w:val="22"/>
              </w:rPr>
            </w:pPr>
            <w:proofErr w:type="spellStart"/>
            <w:proofErr w:type="gramStart"/>
            <w:r w:rsidRPr="00E44AE2">
              <w:rPr>
                <w:b/>
                <w:sz w:val="22"/>
                <w:szCs w:val="22"/>
              </w:rPr>
              <w:t>абс</w:t>
            </w:r>
            <w:proofErr w:type="spellEnd"/>
            <w:r w:rsidRPr="00E44AE2">
              <w:rPr>
                <w:b/>
                <w:sz w:val="22"/>
                <w:szCs w:val="22"/>
              </w:rPr>
              <w:t>.,</w:t>
            </w:r>
            <w:proofErr w:type="gramEnd"/>
            <w:r w:rsidRPr="00E44AE2">
              <w:rPr>
                <w:b/>
                <w:sz w:val="22"/>
                <w:szCs w:val="22"/>
              </w:rPr>
              <w:t xml:space="preserve"> +/–</w:t>
            </w:r>
          </w:p>
        </w:tc>
        <w:tc>
          <w:tcPr>
            <w:tcW w:w="382" w:type="pct"/>
            <w:shd w:val="clear" w:color="auto" w:fill="auto"/>
          </w:tcPr>
          <w:p w:rsidR="00D16F8A" w:rsidRPr="00E44AE2" w:rsidRDefault="00D16F8A" w:rsidP="00F1658F">
            <w:pPr>
              <w:jc w:val="center"/>
              <w:rPr>
                <w:b/>
                <w:sz w:val="22"/>
                <w:szCs w:val="22"/>
              </w:rPr>
            </w:pPr>
            <w:proofErr w:type="spellStart"/>
            <w:proofErr w:type="gramStart"/>
            <w:r w:rsidRPr="00E44AE2">
              <w:rPr>
                <w:b/>
                <w:sz w:val="22"/>
                <w:szCs w:val="22"/>
              </w:rPr>
              <w:t>отн</w:t>
            </w:r>
            <w:proofErr w:type="spellEnd"/>
            <w:r w:rsidRPr="00E44AE2">
              <w:rPr>
                <w:b/>
                <w:sz w:val="22"/>
                <w:szCs w:val="22"/>
              </w:rPr>
              <w:t>.,</w:t>
            </w:r>
            <w:proofErr w:type="gramEnd"/>
            <w:r w:rsidRPr="00E44AE2">
              <w:rPr>
                <w:b/>
                <w:sz w:val="22"/>
                <w:szCs w:val="22"/>
              </w:rPr>
              <w:t xml:space="preserve"> %</w:t>
            </w:r>
          </w:p>
        </w:tc>
      </w:tr>
      <w:tr w:rsidR="00D16F8A" w:rsidRPr="00E44AE2" w:rsidTr="007E01E4">
        <w:trPr>
          <w:trHeight w:val="20"/>
        </w:trPr>
        <w:tc>
          <w:tcPr>
            <w:tcW w:w="302" w:type="pct"/>
            <w:shd w:val="clear" w:color="auto" w:fill="auto"/>
            <w:vAlign w:val="center"/>
            <w:hideMark/>
          </w:tcPr>
          <w:p w:rsidR="00D16F8A" w:rsidRPr="00E44AE2" w:rsidRDefault="00D16F8A" w:rsidP="00F1658F">
            <w:pPr>
              <w:jc w:val="center"/>
              <w:rPr>
                <w:sz w:val="22"/>
                <w:szCs w:val="22"/>
              </w:rPr>
            </w:pPr>
            <w:r w:rsidRPr="00E44AE2">
              <w:rPr>
                <w:sz w:val="22"/>
                <w:szCs w:val="22"/>
              </w:rPr>
              <w:t>1.</w:t>
            </w:r>
          </w:p>
        </w:tc>
        <w:tc>
          <w:tcPr>
            <w:tcW w:w="3142" w:type="pct"/>
            <w:shd w:val="clear" w:color="auto" w:fill="auto"/>
            <w:vAlign w:val="center"/>
            <w:hideMark/>
          </w:tcPr>
          <w:p w:rsidR="00D16F8A" w:rsidRPr="00E44AE2" w:rsidRDefault="00D16F8A" w:rsidP="00F1658F">
            <w:pPr>
              <w:rPr>
                <w:sz w:val="22"/>
                <w:szCs w:val="22"/>
              </w:rPr>
            </w:pPr>
            <w:r w:rsidRPr="00E44AE2">
              <w:rPr>
                <w:sz w:val="22"/>
                <w:szCs w:val="22"/>
              </w:rPr>
              <w:t xml:space="preserve">Количество детей, находящихся под опекой (попечительством) по распоряжению о назначении опекуном гражданина, в </w:t>
            </w:r>
            <w:proofErr w:type="spellStart"/>
            <w:r w:rsidRPr="00E44AE2">
              <w:rPr>
                <w:sz w:val="22"/>
                <w:szCs w:val="22"/>
              </w:rPr>
              <w:t>т.ч</w:t>
            </w:r>
            <w:proofErr w:type="spellEnd"/>
            <w:r w:rsidRPr="00E44AE2">
              <w:rPr>
                <w:sz w:val="22"/>
                <w:szCs w:val="22"/>
              </w:rPr>
              <w:t>.:</w:t>
            </w:r>
          </w:p>
        </w:tc>
        <w:tc>
          <w:tcPr>
            <w:tcW w:w="443" w:type="pct"/>
            <w:shd w:val="clear" w:color="auto" w:fill="auto"/>
            <w:vAlign w:val="center"/>
            <w:hideMark/>
          </w:tcPr>
          <w:p w:rsidR="00D16F8A" w:rsidRPr="00E44AE2" w:rsidRDefault="00D16F8A" w:rsidP="00F1658F">
            <w:pPr>
              <w:jc w:val="center"/>
              <w:rPr>
                <w:sz w:val="22"/>
                <w:szCs w:val="22"/>
              </w:rPr>
            </w:pPr>
            <w:r w:rsidRPr="00E44AE2">
              <w:rPr>
                <w:sz w:val="22"/>
                <w:szCs w:val="22"/>
              </w:rPr>
              <w:t>409</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418</w:t>
            </w:r>
          </w:p>
        </w:tc>
        <w:tc>
          <w:tcPr>
            <w:tcW w:w="383" w:type="pct"/>
            <w:shd w:val="clear" w:color="auto" w:fill="auto"/>
            <w:vAlign w:val="center"/>
            <w:hideMark/>
          </w:tcPr>
          <w:p w:rsidR="00D16F8A" w:rsidRPr="00E44AE2" w:rsidRDefault="00D16F8A" w:rsidP="00F1658F">
            <w:pPr>
              <w:jc w:val="center"/>
              <w:rPr>
                <w:sz w:val="22"/>
                <w:szCs w:val="22"/>
              </w:rPr>
            </w:pPr>
            <w:r w:rsidRPr="00E44AE2">
              <w:rPr>
                <w:sz w:val="22"/>
                <w:szCs w:val="22"/>
              </w:rPr>
              <w:t>9</w:t>
            </w:r>
          </w:p>
        </w:tc>
        <w:tc>
          <w:tcPr>
            <w:tcW w:w="382" w:type="pct"/>
            <w:shd w:val="clear" w:color="auto" w:fill="auto"/>
            <w:vAlign w:val="center"/>
            <w:hideMark/>
          </w:tcPr>
          <w:p w:rsidR="00D16F8A" w:rsidRPr="00E44AE2" w:rsidRDefault="00D16F8A" w:rsidP="00F1658F">
            <w:pPr>
              <w:ind w:left="-81"/>
              <w:jc w:val="center"/>
              <w:rPr>
                <w:sz w:val="22"/>
                <w:szCs w:val="22"/>
              </w:rPr>
            </w:pPr>
            <w:r w:rsidRPr="00E44AE2">
              <w:rPr>
                <w:sz w:val="22"/>
                <w:szCs w:val="22"/>
              </w:rPr>
              <w:t>102,2</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1.1</w:t>
            </w:r>
          </w:p>
        </w:tc>
        <w:tc>
          <w:tcPr>
            <w:tcW w:w="3142" w:type="pct"/>
            <w:shd w:val="clear" w:color="auto" w:fill="auto"/>
            <w:vAlign w:val="center"/>
          </w:tcPr>
          <w:p w:rsidR="00D16F8A" w:rsidRPr="00E44AE2" w:rsidRDefault="00D16F8A" w:rsidP="00F1658F">
            <w:pPr>
              <w:rPr>
                <w:sz w:val="22"/>
                <w:szCs w:val="22"/>
              </w:rPr>
            </w:pPr>
            <w:r w:rsidRPr="00E44AE2">
              <w:rPr>
                <w:sz w:val="22"/>
                <w:szCs w:val="22"/>
              </w:rPr>
              <w:t xml:space="preserve">           дошкольного возраста, из них:</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78</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76</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-2</w:t>
            </w:r>
          </w:p>
        </w:tc>
        <w:tc>
          <w:tcPr>
            <w:tcW w:w="382" w:type="pct"/>
            <w:shd w:val="clear" w:color="auto" w:fill="auto"/>
            <w:vAlign w:val="center"/>
          </w:tcPr>
          <w:p w:rsidR="00D16F8A" w:rsidRPr="00E44AE2" w:rsidRDefault="00D16F8A" w:rsidP="00F1658F">
            <w:pPr>
              <w:ind w:left="-81"/>
              <w:jc w:val="center"/>
              <w:rPr>
                <w:sz w:val="22"/>
                <w:szCs w:val="22"/>
              </w:rPr>
            </w:pPr>
            <w:r w:rsidRPr="00E44AE2">
              <w:rPr>
                <w:sz w:val="22"/>
                <w:szCs w:val="22"/>
              </w:rPr>
              <w:t>97,4</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p>
        </w:tc>
        <w:tc>
          <w:tcPr>
            <w:tcW w:w="3142" w:type="pct"/>
            <w:shd w:val="clear" w:color="auto" w:fill="auto"/>
            <w:vAlign w:val="center"/>
          </w:tcPr>
          <w:p w:rsidR="00D16F8A" w:rsidRPr="00E44AE2" w:rsidRDefault="00D16F8A" w:rsidP="00F1658F">
            <w:pPr>
              <w:rPr>
                <w:i/>
                <w:sz w:val="22"/>
                <w:szCs w:val="22"/>
              </w:rPr>
            </w:pPr>
            <w:r w:rsidRPr="00E44AE2">
              <w:rPr>
                <w:i/>
                <w:sz w:val="22"/>
                <w:szCs w:val="22"/>
              </w:rPr>
              <w:t xml:space="preserve">           - посещают МБ(А)ДОУ</w:t>
            </w:r>
          </w:p>
        </w:tc>
        <w:tc>
          <w:tcPr>
            <w:tcW w:w="443" w:type="pct"/>
            <w:shd w:val="clear" w:color="auto" w:fill="auto"/>
            <w:vAlign w:val="center"/>
          </w:tcPr>
          <w:p w:rsidR="00D16F8A" w:rsidRPr="00E44AE2" w:rsidRDefault="00D16F8A" w:rsidP="00F1658F">
            <w:pPr>
              <w:jc w:val="center"/>
              <w:rPr>
                <w:i/>
                <w:sz w:val="22"/>
                <w:szCs w:val="22"/>
              </w:rPr>
            </w:pPr>
            <w:r w:rsidRPr="00E44AE2">
              <w:rPr>
                <w:i/>
                <w:sz w:val="22"/>
                <w:szCs w:val="22"/>
              </w:rPr>
              <w:t>64</w:t>
            </w:r>
          </w:p>
        </w:tc>
        <w:tc>
          <w:tcPr>
            <w:tcW w:w="348" w:type="pct"/>
            <w:shd w:val="clear" w:color="auto" w:fill="auto"/>
            <w:vAlign w:val="center"/>
          </w:tcPr>
          <w:p w:rsidR="00D16F8A" w:rsidRPr="00E44AE2" w:rsidRDefault="00D16F8A" w:rsidP="00F1658F">
            <w:pPr>
              <w:jc w:val="center"/>
              <w:rPr>
                <w:i/>
                <w:sz w:val="22"/>
                <w:szCs w:val="22"/>
              </w:rPr>
            </w:pPr>
            <w:r w:rsidRPr="00E44AE2">
              <w:rPr>
                <w:i/>
                <w:sz w:val="22"/>
                <w:szCs w:val="22"/>
              </w:rPr>
              <w:t>62</w:t>
            </w:r>
          </w:p>
        </w:tc>
        <w:tc>
          <w:tcPr>
            <w:tcW w:w="383" w:type="pct"/>
            <w:shd w:val="clear" w:color="auto" w:fill="auto"/>
            <w:vAlign w:val="center"/>
          </w:tcPr>
          <w:p w:rsidR="00D16F8A" w:rsidRPr="00E44AE2" w:rsidRDefault="00D16F8A" w:rsidP="00F1658F">
            <w:pPr>
              <w:jc w:val="center"/>
              <w:rPr>
                <w:i/>
                <w:sz w:val="22"/>
                <w:szCs w:val="22"/>
              </w:rPr>
            </w:pPr>
            <w:r w:rsidRPr="00E44AE2">
              <w:rPr>
                <w:i/>
                <w:sz w:val="22"/>
                <w:szCs w:val="22"/>
              </w:rPr>
              <w:t>-2</w:t>
            </w:r>
          </w:p>
        </w:tc>
        <w:tc>
          <w:tcPr>
            <w:tcW w:w="382" w:type="pct"/>
            <w:shd w:val="clear" w:color="auto" w:fill="auto"/>
            <w:vAlign w:val="center"/>
          </w:tcPr>
          <w:p w:rsidR="00D16F8A" w:rsidRPr="00E44AE2" w:rsidRDefault="00D16F8A" w:rsidP="00F1658F">
            <w:pPr>
              <w:ind w:left="-81"/>
              <w:jc w:val="center"/>
              <w:rPr>
                <w:i/>
                <w:sz w:val="22"/>
                <w:szCs w:val="22"/>
              </w:rPr>
            </w:pPr>
            <w:r w:rsidRPr="00E44AE2">
              <w:rPr>
                <w:i/>
                <w:sz w:val="22"/>
                <w:szCs w:val="22"/>
              </w:rPr>
              <w:t>100,0</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p>
        </w:tc>
        <w:tc>
          <w:tcPr>
            <w:tcW w:w="3142" w:type="pct"/>
            <w:shd w:val="clear" w:color="auto" w:fill="auto"/>
            <w:vAlign w:val="center"/>
          </w:tcPr>
          <w:p w:rsidR="00D16F8A" w:rsidRPr="00E44AE2" w:rsidRDefault="00D16F8A" w:rsidP="00F1658F">
            <w:pPr>
              <w:rPr>
                <w:i/>
                <w:sz w:val="22"/>
                <w:szCs w:val="22"/>
              </w:rPr>
            </w:pPr>
            <w:r w:rsidRPr="00E44AE2">
              <w:rPr>
                <w:i/>
                <w:sz w:val="22"/>
                <w:szCs w:val="22"/>
              </w:rPr>
              <w:t xml:space="preserve">          -  не организованы</w:t>
            </w:r>
          </w:p>
        </w:tc>
        <w:tc>
          <w:tcPr>
            <w:tcW w:w="443" w:type="pct"/>
            <w:shd w:val="clear" w:color="auto" w:fill="auto"/>
            <w:vAlign w:val="center"/>
          </w:tcPr>
          <w:p w:rsidR="00D16F8A" w:rsidRPr="00E44AE2" w:rsidRDefault="00D16F8A" w:rsidP="00F1658F">
            <w:pPr>
              <w:jc w:val="center"/>
              <w:rPr>
                <w:i/>
                <w:sz w:val="22"/>
                <w:szCs w:val="22"/>
              </w:rPr>
            </w:pPr>
            <w:r w:rsidRPr="00E44AE2">
              <w:rPr>
                <w:i/>
                <w:sz w:val="22"/>
                <w:szCs w:val="22"/>
              </w:rPr>
              <w:t>14</w:t>
            </w:r>
          </w:p>
        </w:tc>
        <w:tc>
          <w:tcPr>
            <w:tcW w:w="348" w:type="pct"/>
            <w:shd w:val="clear" w:color="auto" w:fill="auto"/>
            <w:vAlign w:val="center"/>
          </w:tcPr>
          <w:p w:rsidR="00D16F8A" w:rsidRPr="00E44AE2" w:rsidRDefault="00D16F8A" w:rsidP="00F1658F">
            <w:pPr>
              <w:jc w:val="center"/>
              <w:rPr>
                <w:i/>
                <w:sz w:val="22"/>
                <w:szCs w:val="22"/>
              </w:rPr>
            </w:pPr>
            <w:r w:rsidRPr="00E44AE2">
              <w:rPr>
                <w:i/>
                <w:sz w:val="22"/>
                <w:szCs w:val="22"/>
              </w:rPr>
              <w:t>14</w:t>
            </w:r>
          </w:p>
        </w:tc>
        <w:tc>
          <w:tcPr>
            <w:tcW w:w="383" w:type="pct"/>
            <w:shd w:val="clear" w:color="auto" w:fill="auto"/>
            <w:vAlign w:val="center"/>
          </w:tcPr>
          <w:p w:rsidR="00D16F8A" w:rsidRPr="00E44AE2" w:rsidRDefault="00D16F8A" w:rsidP="00F1658F">
            <w:pPr>
              <w:jc w:val="center"/>
              <w:rPr>
                <w:i/>
                <w:sz w:val="22"/>
                <w:szCs w:val="22"/>
              </w:rPr>
            </w:pPr>
            <w:r w:rsidRPr="00E44AE2">
              <w:rPr>
                <w:i/>
                <w:sz w:val="22"/>
                <w:szCs w:val="22"/>
              </w:rPr>
              <w:t>0</w:t>
            </w:r>
          </w:p>
        </w:tc>
        <w:tc>
          <w:tcPr>
            <w:tcW w:w="382" w:type="pct"/>
            <w:shd w:val="clear" w:color="auto" w:fill="auto"/>
            <w:vAlign w:val="center"/>
          </w:tcPr>
          <w:p w:rsidR="00D16F8A" w:rsidRPr="00E44AE2" w:rsidRDefault="00D16F8A" w:rsidP="00F1658F">
            <w:pPr>
              <w:ind w:left="-81"/>
              <w:jc w:val="center"/>
              <w:rPr>
                <w:i/>
                <w:sz w:val="22"/>
                <w:szCs w:val="22"/>
              </w:rPr>
            </w:pPr>
            <w:r w:rsidRPr="00E44AE2">
              <w:rPr>
                <w:i/>
                <w:sz w:val="22"/>
                <w:szCs w:val="22"/>
              </w:rPr>
              <w:t>100,0</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1.2</w:t>
            </w:r>
          </w:p>
        </w:tc>
        <w:tc>
          <w:tcPr>
            <w:tcW w:w="3142" w:type="pct"/>
            <w:shd w:val="clear" w:color="auto" w:fill="auto"/>
            <w:vAlign w:val="center"/>
          </w:tcPr>
          <w:p w:rsidR="00D16F8A" w:rsidRPr="00E44AE2" w:rsidRDefault="00D16F8A" w:rsidP="00F1658F">
            <w:pPr>
              <w:jc w:val="right"/>
              <w:rPr>
                <w:i/>
                <w:sz w:val="22"/>
                <w:szCs w:val="22"/>
              </w:rPr>
            </w:pPr>
            <w:r w:rsidRPr="00E44AE2">
              <w:rPr>
                <w:sz w:val="22"/>
                <w:szCs w:val="22"/>
              </w:rPr>
              <w:t>количество учащихся в общеобразовательных учреждениях</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317</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326</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9</w:t>
            </w:r>
          </w:p>
        </w:tc>
        <w:tc>
          <w:tcPr>
            <w:tcW w:w="382" w:type="pct"/>
            <w:shd w:val="clear" w:color="auto" w:fill="auto"/>
            <w:vAlign w:val="center"/>
          </w:tcPr>
          <w:p w:rsidR="00D16F8A" w:rsidRPr="00E44AE2" w:rsidRDefault="00D16F8A" w:rsidP="00F1658F">
            <w:pPr>
              <w:ind w:left="-81"/>
              <w:jc w:val="center"/>
              <w:rPr>
                <w:sz w:val="22"/>
                <w:szCs w:val="22"/>
              </w:rPr>
            </w:pPr>
            <w:r w:rsidRPr="00E44AE2">
              <w:rPr>
                <w:sz w:val="22"/>
                <w:szCs w:val="22"/>
              </w:rPr>
              <w:t>102,8</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1.3</w:t>
            </w:r>
          </w:p>
        </w:tc>
        <w:tc>
          <w:tcPr>
            <w:tcW w:w="3142" w:type="pct"/>
            <w:shd w:val="clear" w:color="auto" w:fill="auto"/>
            <w:vAlign w:val="center"/>
          </w:tcPr>
          <w:p w:rsidR="00D16F8A" w:rsidRPr="00E44AE2" w:rsidRDefault="00D16F8A" w:rsidP="00F1658F">
            <w:pPr>
              <w:jc w:val="right"/>
              <w:rPr>
                <w:i/>
                <w:sz w:val="22"/>
                <w:szCs w:val="22"/>
              </w:rPr>
            </w:pPr>
            <w:r w:rsidRPr="00E44AE2">
              <w:rPr>
                <w:sz w:val="22"/>
                <w:szCs w:val="22"/>
              </w:rPr>
              <w:t xml:space="preserve">количество учащихся в </w:t>
            </w:r>
            <w:r w:rsidRPr="00E44AE2">
              <w:rPr>
                <w:iCs/>
                <w:sz w:val="22"/>
                <w:szCs w:val="22"/>
              </w:rPr>
              <w:t>учреждениях среднего профессионального образования</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14</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16</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2</w:t>
            </w:r>
          </w:p>
        </w:tc>
        <w:tc>
          <w:tcPr>
            <w:tcW w:w="382" w:type="pct"/>
            <w:shd w:val="clear" w:color="auto" w:fill="auto"/>
            <w:vAlign w:val="center"/>
          </w:tcPr>
          <w:p w:rsidR="00D16F8A" w:rsidRPr="00E44AE2" w:rsidRDefault="00D16F8A" w:rsidP="00F1658F">
            <w:pPr>
              <w:ind w:left="-81"/>
              <w:jc w:val="center"/>
              <w:rPr>
                <w:sz w:val="22"/>
                <w:szCs w:val="22"/>
              </w:rPr>
            </w:pPr>
            <w:r w:rsidRPr="00E44AE2">
              <w:rPr>
                <w:sz w:val="22"/>
                <w:szCs w:val="22"/>
              </w:rPr>
              <w:t>114,3</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1.4</w:t>
            </w:r>
          </w:p>
        </w:tc>
        <w:tc>
          <w:tcPr>
            <w:tcW w:w="3142" w:type="pct"/>
            <w:shd w:val="clear" w:color="auto" w:fill="auto"/>
            <w:vAlign w:val="center"/>
          </w:tcPr>
          <w:p w:rsidR="00D16F8A" w:rsidRPr="00E44AE2" w:rsidRDefault="00D16F8A" w:rsidP="00F1658F">
            <w:pPr>
              <w:jc w:val="right"/>
              <w:rPr>
                <w:sz w:val="22"/>
                <w:szCs w:val="22"/>
              </w:rPr>
            </w:pPr>
            <w:r w:rsidRPr="00E44AE2">
              <w:rPr>
                <w:sz w:val="22"/>
                <w:szCs w:val="22"/>
              </w:rPr>
              <w:t xml:space="preserve">количество учащихся в </w:t>
            </w:r>
            <w:r w:rsidRPr="00E44AE2">
              <w:rPr>
                <w:iCs/>
                <w:sz w:val="22"/>
                <w:szCs w:val="22"/>
              </w:rPr>
              <w:t>учреждениях высшего профессионального образования</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2" w:type="pct"/>
            <w:shd w:val="clear" w:color="auto" w:fill="auto"/>
            <w:vAlign w:val="center"/>
          </w:tcPr>
          <w:p w:rsidR="00D16F8A" w:rsidRPr="00E44AE2" w:rsidRDefault="00D16F8A" w:rsidP="00F1658F">
            <w:pPr>
              <w:jc w:val="center"/>
              <w:rPr>
                <w:sz w:val="22"/>
                <w:szCs w:val="22"/>
              </w:rPr>
            </w:pPr>
            <w:r w:rsidRPr="00E44AE2">
              <w:rPr>
                <w:sz w:val="22"/>
                <w:szCs w:val="22"/>
              </w:rPr>
              <w:t>-</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1.5</w:t>
            </w:r>
          </w:p>
        </w:tc>
        <w:tc>
          <w:tcPr>
            <w:tcW w:w="3142" w:type="pct"/>
            <w:shd w:val="clear" w:color="auto" w:fill="auto"/>
            <w:vAlign w:val="center"/>
          </w:tcPr>
          <w:p w:rsidR="00D16F8A" w:rsidRPr="00E44AE2" w:rsidRDefault="00D16F8A" w:rsidP="00F1658F">
            <w:pPr>
              <w:jc w:val="center"/>
              <w:rPr>
                <w:sz w:val="22"/>
                <w:szCs w:val="22"/>
              </w:rPr>
            </w:pPr>
            <w:r w:rsidRPr="00E44AE2">
              <w:rPr>
                <w:sz w:val="22"/>
                <w:szCs w:val="22"/>
              </w:rPr>
              <w:t xml:space="preserve">      количество учащихся в МБУ РЦ </w:t>
            </w:r>
            <w:r w:rsidRPr="00E44AE2">
              <w:rPr>
                <w:iCs/>
                <w:sz w:val="22"/>
                <w:szCs w:val="22"/>
              </w:rPr>
              <w:t>«Виктория»</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2" w:type="pct"/>
            <w:shd w:val="clear" w:color="auto" w:fill="auto"/>
            <w:vAlign w:val="center"/>
          </w:tcPr>
          <w:p w:rsidR="00D16F8A" w:rsidRPr="00E44AE2" w:rsidRDefault="00D16F8A" w:rsidP="00F1658F">
            <w:pPr>
              <w:jc w:val="center"/>
              <w:rPr>
                <w:sz w:val="22"/>
                <w:szCs w:val="22"/>
              </w:rPr>
            </w:pPr>
            <w:r w:rsidRPr="00E44AE2">
              <w:rPr>
                <w:sz w:val="22"/>
                <w:szCs w:val="22"/>
              </w:rPr>
              <w:t>-</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1.6</w:t>
            </w:r>
          </w:p>
        </w:tc>
        <w:tc>
          <w:tcPr>
            <w:tcW w:w="3142" w:type="pct"/>
            <w:shd w:val="clear" w:color="auto" w:fill="auto"/>
            <w:vAlign w:val="center"/>
          </w:tcPr>
          <w:p w:rsidR="00D16F8A" w:rsidRPr="00E44AE2" w:rsidRDefault="00D16F8A" w:rsidP="00F1658F">
            <w:pPr>
              <w:rPr>
                <w:sz w:val="22"/>
                <w:szCs w:val="22"/>
              </w:rPr>
            </w:pPr>
            <w:r w:rsidRPr="00E44AE2">
              <w:rPr>
                <w:sz w:val="22"/>
                <w:szCs w:val="22"/>
              </w:rPr>
              <w:t xml:space="preserve">        не организованы</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w:t>
            </w:r>
          </w:p>
        </w:tc>
        <w:tc>
          <w:tcPr>
            <w:tcW w:w="382" w:type="pct"/>
            <w:shd w:val="clear" w:color="auto" w:fill="auto"/>
            <w:vAlign w:val="center"/>
          </w:tcPr>
          <w:p w:rsidR="00D16F8A" w:rsidRPr="00E44AE2" w:rsidRDefault="00D16F8A" w:rsidP="00F1658F">
            <w:pPr>
              <w:jc w:val="center"/>
              <w:rPr>
                <w:sz w:val="22"/>
                <w:szCs w:val="22"/>
              </w:rPr>
            </w:pPr>
            <w:r w:rsidRPr="00E44AE2">
              <w:rPr>
                <w:sz w:val="22"/>
                <w:szCs w:val="22"/>
              </w:rPr>
              <w:t>-</w:t>
            </w:r>
          </w:p>
        </w:tc>
      </w:tr>
      <w:tr w:rsidR="00D16F8A" w:rsidRPr="00E44AE2" w:rsidTr="007E01E4">
        <w:trPr>
          <w:trHeight w:val="20"/>
        </w:trPr>
        <w:tc>
          <w:tcPr>
            <w:tcW w:w="302" w:type="pct"/>
            <w:shd w:val="clear" w:color="auto" w:fill="auto"/>
            <w:vAlign w:val="center"/>
            <w:hideMark/>
          </w:tcPr>
          <w:p w:rsidR="00D16F8A" w:rsidRPr="00E44AE2" w:rsidRDefault="00D16F8A" w:rsidP="00F1658F">
            <w:pPr>
              <w:jc w:val="center"/>
              <w:rPr>
                <w:sz w:val="22"/>
                <w:szCs w:val="22"/>
              </w:rPr>
            </w:pPr>
            <w:r w:rsidRPr="00E44AE2">
              <w:rPr>
                <w:sz w:val="22"/>
                <w:szCs w:val="22"/>
              </w:rPr>
              <w:t>2.</w:t>
            </w:r>
          </w:p>
        </w:tc>
        <w:tc>
          <w:tcPr>
            <w:tcW w:w="3142" w:type="pct"/>
            <w:shd w:val="clear" w:color="auto" w:fill="auto"/>
            <w:vAlign w:val="center"/>
            <w:hideMark/>
          </w:tcPr>
          <w:p w:rsidR="00D16F8A" w:rsidRPr="00E44AE2" w:rsidRDefault="00D16F8A" w:rsidP="00F1658F">
            <w:pPr>
              <w:rPr>
                <w:iCs/>
                <w:sz w:val="22"/>
                <w:szCs w:val="22"/>
              </w:rPr>
            </w:pPr>
            <w:r w:rsidRPr="00E44AE2">
              <w:rPr>
                <w:iCs/>
                <w:sz w:val="22"/>
                <w:szCs w:val="22"/>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443" w:type="pct"/>
            <w:shd w:val="clear" w:color="auto" w:fill="auto"/>
            <w:vAlign w:val="center"/>
            <w:hideMark/>
          </w:tcPr>
          <w:p w:rsidR="00D16F8A" w:rsidRPr="00E44AE2" w:rsidRDefault="00D16F8A" w:rsidP="00F1658F">
            <w:pPr>
              <w:jc w:val="center"/>
              <w:rPr>
                <w:sz w:val="22"/>
                <w:szCs w:val="22"/>
              </w:rPr>
            </w:pPr>
            <w:r w:rsidRPr="00E44AE2">
              <w:rPr>
                <w:sz w:val="22"/>
                <w:szCs w:val="22"/>
              </w:rPr>
              <w:t>87</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84</w:t>
            </w:r>
          </w:p>
        </w:tc>
        <w:tc>
          <w:tcPr>
            <w:tcW w:w="383" w:type="pct"/>
            <w:shd w:val="clear" w:color="auto" w:fill="auto"/>
            <w:vAlign w:val="center"/>
            <w:hideMark/>
          </w:tcPr>
          <w:p w:rsidR="00D16F8A" w:rsidRPr="00E44AE2" w:rsidRDefault="00D16F8A" w:rsidP="00F1658F">
            <w:pPr>
              <w:jc w:val="center"/>
              <w:rPr>
                <w:sz w:val="22"/>
                <w:szCs w:val="22"/>
              </w:rPr>
            </w:pPr>
            <w:r w:rsidRPr="00E44AE2">
              <w:rPr>
                <w:sz w:val="22"/>
                <w:szCs w:val="22"/>
              </w:rPr>
              <w:t>-3</w:t>
            </w:r>
          </w:p>
        </w:tc>
        <w:tc>
          <w:tcPr>
            <w:tcW w:w="382" w:type="pct"/>
            <w:shd w:val="clear" w:color="auto" w:fill="auto"/>
            <w:vAlign w:val="center"/>
            <w:hideMark/>
          </w:tcPr>
          <w:p w:rsidR="00D16F8A" w:rsidRPr="00E44AE2" w:rsidRDefault="00D16F8A" w:rsidP="00F1658F">
            <w:pPr>
              <w:jc w:val="center"/>
              <w:rPr>
                <w:sz w:val="22"/>
                <w:szCs w:val="22"/>
              </w:rPr>
            </w:pPr>
            <w:r w:rsidRPr="00E44AE2">
              <w:rPr>
                <w:sz w:val="22"/>
                <w:szCs w:val="22"/>
              </w:rPr>
              <w:t>96,6</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2.1</w:t>
            </w:r>
          </w:p>
        </w:tc>
        <w:tc>
          <w:tcPr>
            <w:tcW w:w="3142" w:type="pct"/>
            <w:shd w:val="clear" w:color="auto" w:fill="auto"/>
            <w:vAlign w:val="bottom"/>
          </w:tcPr>
          <w:p w:rsidR="00D16F8A" w:rsidRPr="00E44AE2" w:rsidRDefault="00D16F8A" w:rsidP="00F1658F">
            <w:pPr>
              <w:rPr>
                <w:sz w:val="22"/>
                <w:szCs w:val="22"/>
              </w:rPr>
            </w:pPr>
            <w:r w:rsidRPr="00E44AE2">
              <w:rPr>
                <w:iCs/>
                <w:sz w:val="22"/>
                <w:szCs w:val="22"/>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3</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0</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-3</w:t>
            </w:r>
          </w:p>
        </w:tc>
        <w:tc>
          <w:tcPr>
            <w:tcW w:w="382" w:type="pct"/>
            <w:shd w:val="clear" w:color="auto" w:fill="auto"/>
            <w:vAlign w:val="center"/>
          </w:tcPr>
          <w:p w:rsidR="00D16F8A" w:rsidRPr="00E44AE2" w:rsidRDefault="00D16F8A" w:rsidP="00F1658F">
            <w:pPr>
              <w:jc w:val="center"/>
              <w:rPr>
                <w:sz w:val="22"/>
                <w:szCs w:val="22"/>
              </w:rPr>
            </w:pPr>
            <w:r w:rsidRPr="00E44AE2">
              <w:rPr>
                <w:sz w:val="22"/>
                <w:szCs w:val="22"/>
              </w:rPr>
              <w:t>0,0</w:t>
            </w:r>
          </w:p>
        </w:tc>
      </w:tr>
      <w:tr w:rsidR="00D16F8A" w:rsidRPr="00E44AE2" w:rsidTr="007E01E4">
        <w:trPr>
          <w:trHeight w:val="20"/>
        </w:trPr>
        <w:tc>
          <w:tcPr>
            <w:tcW w:w="302" w:type="pct"/>
            <w:shd w:val="clear" w:color="auto" w:fill="auto"/>
            <w:vAlign w:val="center"/>
            <w:hideMark/>
          </w:tcPr>
          <w:p w:rsidR="00D16F8A" w:rsidRPr="00E44AE2" w:rsidRDefault="00D16F8A" w:rsidP="00F1658F">
            <w:pPr>
              <w:jc w:val="center"/>
              <w:rPr>
                <w:sz w:val="22"/>
                <w:szCs w:val="22"/>
              </w:rPr>
            </w:pPr>
            <w:r w:rsidRPr="00E44AE2">
              <w:rPr>
                <w:sz w:val="22"/>
                <w:szCs w:val="22"/>
              </w:rPr>
              <w:t>2.2</w:t>
            </w:r>
          </w:p>
        </w:tc>
        <w:tc>
          <w:tcPr>
            <w:tcW w:w="3142" w:type="pct"/>
            <w:shd w:val="clear" w:color="auto" w:fill="auto"/>
            <w:vAlign w:val="center"/>
            <w:hideMark/>
          </w:tcPr>
          <w:p w:rsidR="00D16F8A" w:rsidRPr="00E44AE2" w:rsidRDefault="00D16F8A" w:rsidP="00F1658F">
            <w:pPr>
              <w:keepNext/>
              <w:keepLines/>
              <w:ind w:right="-81"/>
              <w:jc w:val="both"/>
              <w:rPr>
                <w:sz w:val="22"/>
                <w:szCs w:val="22"/>
              </w:rPr>
            </w:pPr>
            <w:r w:rsidRPr="00E44AE2">
              <w:rPr>
                <w:sz w:val="22"/>
                <w:szCs w:val="22"/>
              </w:rPr>
              <w:t xml:space="preserve">Количество детей–сирот и детей, оставшихся без попечения родителей, находящихся в КГКОУ «Норильский детский дом» </w:t>
            </w:r>
          </w:p>
        </w:tc>
        <w:tc>
          <w:tcPr>
            <w:tcW w:w="443" w:type="pct"/>
            <w:shd w:val="clear" w:color="auto" w:fill="auto"/>
            <w:vAlign w:val="center"/>
            <w:hideMark/>
          </w:tcPr>
          <w:p w:rsidR="00D16F8A" w:rsidRPr="00E44AE2" w:rsidRDefault="00D16F8A" w:rsidP="00F1658F">
            <w:pPr>
              <w:jc w:val="center"/>
              <w:rPr>
                <w:sz w:val="22"/>
                <w:szCs w:val="22"/>
              </w:rPr>
            </w:pPr>
            <w:r w:rsidRPr="00E44AE2">
              <w:rPr>
                <w:sz w:val="22"/>
                <w:szCs w:val="22"/>
              </w:rPr>
              <w:t>50</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48</w:t>
            </w:r>
          </w:p>
        </w:tc>
        <w:tc>
          <w:tcPr>
            <w:tcW w:w="383" w:type="pct"/>
            <w:shd w:val="clear" w:color="auto" w:fill="auto"/>
            <w:vAlign w:val="center"/>
            <w:hideMark/>
          </w:tcPr>
          <w:p w:rsidR="00D16F8A" w:rsidRPr="00E44AE2" w:rsidRDefault="00D16F8A" w:rsidP="00F1658F">
            <w:pPr>
              <w:jc w:val="center"/>
              <w:rPr>
                <w:sz w:val="22"/>
                <w:szCs w:val="22"/>
              </w:rPr>
            </w:pPr>
            <w:r w:rsidRPr="00E44AE2">
              <w:rPr>
                <w:sz w:val="22"/>
                <w:szCs w:val="22"/>
              </w:rPr>
              <w:t>-2</w:t>
            </w:r>
          </w:p>
        </w:tc>
        <w:tc>
          <w:tcPr>
            <w:tcW w:w="382" w:type="pct"/>
            <w:shd w:val="clear" w:color="auto" w:fill="auto"/>
            <w:vAlign w:val="center"/>
            <w:hideMark/>
          </w:tcPr>
          <w:p w:rsidR="00D16F8A" w:rsidRPr="00E44AE2" w:rsidRDefault="00D16F8A" w:rsidP="00F1658F">
            <w:pPr>
              <w:jc w:val="center"/>
              <w:rPr>
                <w:sz w:val="22"/>
                <w:szCs w:val="22"/>
              </w:rPr>
            </w:pPr>
            <w:r w:rsidRPr="00E44AE2">
              <w:rPr>
                <w:sz w:val="22"/>
                <w:szCs w:val="22"/>
              </w:rPr>
              <w:t>96,0</w:t>
            </w:r>
          </w:p>
        </w:tc>
      </w:tr>
      <w:tr w:rsidR="00D16F8A" w:rsidRPr="00E44AE2" w:rsidTr="007E01E4">
        <w:trPr>
          <w:trHeight w:val="20"/>
        </w:trPr>
        <w:tc>
          <w:tcPr>
            <w:tcW w:w="302" w:type="pct"/>
            <w:shd w:val="clear" w:color="auto" w:fill="auto"/>
            <w:vAlign w:val="center"/>
            <w:hideMark/>
          </w:tcPr>
          <w:p w:rsidR="00D16F8A" w:rsidRPr="00E44AE2" w:rsidRDefault="00D16F8A" w:rsidP="00F1658F">
            <w:pPr>
              <w:jc w:val="center"/>
              <w:rPr>
                <w:sz w:val="22"/>
                <w:szCs w:val="22"/>
              </w:rPr>
            </w:pPr>
            <w:r w:rsidRPr="00E44AE2">
              <w:rPr>
                <w:sz w:val="22"/>
                <w:szCs w:val="22"/>
              </w:rPr>
              <w:t>2.3</w:t>
            </w:r>
          </w:p>
        </w:tc>
        <w:tc>
          <w:tcPr>
            <w:tcW w:w="3142" w:type="pct"/>
            <w:shd w:val="clear" w:color="auto" w:fill="auto"/>
            <w:vAlign w:val="center"/>
            <w:hideMark/>
          </w:tcPr>
          <w:p w:rsidR="00D16F8A" w:rsidRPr="00E44AE2" w:rsidRDefault="00D16F8A" w:rsidP="00F1658F">
            <w:pPr>
              <w:keepNext/>
              <w:keepLines/>
              <w:ind w:right="-81"/>
              <w:jc w:val="both"/>
              <w:rPr>
                <w:sz w:val="22"/>
                <w:szCs w:val="22"/>
              </w:rPr>
            </w:pPr>
            <w:r w:rsidRPr="00E44AE2">
              <w:rPr>
                <w:sz w:val="22"/>
                <w:szCs w:val="22"/>
              </w:rPr>
              <w:t>Количество детей-сирот, находящихся в МБОУ «Школа–интернат №2 основного общего образования»</w:t>
            </w:r>
          </w:p>
        </w:tc>
        <w:tc>
          <w:tcPr>
            <w:tcW w:w="443" w:type="pct"/>
            <w:shd w:val="clear" w:color="auto" w:fill="auto"/>
            <w:vAlign w:val="center"/>
            <w:hideMark/>
          </w:tcPr>
          <w:p w:rsidR="00D16F8A" w:rsidRPr="00E44AE2" w:rsidRDefault="00D16F8A" w:rsidP="00F1658F">
            <w:pPr>
              <w:jc w:val="center"/>
              <w:rPr>
                <w:sz w:val="22"/>
                <w:szCs w:val="22"/>
              </w:rPr>
            </w:pPr>
            <w:r w:rsidRPr="00E44AE2">
              <w:rPr>
                <w:sz w:val="22"/>
                <w:szCs w:val="22"/>
              </w:rPr>
              <w:t>34</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36</w:t>
            </w:r>
          </w:p>
        </w:tc>
        <w:tc>
          <w:tcPr>
            <w:tcW w:w="383" w:type="pct"/>
            <w:shd w:val="clear" w:color="auto" w:fill="auto"/>
            <w:vAlign w:val="center"/>
            <w:hideMark/>
          </w:tcPr>
          <w:p w:rsidR="00D16F8A" w:rsidRPr="00E44AE2" w:rsidRDefault="00D16F8A" w:rsidP="00F1658F">
            <w:pPr>
              <w:jc w:val="center"/>
              <w:rPr>
                <w:sz w:val="22"/>
                <w:szCs w:val="22"/>
              </w:rPr>
            </w:pPr>
            <w:r w:rsidRPr="00E44AE2">
              <w:rPr>
                <w:sz w:val="22"/>
                <w:szCs w:val="22"/>
              </w:rPr>
              <w:t>2</w:t>
            </w:r>
          </w:p>
        </w:tc>
        <w:tc>
          <w:tcPr>
            <w:tcW w:w="382" w:type="pct"/>
            <w:shd w:val="clear" w:color="auto" w:fill="auto"/>
            <w:vAlign w:val="center"/>
            <w:hideMark/>
          </w:tcPr>
          <w:p w:rsidR="00D16F8A" w:rsidRPr="00E44AE2" w:rsidRDefault="00D16F8A" w:rsidP="00F1658F">
            <w:pPr>
              <w:jc w:val="center"/>
              <w:rPr>
                <w:sz w:val="22"/>
                <w:szCs w:val="22"/>
              </w:rPr>
            </w:pPr>
            <w:r w:rsidRPr="00E44AE2">
              <w:rPr>
                <w:sz w:val="22"/>
                <w:szCs w:val="22"/>
              </w:rPr>
              <w:t>105,9</w:t>
            </w:r>
          </w:p>
        </w:tc>
      </w:tr>
      <w:tr w:rsidR="00D16F8A" w:rsidRPr="00E44AE2" w:rsidTr="007E01E4">
        <w:trPr>
          <w:trHeight w:val="20"/>
        </w:trPr>
        <w:tc>
          <w:tcPr>
            <w:tcW w:w="302" w:type="pct"/>
            <w:shd w:val="clear" w:color="auto" w:fill="auto"/>
            <w:vAlign w:val="center"/>
          </w:tcPr>
          <w:p w:rsidR="00D16F8A" w:rsidRPr="00E44AE2" w:rsidRDefault="00D16F8A" w:rsidP="00F1658F">
            <w:pPr>
              <w:jc w:val="center"/>
              <w:rPr>
                <w:sz w:val="22"/>
                <w:szCs w:val="22"/>
              </w:rPr>
            </w:pPr>
            <w:r w:rsidRPr="00E44AE2">
              <w:rPr>
                <w:sz w:val="22"/>
                <w:szCs w:val="22"/>
              </w:rPr>
              <w:t>3.</w:t>
            </w:r>
          </w:p>
        </w:tc>
        <w:tc>
          <w:tcPr>
            <w:tcW w:w="3142" w:type="pct"/>
            <w:shd w:val="clear" w:color="auto" w:fill="auto"/>
            <w:vAlign w:val="center"/>
          </w:tcPr>
          <w:p w:rsidR="00D16F8A" w:rsidRPr="00E44AE2" w:rsidRDefault="00D16F8A" w:rsidP="00F1658F">
            <w:pPr>
              <w:keepNext/>
              <w:keepLines/>
              <w:jc w:val="both"/>
              <w:rPr>
                <w:sz w:val="22"/>
                <w:szCs w:val="22"/>
              </w:rPr>
            </w:pPr>
            <w:r w:rsidRPr="00E44AE2">
              <w:rPr>
                <w:sz w:val="22"/>
                <w:szCs w:val="22"/>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443" w:type="pct"/>
            <w:shd w:val="clear" w:color="auto" w:fill="auto"/>
            <w:vAlign w:val="center"/>
          </w:tcPr>
          <w:p w:rsidR="00D16F8A" w:rsidRPr="00E44AE2" w:rsidRDefault="00D16F8A" w:rsidP="00F1658F">
            <w:pPr>
              <w:jc w:val="center"/>
              <w:rPr>
                <w:sz w:val="22"/>
                <w:szCs w:val="22"/>
              </w:rPr>
            </w:pPr>
            <w:r w:rsidRPr="00E44AE2">
              <w:rPr>
                <w:sz w:val="22"/>
                <w:szCs w:val="22"/>
              </w:rPr>
              <w:t>48</w:t>
            </w:r>
          </w:p>
        </w:tc>
        <w:tc>
          <w:tcPr>
            <w:tcW w:w="348" w:type="pct"/>
            <w:shd w:val="clear" w:color="auto" w:fill="auto"/>
            <w:vAlign w:val="center"/>
          </w:tcPr>
          <w:p w:rsidR="00D16F8A" w:rsidRPr="00E44AE2" w:rsidRDefault="00D16F8A" w:rsidP="00F1658F">
            <w:pPr>
              <w:jc w:val="center"/>
              <w:rPr>
                <w:sz w:val="22"/>
                <w:szCs w:val="22"/>
              </w:rPr>
            </w:pPr>
            <w:r w:rsidRPr="00E44AE2">
              <w:rPr>
                <w:sz w:val="22"/>
                <w:szCs w:val="22"/>
              </w:rPr>
              <w:t>47</w:t>
            </w:r>
          </w:p>
        </w:tc>
        <w:tc>
          <w:tcPr>
            <w:tcW w:w="383" w:type="pct"/>
            <w:shd w:val="clear" w:color="auto" w:fill="auto"/>
            <w:vAlign w:val="center"/>
          </w:tcPr>
          <w:p w:rsidR="00D16F8A" w:rsidRPr="00E44AE2" w:rsidRDefault="00D16F8A" w:rsidP="00F1658F">
            <w:pPr>
              <w:jc w:val="center"/>
              <w:rPr>
                <w:sz w:val="22"/>
                <w:szCs w:val="22"/>
              </w:rPr>
            </w:pPr>
            <w:r w:rsidRPr="00E44AE2">
              <w:rPr>
                <w:sz w:val="22"/>
                <w:szCs w:val="22"/>
              </w:rPr>
              <w:t>-1</w:t>
            </w:r>
          </w:p>
        </w:tc>
        <w:tc>
          <w:tcPr>
            <w:tcW w:w="382" w:type="pct"/>
            <w:shd w:val="clear" w:color="auto" w:fill="auto"/>
            <w:vAlign w:val="center"/>
          </w:tcPr>
          <w:p w:rsidR="00D16F8A" w:rsidRPr="00E44AE2" w:rsidRDefault="00D16F8A" w:rsidP="00F1658F">
            <w:pPr>
              <w:ind w:left="-80"/>
              <w:jc w:val="center"/>
              <w:rPr>
                <w:sz w:val="22"/>
                <w:szCs w:val="22"/>
              </w:rPr>
            </w:pPr>
            <w:r w:rsidRPr="00E44AE2">
              <w:rPr>
                <w:sz w:val="22"/>
                <w:szCs w:val="22"/>
              </w:rPr>
              <w:t>97,9</w:t>
            </w:r>
          </w:p>
        </w:tc>
      </w:tr>
    </w:tbl>
    <w:p w:rsidR="00D16F8A" w:rsidRPr="00E44AE2" w:rsidRDefault="00D16F8A" w:rsidP="00846549">
      <w:pPr>
        <w:widowControl w:val="0"/>
        <w:snapToGrid w:val="0"/>
        <w:spacing w:before="240"/>
        <w:ind w:firstLine="709"/>
        <w:jc w:val="both"/>
        <w:rPr>
          <w:bCs/>
          <w:sz w:val="26"/>
          <w:szCs w:val="26"/>
        </w:rPr>
      </w:pPr>
      <w:r w:rsidRPr="00E44AE2">
        <w:rPr>
          <w:bCs/>
          <w:sz w:val="26"/>
          <w:szCs w:val="26"/>
        </w:rPr>
        <w:t xml:space="preserve">Вопросу </w:t>
      </w:r>
      <w:proofErr w:type="spellStart"/>
      <w:r w:rsidRPr="00E44AE2">
        <w:rPr>
          <w:bCs/>
          <w:sz w:val="26"/>
          <w:szCs w:val="26"/>
        </w:rPr>
        <w:t>постинтернатного</w:t>
      </w:r>
      <w:proofErr w:type="spellEnd"/>
      <w:r w:rsidRPr="00E44AE2">
        <w:rPr>
          <w:bCs/>
          <w:sz w:val="26"/>
          <w:szCs w:val="26"/>
        </w:rPr>
        <w:t xml:space="preserve"> сопровождения выпускников учреждений для детей-сирот и детей, оставшихся без попечения родителей, на территории города уделяется особое внимание. Всем выпускникам указанной категории, обучающимся в учреждениях профессионального образования предоставляется место в общежитии при КГБОУ СПО «Норильский техникум промышленных технологий и сервиса», помещение предоставлено по договору безвозмездного пользования недвижимым </w:t>
      </w:r>
      <w:r w:rsidRPr="00E44AE2">
        <w:rPr>
          <w:bCs/>
          <w:sz w:val="26"/>
          <w:szCs w:val="26"/>
        </w:rPr>
        <w:lastRenderedPageBreak/>
        <w:t>имуществом, рассчитано на 32 койко-места. Дети проживают в отдельных двухместных комнатах. Для приготовления пищи оборудована кухня, где имеются холодильники, электрические плиты и столы. Подростки самостоятельно стирают вещи в комнате для стирки белья, в которой находятся автоматические стиральные машины, установлена гладильная доска. В общежитии оборудованы душевые кабины. Досуг проживающие дети проводят в актовом зале и комнате для отдыха, где имеется большой телевизор, мягкая мебель, велотренажер, живой уголок.</w:t>
      </w:r>
    </w:p>
    <w:p w:rsidR="00D16F8A" w:rsidRPr="00E44AE2" w:rsidRDefault="00D16F8A" w:rsidP="00846549">
      <w:pPr>
        <w:widowControl w:val="0"/>
        <w:snapToGrid w:val="0"/>
        <w:ind w:firstLine="709"/>
        <w:jc w:val="both"/>
        <w:rPr>
          <w:bCs/>
          <w:sz w:val="26"/>
          <w:szCs w:val="26"/>
        </w:rPr>
      </w:pPr>
      <w:r w:rsidRPr="00E44AE2">
        <w:rPr>
          <w:bCs/>
          <w:sz w:val="26"/>
          <w:szCs w:val="26"/>
        </w:rPr>
        <w:t>В отчетном периоде продолжалась работа по защите имущественных прав детей-сирот и детей, оставшихся без попечения родителей. По состоянию на 01.07.2018 обеспечены жилыми помещениями из специализированного жилищного фонда города Норильска 10 человек (в 2017 году жилыми помещениями лица из числа детей-сирот обеспечены не были).</w:t>
      </w:r>
    </w:p>
    <w:p w:rsidR="00D16F8A" w:rsidRPr="00E44AE2" w:rsidRDefault="00D16F8A" w:rsidP="00846549">
      <w:pPr>
        <w:widowControl w:val="0"/>
        <w:snapToGrid w:val="0"/>
        <w:ind w:firstLine="709"/>
        <w:jc w:val="both"/>
        <w:rPr>
          <w:bCs/>
          <w:sz w:val="26"/>
          <w:szCs w:val="26"/>
        </w:rPr>
      </w:pPr>
      <w:r w:rsidRPr="00E44AE2">
        <w:rPr>
          <w:bCs/>
          <w:sz w:val="26"/>
          <w:szCs w:val="26"/>
        </w:rPr>
        <w:t>В министерстве образования и науки Красноярского края в качестве нуждающихся в предоставлении жилья состоит 47 человек (2017 год – 48 чел.), достигших возраста 14 лет и старше. Предоставление жилых помещений осуществляется по достижении ими возраста 18 лет, по завершении получения профессионального образования, окончании прохождения военной службы по призыву либо окончании отбывания наказания в исправительных учреждениях.</w:t>
      </w:r>
    </w:p>
    <w:p w:rsidR="00D16F8A" w:rsidRPr="00E44AE2" w:rsidRDefault="00D16F8A" w:rsidP="00846549">
      <w:pPr>
        <w:widowControl w:val="0"/>
        <w:snapToGrid w:val="0"/>
        <w:ind w:firstLine="709"/>
        <w:jc w:val="both"/>
        <w:rPr>
          <w:bCs/>
          <w:sz w:val="26"/>
          <w:szCs w:val="26"/>
        </w:rPr>
      </w:pPr>
      <w:r w:rsidRPr="00E44AE2">
        <w:rPr>
          <w:bCs/>
          <w:sz w:val="26"/>
          <w:szCs w:val="26"/>
        </w:rPr>
        <w:t>В 2018 году из средств местного и краевого бюджетов запланировано проведение ремонтных работ 18 жилых помещений муниципального жилищного фонда города Норильска, с целью предоставления их детям-сиротам.</w:t>
      </w:r>
    </w:p>
    <w:p w:rsidR="00D16F8A" w:rsidRPr="00E44AE2" w:rsidRDefault="00D16F8A" w:rsidP="00EC6AC2">
      <w:pPr>
        <w:widowControl w:val="0"/>
        <w:spacing w:before="240"/>
        <w:ind w:firstLine="720"/>
        <w:jc w:val="center"/>
        <w:rPr>
          <w:b/>
          <w:i/>
          <w:sz w:val="26"/>
          <w:szCs w:val="26"/>
        </w:rPr>
      </w:pPr>
      <w:r w:rsidRPr="00E44AE2">
        <w:rPr>
          <w:b/>
          <w:i/>
          <w:sz w:val="26"/>
          <w:szCs w:val="26"/>
        </w:rPr>
        <w:t>Платные услуги и родительская плата</w:t>
      </w:r>
    </w:p>
    <w:p w:rsidR="00D16F8A" w:rsidRPr="00E44AE2" w:rsidRDefault="00D16F8A" w:rsidP="00846549">
      <w:pPr>
        <w:widowControl w:val="0"/>
        <w:snapToGrid w:val="0"/>
        <w:ind w:firstLine="709"/>
        <w:jc w:val="both"/>
        <w:rPr>
          <w:bCs/>
          <w:sz w:val="26"/>
          <w:szCs w:val="26"/>
        </w:rPr>
      </w:pPr>
      <w:r w:rsidRPr="00E44AE2">
        <w:rPr>
          <w:bCs/>
          <w:sz w:val="26"/>
          <w:szCs w:val="26"/>
        </w:rPr>
        <w:t xml:space="preserve">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176 057,8 тыс. руб., что на 4,2% больше, чем в аналогичном периоде прошлого года. </w:t>
      </w:r>
    </w:p>
    <w:p w:rsidR="00D16F8A" w:rsidRPr="00E44AE2" w:rsidRDefault="00846549" w:rsidP="00C756E5">
      <w:pPr>
        <w:spacing w:before="240"/>
        <w:jc w:val="right"/>
        <w:rPr>
          <w:sz w:val="26"/>
          <w:szCs w:val="26"/>
        </w:rPr>
      </w:pPr>
      <w:r w:rsidRPr="00E44AE2">
        <w:rPr>
          <w:sz w:val="26"/>
          <w:szCs w:val="26"/>
        </w:rPr>
        <w:t>Таблица 23</w:t>
      </w:r>
    </w:p>
    <w:p w:rsidR="00D16F8A" w:rsidRPr="00E44AE2" w:rsidRDefault="00D16F8A" w:rsidP="007E01E4">
      <w:pPr>
        <w:spacing w:after="120"/>
        <w:jc w:val="center"/>
        <w:rPr>
          <w:b/>
          <w:sz w:val="26"/>
          <w:szCs w:val="26"/>
        </w:rPr>
      </w:pPr>
      <w:r w:rsidRPr="00E44AE2">
        <w:rPr>
          <w:b/>
          <w:sz w:val="26"/>
          <w:szCs w:val="26"/>
        </w:rPr>
        <w:t>Доходы от оказания платных услуг и родительской платы</w:t>
      </w:r>
    </w:p>
    <w:p w:rsidR="00D16F8A" w:rsidRPr="00E44AE2" w:rsidRDefault="00D16F8A" w:rsidP="000032A3">
      <w:pPr>
        <w:pStyle w:val="a8"/>
        <w:jc w:val="right"/>
        <w:rPr>
          <w:sz w:val="26"/>
          <w:szCs w:val="26"/>
        </w:rPr>
      </w:pPr>
      <w:r w:rsidRPr="00E44AE2">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0"/>
        <w:gridCol w:w="4325"/>
        <w:gridCol w:w="1114"/>
        <w:gridCol w:w="1114"/>
        <w:gridCol w:w="1116"/>
        <w:gridCol w:w="1117"/>
      </w:tblGrid>
      <w:tr w:rsidR="00846549" w:rsidRPr="00E44AE2" w:rsidTr="007E01E4">
        <w:trPr>
          <w:trHeight w:val="237"/>
          <w:tblHeader/>
        </w:trPr>
        <w:tc>
          <w:tcPr>
            <w:tcW w:w="295" w:type="pct"/>
            <w:vMerge w:val="restart"/>
            <w:shd w:val="clear" w:color="auto" w:fill="auto"/>
            <w:vAlign w:val="center"/>
            <w:hideMark/>
          </w:tcPr>
          <w:p w:rsidR="00D16F8A" w:rsidRPr="00E44AE2" w:rsidRDefault="00D16F8A" w:rsidP="00F1658F">
            <w:pPr>
              <w:jc w:val="center"/>
              <w:rPr>
                <w:b/>
              </w:rPr>
            </w:pPr>
            <w:r w:rsidRPr="00E44AE2">
              <w:rPr>
                <w:b/>
              </w:rPr>
              <w:t>№</w:t>
            </w:r>
            <w:r w:rsidR="00846549" w:rsidRPr="00E44AE2">
              <w:rPr>
                <w:b/>
              </w:rPr>
              <w:t xml:space="preserve"> п/п</w:t>
            </w:r>
          </w:p>
        </w:tc>
        <w:tc>
          <w:tcPr>
            <w:tcW w:w="2315" w:type="pct"/>
            <w:vMerge w:val="restart"/>
            <w:shd w:val="clear" w:color="auto" w:fill="auto"/>
            <w:vAlign w:val="center"/>
            <w:hideMark/>
          </w:tcPr>
          <w:p w:rsidR="00D16F8A" w:rsidRPr="00E44AE2" w:rsidRDefault="00D16F8A" w:rsidP="00F1658F">
            <w:pPr>
              <w:keepNext/>
              <w:keepLines/>
              <w:widowControl w:val="0"/>
              <w:jc w:val="center"/>
              <w:rPr>
                <w:b/>
              </w:rPr>
            </w:pPr>
            <w:r w:rsidRPr="00E44AE2">
              <w:rPr>
                <w:b/>
              </w:rPr>
              <w:t>Учреждения</w:t>
            </w:r>
          </w:p>
        </w:tc>
        <w:tc>
          <w:tcPr>
            <w:tcW w:w="597" w:type="pct"/>
            <w:vMerge w:val="restart"/>
            <w:shd w:val="clear" w:color="auto" w:fill="auto"/>
            <w:vAlign w:val="center"/>
          </w:tcPr>
          <w:p w:rsidR="00D16F8A" w:rsidRPr="00E44AE2" w:rsidRDefault="00D16F8A" w:rsidP="00F1658F">
            <w:pPr>
              <w:jc w:val="center"/>
              <w:rPr>
                <w:b/>
              </w:rPr>
            </w:pPr>
            <w:r w:rsidRPr="00E44AE2">
              <w:rPr>
                <w:b/>
              </w:rPr>
              <w:t>2017</w:t>
            </w:r>
          </w:p>
        </w:tc>
        <w:tc>
          <w:tcPr>
            <w:tcW w:w="597" w:type="pct"/>
            <w:vMerge w:val="restart"/>
            <w:shd w:val="clear" w:color="auto" w:fill="auto"/>
            <w:vAlign w:val="center"/>
          </w:tcPr>
          <w:p w:rsidR="00D16F8A" w:rsidRPr="00E44AE2" w:rsidRDefault="00D16F8A" w:rsidP="00F1658F">
            <w:pPr>
              <w:jc w:val="center"/>
              <w:rPr>
                <w:b/>
              </w:rPr>
            </w:pPr>
            <w:r w:rsidRPr="00E44AE2">
              <w:rPr>
                <w:b/>
              </w:rPr>
              <w:t>2018</w:t>
            </w:r>
          </w:p>
        </w:tc>
        <w:tc>
          <w:tcPr>
            <w:tcW w:w="1195" w:type="pct"/>
            <w:gridSpan w:val="2"/>
            <w:shd w:val="clear" w:color="auto" w:fill="auto"/>
            <w:vAlign w:val="center"/>
            <w:hideMark/>
          </w:tcPr>
          <w:p w:rsidR="00D16F8A" w:rsidRPr="00E44AE2" w:rsidRDefault="00D16F8A" w:rsidP="00F1658F">
            <w:pPr>
              <w:jc w:val="center"/>
              <w:rPr>
                <w:b/>
              </w:rPr>
            </w:pPr>
            <w:r w:rsidRPr="00E44AE2">
              <w:rPr>
                <w:b/>
              </w:rPr>
              <w:t xml:space="preserve">Отклонение </w:t>
            </w:r>
          </w:p>
        </w:tc>
      </w:tr>
      <w:tr w:rsidR="00846549" w:rsidRPr="00E44AE2" w:rsidTr="007E01E4">
        <w:trPr>
          <w:trHeight w:val="237"/>
          <w:tblHeader/>
        </w:trPr>
        <w:tc>
          <w:tcPr>
            <w:tcW w:w="295" w:type="pct"/>
            <w:vMerge/>
            <w:shd w:val="clear" w:color="auto" w:fill="auto"/>
            <w:vAlign w:val="center"/>
            <w:hideMark/>
          </w:tcPr>
          <w:p w:rsidR="00D16F8A" w:rsidRPr="00E44AE2" w:rsidRDefault="00D16F8A" w:rsidP="00F1658F">
            <w:pPr>
              <w:jc w:val="center"/>
              <w:rPr>
                <w:b/>
              </w:rPr>
            </w:pPr>
          </w:p>
        </w:tc>
        <w:tc>
          <w:tcPr>
            <w:tcW w:w="2315" w:type="pct"/>
            <w:vMerge/>
            <w:shd w:val="clear" w:color="auto" w:fill="auto"/>
            <w:vAlign w:val="center"/>
            <w:hideMark/>
          </w:tcPr>
          <w:p w:rsidR="00D16F8A" w:rsidRPr="00E44AE2" w:rsidRDefault="00D16F8A" w:rsidP="00F1658F">
            <w:pPr>
              <w:keepNext/>
              <w:keepLines/>
              <w:widowControl w:val="0"/>
              <w:rPr>
                <w:b/>
              </w:rPr>
            </w:pPr>
          </w:p>
        </w:tc>
        <w:tc>
          <w:tcPr>
            <w:tcW w:w="597" w:type="pct"/>
            <w:vMerge/>
            <w:shd w:val="clear" w:color="auto" w:fill="auto"/>
            <w:vAlign w:val="center"/>
          </w:tcPr>
          <w:p w:rsidR="00D16F8A" w:rsidRPr="00E44AE2" w:rsidRDefault="00D16F8A" w:rsidP="00F1658F">
            <w:pPr>
              <w:jc w:val="center"/>
              <w:rPr>
                <w:b/>
              </w:rPr>
            </w:pPr>
          </w:p>
        </w:tc>
        <w:tc>
          <w:tcPr>
            <w:tcW w:w="597" w:type="pct"/>
            <w:vMerge/>
            <w:shd w:val="clear" w:color="auto" w:fill="auto"/>
            <w:vAlign w:val="center"/>
          </w:tcPr>
          <w:p w:rsidR="00D16F8A" w:rsidRPr="00E44AE2" w:rsidRDefault="00D16F8A" w:rsidP="00F1658F">
            <w:pPr>
              <w:jc w:val="center"/>
              <w:rPr>
                <w:b/>
              </w:rPr>
            </w:pPr>
          </w:p>
        </w:tc>
        <w:tc>
          <w:tcPr>
            <w:tcW w:w="598" w:type="pct"/>
            <w:shd w:val="clear" w:color="auto" w:fill="auto"/>
            <w:vAlign w:val="center"/>
            <w:hideMark/>
          </w:tcPr>
          <w:p w:rsidR="00D16F8A" w:rsidRPr="00E44AE2" w:rsidRDefault="00D16F8A" w:rsidP="00F1658F">
            <w:pPr>
              <w:jc w:val="center"/>
              <w:rPr>
                <w:b/>
              </w:rPr>
            </w:pPr>
            <w:proofErr w:type="spellStart"/>
            <w:proofErr w:type="gramStart"/>
            <w:r w:rsidRPr="00E44AE2">
              <w:rPr>
                <w:b/>
              </w:rPr>
              <w:t>абс</w:t>
            </w:r>
            <w:proofErr w:type="spellEnd"/>
            <w:r w:rsidRPr="00E44AE2">
              <w:rPr>
                <w:b/>
              </w:rPr>
              <w:t>.,</w:t>
            </w:r>
            <w:proofErr w:type="gramEnd"/>
            <w:r w:rsidRPr="00E44AE2">
              <w:rPr>
                <w:b/>
              </w:rPr>
              <w:t xml:space="preserve"> +/–</w:t>
            </w:r>
          </w:p>
        </w:tc>
        <w:tc>
          <w:tcPr>
            <w:tcW w:w="598" w:type="pct"/>
            <w:shd w:val="clear" w:color="auto" w:fill="auto"/>
            <w:vAlign w:val="center"/>
            <w:hideMark/>
          </w:tcPr>
          <w:p w:rsidR="00D16F8A" w:rsidRPr="00E44AE2" w:rsidRDefault="00D16F8A" w:rsidP="00F1658F">
            <w:pPr>
              <w:jc w:val="center"/>
              <w:rPr>
                <w:b/>
              </w:rPr>
            </w:pPr>
            <w:proofErr w:type="spellStart"/>
            <w:proofErr w:type="gramStart"/>
            <w:r w:rsidRPr="00E44AE2">
              <w:rPr>
                <w:b/>
              </w:rPr>
              <w:t>отн</w:t>
            </w:r>
            <w:proofErr w:type="spellEnd"/>
            <w:r w:rsidRPr="00E44AE2">
              <w:rPr>
                <w:b/>
              </w:rPr>
              <w:t>.,</w:t>
            </w:r>
            <w:proofErr w:type="gramEnd"/>
            <w:r w:rsidRPr="00E44AE2">
              <w:rPr>
                <w:b/>
              </w:rPr>
              <w:t>%</w:t>
            </w:r>
          </w:p>
        </w:tc>
      </w:tr>
      <w:tr w:rsidR="00846549" w:rsidRPr="00E44AE2" w:rsidTr="007E01E4">
        <w:trPr>
          <w:trHeight w:val="237"/>
        </w:trPr>
        <w:tc>
          <w:tcPr>
            <w:tcW w:w="295" w:type="pct"/>
            <w:shd w:val="clear" w:color="auto" w:fill="auto"/>
            <w:vAlign w:val="center"/>
            <w:hideMark/>
          </w:tcPr>
          <w:p w:rsidR="00D16F8A" w:rsidRPr="00E44AE2" w:rsidRDefault="00D16F8A" w:rsidP="00F1658F">
            <w:pPr>
              <w:jc w:val="center"/>
            </w:pPr>
            <w:r w:rsidRPr="00E44AE2">
              <w:t>1.</w:t>
            </w:r>
          </w:p>
        </w:tc>
        <w:tc>
          <w:tcPr>
            <w:tcW w:w="2315" w:type="pct"/>
            <w:shd w:val="clear" w:color="auto" w:fill="auto"/>
            <w:vAlign w:val="center"/>
            <w:hideMark/>
          </w:tcPr>
          <w:p w:rsidR="00D16F8A" w:rsidRPr="00E44AE2" w:rsidRDefault="00D16F8A" w:rsidP="00F1658F">
            <w:pPr>
              <w:keepNext/>
              <w:keepLines/>
              <w:widowControl w:val="0"/>
            </w:pPr>
            <w:r w:rsidRPr="00E44AE2">
              <w:t>Общеобразовательные учреждения</w:t>
            </w:r>
          </w:p>
        </w:tc>
        <w:tc>
          <w:tcPr>
            <w:tcW w:w="597" w:type="pct"/>
            <w:shd w:val="clear" w:color="auto" w:fill="auto"/>
            <w:vAlign w:val="center"/>
            <w:hideMark/>
          </w:tcPr>
          <w:p w:rsidR="00D16F8A" w:rsidRPr="00E44AE2" w:rsidRDefault="00D16F8A" w:rsidP="00F1658F">
            <w:pPr>
              <w:jc w:val="center"/>
              <w:rPr>
                <w:sz w:val="22"/>
                <w:szCs w:val="22"/>
              </w:rPr>
            </w:pPr>
            <w:r w:rsidRPr="00E44AE2">
              <w:rPr>
                <w:sz w:val="22"/>
                <w:szCs w:val="22"/>
              </w:rPr>
              <w:t>4 174,2</w:t>
            </w:r>
          </w:p>
        </w:tc>
        <w:tc>
          <w:tcPr>
            <w:tcW w:w="597" w:type="pct"/>
            <w:shd w:val="clear" w:color="auto" w:fill="auto"/>
            <w:vAlign w:val="center"/>
          </w:tcPr>
          <w:p w:rsidR="00D16F8A" w:rsidRPr="00E44AE2" w:rsidRDefault="00D16F8A" w:rsidP="00F1658F">
            <w:pPr>
              <w:jc w:val="center"/>
              <w:rPr>
                <w:sz w:val="22"/>
                <w:szCs w:val="22"/>
              </w:rPr>
            </w:pPr>
            <w:r w:rsidRPr="00E44AE2">
              <w:rPr>
                <w:sz w:val="22"/>
                <w:szCs w:val="22"/>
              </w:rPr>
              <w:t>5 207,9</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1 033,7</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124,8</w:t>
            </w:r>
          </w:p>
        </w:tc>
      </w:tr>
      <w:tr w:rsidR="00846549" w:rsidRPr="00E44AE2" w:rsidTr="007E01E4">
        <w:trPr>
          <w:trHeight w:val="363"/>
        </w:trPr>
        <w:tc>
          <w:tcPr>
            <w:tcW w:w="295" w:type="pct"/>
            <w:shd w:val="clear" w:color="auto" w:fill="auto"/>
            <w:vAlign w:val="center"/>
            <w:hideMark/>
          </w:tcPr>
          <w:p w:rsidR="00D16F8A" w:rsidRPr="00E44AE2" w:rsidRDefault="00D16F8A" w:rsidP="00F1658F">
            <w:pPr>
              <w:jc w:val="center"/>
            </w:pPr>
            <w:r w:rsidRPr="00E44AE2">
              <w:t>2.</w:t>
            </w:r>
          </w:p>
        </w:tc>
        <w:tc>
          <w:tcPr>
            <w:tcW w:w="2315" w:type="pct"/>
            <w:shd w:val="clear" w:color="auto" w:fill="auto"/>
            <w:vAlign w:val="center"/>
            <w:hideMark/>
          </w:tcPr>
          <w:p w:rsidR="00D16F8A" w:rsidRPr="00E44AE2" w:rsidRDefault="00D16F8A" w:rsidP="00F1658F">
            <w:pPr>
              <w:keepNext/>
              <w:keepLines/>
              <w:widowControl w:val="0"/>
            </w:pPr>
            <w:r w:rsidRPr="00E44AE2">
              <w:t>Учреждения дополнительного образования детей</w:t>
            </w:r>
          </w:p>
        </w:tc>
        <w:tc>
          <w:tcPr>
            <w:tcW w:w="597" w:type="pct"/>
            <w:shd w:val="clear" w:color="auto" w:fill="auto"/>
            <w:vAlign w:val="center"/>
            <w:hideMark/>
          </w:tcPr>
          <w:p w:rsidR="00D16F8A" w:rsidRPr="00E44AE2" w:rsidRDefault="00D16F8A" w:rsidP="00F1658F">
            <w:pPr>
              <w:jc w:val="center"/>
              <w:rPr>
                <w:sz w:val="22"/>
                <w:szCs w:val="22"/>
              </w:rPr>
            </w:pPr>
            <w:r w:rsidRPr="00E44AE2">
              <w:rPr>
                <w:sz w:val="22"/>
                <w:szCs w:val="22"/>
              </w:rPr>
              <w:t>692,5</w:t>
            </w:r>
          </w:p>
        </w:tc>
        <w:tc>
          <w:tcPr>
            <w:tcW w:w="597" w:type="pct"/>
            <w:shd w:val="clear" w:color="auto" w:fill="auto"/>
            <w:vAlign w:val="center"/>
          </w:tcPr>
          <w:p w:rsidR="00D16F8A" w:rsidRPr="00E44AE2" w:rsidRDefault="00D16F8A" w:rsidP="00F1658F">
            <w:pPr>
              <w:jc w:val="center"/>
              <w:rPr>
                <w:sz w:val="22"/>
                <w:szCs w:val="22"/>
              </w:rPr>
            </w:pPr>
            <w:r w:rsidRPr="00E44AE2">
              <w:rPr>
                <w:sz w:val="22"/>
                <w:szCs w:val="22"/>
              </w:rPr>
              <w:t>459,2</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-233,3</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66,3</w:t>
            </w:r>
          </w:p>
        </w:tc>
      </w:tr>
      <w:tr w:rsidR="00846549" w:rsidRPr="00E44AE2" w:rsidTr="007E01E4">
        <w:trPr>
          <w:trHeight w:val="201"/>
        </w:trPr>
        <w:tc>
          <w:tcPr>
            <w:tcW w:w="295" w:type="pct"/>
            <w:shd w:val="clear" w:color="auto" w:fill="auto"/>
            <w:vAlign w:val="center"/>
            <w:hideMark/>
          </w:tcPr>
          <w:p w:rsidR="00D16F8A" w:rsidRPr="00E44AE2" w:rsidRDefault="00D16F8A" w:rsidP="00F1658F">
            <w:pPr>
              <w:jc w:val="center"/>
            </w:pPr>
            <w:r w:rsidRPr="00E44AE2">
              <w:t>3.</w:t>
            </w:r>
          </w:p>
        </w:tc>
        <w:tc>
          <w:tcPr>
            <w:tcW w:w="2315" w:type="pct"/>
            <w:shd w:val="clear" w:color="auto" w:fill="auto"/>
            <w:vAlign w:val="center"/>
            <w:hideMark/>
          </w:tcPr>
          <w:p w:rsidR="00D16F8A" w:rsidRPr="00E44AE2" w:rsidRDefault="00D16F8A" w:rsidP="00F1658F">
            <w:pPr>
              <w:keepNext/>
              <w:keepLines/>
              <w:widowControl w:val="0"/>
            </w:pPr>
            <w:r w:rsidRPr="00E44AE2">
              <w:t xml:space="preserve">Дошкольное образование, в </w:t>
            </w:r>
            <w:proofErr w:type="spellStart"/>
            <w:r w:rsidRPr="00E44AE2">
              <w:t>т.ч</w:t>
            </w:r>
            <w:proofErr w:type="spellEnd"/>
            <w:r w:rsidRPr="00E44AE2">
              <w:t>.:</w:t>
            </w:r>
          </w:p>
        </w:tc>
        <w:tc>
          <w:tcPr>
            <w:tcW w:w="597" w:type="pct"/>
            <w:shd w:val="clear" w:color="auto" w:fill="auto"/>
            <w:vAlign w:val="center"/>
            <w:hideMark/>
          </w:tcPr>
          <w:p w:rsidR="00D16F8A" w:rsidRPr="00E44AE2" w:rsidRDefault="00D16F8A" w:rsidP="00F1658F">
            <w:pPr>
              <w:jc w:val="center"/>
              <w:rPr>
                <w:sz w:val="22"/>
                <w:szCs w:val="22"/>
              </w:rPr>
            </w:pPr>
            <w:r w:rsidRPr="00E44AE2">
              <w:rPr>
                <w:sz w:val="22"/>
                <w:szCs w:val="22"/>
              </w:rPr>
              <w:t>164 067,1</w:t>
            </w:r>
          </w:p>
        </w:tc>
        <w:tc>
          <w:tcPr>
            <w:tcW w:w="597" w:type="pct"/>
            <w:shd w:val="clear" w:color="auto" w:fill="auto"/>
            <w:vAlign w:val="center"/>
          </w:tcPr>
          <w:p w:rsidR="00D16F8A" w:rsidRPr="00E44AE2" w:rsidRDefault="00D16F8A" w:rsidP="00F1658F">
            <w:pPr>
              <w:jc w:val="center"/>
              <w:rPr>
                <w:sz w:val="22"/>
                <w:szCs w:val="22"/>
              </w:rPr>
            </w:pPr>
            <w:r w:rsidRPr="00E44AE2">
              <w:rPr>
                <w:sz w:val="22"/>
                <w:szCs w:val="22"/>
              </w:rPr>
              <w:t>170 390,7</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6 323,6</w:t>
            </w:r>
          </w:p>
        </w:tc>
        <w:tc>
          <w:tcPr>
            <w:tcW w:w="598" w:type="pct"/>
            <w:shd w:val="clear" w:color="auto" w:fill="auto"/>
            <w:vAlign w:val="center"/>
          </w:tcPr>
          <w:p w:rsidR="00D16F8A" w:rsidRPr="00E44AE2" w:rsidRDefault="00D16F8A" w:rsidP="00F1658F">
            <w:pPr>
              <w:jc w:val="center"/>
              <w:rPr>
                <w:sz w:val="22"/>
                <w:szCs w:val="22"/>
              </w:rPr>
            </w:pPr>
            <w:r w:rsidRPr="00E44AE2">
              <w:rPr>
                <w:sz w:val="22"/>
                <w:szCs w:val="22"/>
              </w:rPr>
              <w:t>103,9</w:t>
            </w:r>
          </w:p>
        </w:tc>
      </w:tr>
      <w:tr w:rsidR="00846549" w:rsidRPr="00E44AE2" w:rsidTr="007E01E4">
        <w:trPr>
          <w:trHeight w:val="201"/>
        </w:trPr>
        <w:tc>
          <w:tcPr>
            <w:tcW w:w="295" w:type="pct"/>
            <w:shd w:val="clear" w:color="auto" w:fill="auto"/>
            <w:vAlign w:val="center"/>
            <w:hideMark/>
          </w:tcPr>
          <w:p w:rsidR="00D16F8A" w:rsidRPr="00E44AE2" w:rsidRDefault="00D16F8A" w:rsidP="00F1658F">
            <w:pPr>
              <w:jc w:val="center"/>
            </w:pPr>
          </w:p>
        </w:tc>
        <w:tc>
          <w:tcPr>
            <w:tcW w:w="2315" w:type="pct"/>
            <w:shd w:val="clear" w:color="auto" w:fill="auto"/>
            <w:vAlign w:val="center"/>
            <w:hideMark/>
          </w:tcPr>
          <w:p w:rsidR="00D16F8A" w:rsidRPr="00E44AE2" w:rsidRDefault="00D16F8A" w:rsidP="00F1658F">
            <w:pPr>
              <w:keepNext/>
              <w:keepLines/>
              <w:widowControl w:val="0"/>
              <w:jc w:val="right"/>
              <w:rPr>
                <w:i/>
              </w:rPr>
            </w:pPr>
            <w:r w:rsidRPr="00E44AE2">
              <w:rPr>
                <w:i/>
              </w:rPr>
              <w:t>платные услуги</w:t>
            </w:r>
          </w:p>
        </w:tc>
        <w:tc>
          <w:tcPr>
            <w:tcW w:w="597" w:type="pct"/>
            <w:shd w:val="clear" w:color="auto" w:fill="auto"/>
            <w:vAlign w:val="center"/>
            <w:hideMark/>
          </w:tcPr>
          <w:p w:rsidR="00D16F8A" w:rsidRPr="00E44AE2" w:rsidRDefault="00D16F8A" w:rsidP="00F1658F">
            <w:pPr>
              <w:jc w:val="center"/>
              <w:rPr>
                <w:i/>
                <w:sz w:val="22"/>
                <w:szCs w:val="22"/>
              </w:rPr>
            </w:pPr>
            <w:r w:rsidRPr="00E44AE2">
              <w:rPr>
                <w:i/>
                <w:sz w:val="22"/>
                <w:szCs w:val="22"/>
              </w:rPr>
              <w:t>2 419,3</w:t>
            </w:r>
          </w:p>
        </w:tc>
        <w:tc>
          <w:tcPr>
            <w:tcW w:w="597" w:type="pct"/>
            <w:shd w:val="clear" w:color="auto" w:fill="auto"/>
            <w:vAlign w:val="center"/>
          </w:tcPr>
          <w:p w:rsidR="00D16F8A" w:rsidRPr="00E44AE2" w:rsidRDefault="00D16F8A" w:rsidP="00F1658F">
            <w:pPr>
              <w:jc w:val="center"/>
              <w:rPr>
                <w:i/>
                <w:sz w:val="22"/>
                <w:szCs w:val="22"/>
              </w:rPr>
            </w:pPr>
            <w:r w:rsidRPr="00E44AE2">
              <w:rPr>
                <w:i/>
                <w:sz w:val="22"/>
                <w:szCs w:val="22"/>
              </w:rPr>
              <w:t>3 947,5</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1 528,2</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163,2</w:t>
            </w:r>
          </w:p>
        </w:tc>
      </w:tr>
      <w:tr w:rsidR="00846549" w:rsidRPr="00E44AE2" w:rsidTr="007E01E4">
        <w:trPr>
          <w:trHeight w:val="201"/>
        </w:trPr>
        <w:tc>
          <w:tcPr>
            <w:tcW w:w="295" w:type="pct"/>
            <w:shd w:val="clear" w:color="auto" w:fill="auto"/>
            <w:vAlign w:val="center"/>
            <w:hideMark/>
          </w:tcPr>
          <w:p w:rsidR="00D16F8A" w:rsidRPr="00E44AE2" w:rsidRDefault="00D16F8A" w:rsidP="00F1658F">
            <w:pPr>
              <w:jc w:val="center"/>
            </w:pPr>
          </w:p>
        </w:tc>
        <w:tc>
          <w:tcPr>
            <w:tcW w:w="2315" w:type="pct"/>
            <w:shd w:val="clear" w:color="auto" w:fill="auto"/>
            <w:vAlign w:val="center"/>
            <w:hideMark/>
          </w:tcPr>
          <w:p w:rsidR="00D16F8A" w:rsidRPr="00E44AE2" w:rsidRDefault="00D16F8A" w:rsidP="00F1658F">
            <w:pPr>
              <w:keepNext/>
              <w:keepLines/>
              <w:widowControl w:val="0"/>
              <w:jc w:val="right"/>
              <w:rPr>
                <w:i/>
              </w:rPr>
            </w:pPr>
            <w:r w:rsidRPr="00E44AE2">
              <w:rPr>
                <w:i/>
              </w:rPr>
              <w:t>родительская плата</w:t>
            </w:r>
          </w:p>
        </w:tc>
        <w:tc>
          <w:tcPr>
            <w:tcW w:w="597" w:type="pct"/>
            <w:shd w:val="clear" w:color="auto" w:fill="auto"/>
            <w:vAlign w:val="center"/>
            <w:hideMark/>
          </w:tcPr>
          <w:p w:rsidR="00D16F8A" w:rsidRPr="00E44AE2" w:rsidRDefault="00D16F8A" w:rsidP="00F1658F">
            <w:pPr>
              <w:jc w:val="center"/>
              <w:rPr>
                <w:i/>
                <w:sz w:val="22"/>
                <w:szCs w:val="22"/>
              </w:rPr>
            </w:pPr>
            <w:r w:rsidRPr="00E44AE2">
              <w:rPr>
                <w:i/>
                <w:sz w:val="22"/>
                <w:szCs w:val="22"/>
              </w:rPr>
              <w:t>150 675,8</w:t>
            </w:r>
          </w:p>
        </w:tc>
        <w:tc>
          <w:tcPr>
            <w:tcW w:w="597" w:type="pct"/>
            <w:shd w:val="clear" w:color="auto" w:fill="auto"/>
            <w:vAlign w:val="center"/>
          </w:tcPr>
          <w:p w:rsidR="00D16F8A" w:rsidRPr="00E44AE2" w:rsidRDefault="00D16F8A" w:rsidP="00F1658F">
            <w:pPr>
              <w:jc w:val="center"/>
              <w:rPr>
                <w:i/>
                <w:sz w:val="22"/>
                <w:szCs w:val="22"/>
              </w:rPr>
            </w:pPr>
            <w:r w:rsidRPr="00E44AE2">
              <w:rPr>
                <w:i/>
                <w:sz w:val="22"/>
                <w:szCs w:val="22"/>
              </w:rPr>
              <w:t>156 083,5</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5 407,7</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103,6</w:t>
            </w:r>
          </w:p>
        </w:tc>
      </w:tr>
      <w:tr w:rsidR="00846549" w:rsidRPr="00E44AE2" w:rsidTr="007E01E4">
        <w:trPr>
          <w:trHeight w:val="65"/>
        </w:trPr>
        <w:tc>
          <w:tcPr>
            <w:tcW w:w="295" w:type="pct"/>
            <w:shd w:val="clear" w:color="auto" w:fill="auto"/>
            <w:vAlign w:val="center"/>
            <w:hideMark/>
          </w:tcPr>
          <w:p w:rsidR="00D16F8A" w:rsidRPr="00E44AE2" w:rsidRDefault="00D16F8A" w:rsidP="00F1658F">
            <w:pPr>
              <w:jc w:val="center"/>
            </w:pPr>
          </w:p>
        </w:tc>
        <w:tc>
          <w:tcPr>
            <w:tcW w:w="2315" w:type="pct"/>
            <w:shd w:val="clear" w:color="auto" w:fill="auto"/>
            <w:vAlign w:val="center"/>
            <w:hideMark/>
          </w:tcPr>
          <w:p w:rsidR="00D16F8A" w:rsidRPr="00E44AE2" w:rsidRDefault="00D16F8A" w:rsidP="00F1658F">
            <w:pPr>
              <w:keepNext/>
              <w:keepLines/>
              <w:widowControl w:val="0"/>
              <w:jc w:val="right"/>
              <w:rPr>
                <w:i/>
              </w:rPr>
            </w:pPr>
            <w:r w:rsidRPr="00E44AE2">
              <w:rPr>
                <w:i/>
              </w:rPr>
              <w:t>питание сотрудников</w:t>
            </w:r>
          </w:p>
        </w:tc>
        <w:tc>
          <w:tcPr>
            <w:tcW w:w="597" w:type="pct"/>
            <w:shd w:val="clear" w:color="auto" w:fill="auto"/>
            <w:vAlign w:val="center"/>
            <w:hideMark/>
          </w:tcPr>
          <w:p w:rsidR="00D16F8A" w:rsidRPr="00E44AE2" w:rsidRDefault="00D16F8A" w:rsidP="00F1658F">
            <w:pPr>
              <w:jc w:val="center"/>
              <w:rPr>
                <w:i/>
                <w:sz w:val="22"/>
                <w:szCs w:val="22"/>
              </w:rPr>
            </w:pPr>
            <w:r w:rsidRPr="00E44AE2">
              <w:rPr>
                <w:i/>
                <w:sz w:val="22"/>
                <w:szCs w:val="22"/>
              </w:rPr>
              <w:t>10 972,0</w:t>
            </w:r>
          </w:p>
        </w:tc>
        <w:tc>
          <w:tcPr>
            <w:tcW w:w="597" w:type="pct"/>
            <w:shd w:val="clear" w:color="auto" w:fill="auto"/>
            <w:vAlign w:val="center"/>
          </w:tcPr>
          <w:p w:rsidR="00D16F8A" w:rsidRPr="00E44AE2" w:rsidRDefault="00D16F8A" w:rsidP="00F1658F">
            <w:pPr>
              <w:jc w:val="center"/>
              <w:rPr>
                <w:i/>
                <w:sz w:val="22"/>
                <w:szCs w:val="22"/>
              </w:rPr>
            </w:pPr>
            <w:r w:rsidRPr="00E44AE2">
              <w:rPr>
                <w:i/>
                <w:sz w:val="22"/>
                <w:szCs w:val="22"/>
              </w:rPr>
              <w:t>10 359,7</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-612,3</w:t>
            </w:r>
          </w:p>
        </w:tc>
        <w:tc>
          <w:tcPr>
            <w:tcW w:w="598" w:type="pct"/>
            <w:shd w:val="clear" w:color="auto" w:fill="auto"/>
            <w:vAlign w:val="center"/>
          </w:tcPr>
          <w:p w:rsidR="00D16F8A" w:rsidRPr="00E44AE2" w:rsidRDefault="00D16F8A" w:rsidP="00F1658F">
            <w:pPr>
              <w:jc w:val="center"/>
              <w:rPr>
                <w:i/>
                <w:sz w:val="22"/>
                <w:szCs w:val="22"/>
              </w:rPr>
            </w:pPr>
            <w:r w:rsidRPr="00E44AE2">
              <w:rPr>
                <w:i/>
                <w:sz w:val="22"/>
                <w:szCs w:val="22"/>
              </w:rPr>
              <w:t>94,4</w:t>
            </w:r>
          </w:p>
        </w:tc>
      </w:tr>
      <w:tr w:rsidR="00846549" w:rsidRPr="00E44AE2" w:rsidTr="007E01E4">
        <w:trPr>
          <w:trHeight w:val="201"/>
        </w:trPr>
        <w:tc>
          <w:tcPr>
            <w:tcW w:w="295" w:type="pct"/>
            <w:shd w:val="clear" w:color="auto" w:fill="auto"/>
            <w:vAlign w:val="center"/>
            <w:hideMark/>
          </w:tcPr>
          <w:p w:rsidR="00D16F8A" w:rsidRPr="00E44AE2" w:rsidRDefault="00D16F8A" w:rsidP="00F1658F">
            <w:pPr>
              <w:jc w:val="center"/>
              <w:rPr>
                <w:b/>
              </w:rPr>
            </w:pPr>
          </w:p>
        </w:tc>
        <w:tc>
          <w:tcPr>
            <w:tcW w:w="2315" w:type="pct"/>
            <w:shd w:val="clear" w:color="auto" w:fill="auto"/>
            <w:vAlign w:val="center"/>
            <w:hideMark/>
          </w:tcPr>
          <w:p w:rsidR="00D16F8A" w:rsidRPr="00E44AE2" w:rsidRDefault="00D16F8A" w:rsidP="00F1658F">
            <w:pPr>
              <w:keepNext/>
              <w:keepLines/>
              <w:widowControl w:val="0"/>
              <w:rPr>
                <w:b/>
              </w:rPr>
            </w:pPr>
            <w:r w:rsidRPr="00E44AE2">
              <w:rPr>
                <w:b/>
              </w:rPr>
              <w:t>ИТОГО:</w:t>
            </w:r>
          </w:p>
        </w:tc>
        <w:tc>
          <w:tcPr>
            <w:tcW w:w="597" w:type="pct"/>
            <w:shd w:val="clear" w:color="auto" w:fill="auto"/>
            <w:vAlign w:val="center"/>
            <w:hideMark/>
          </w:tcPr>
          <w:p w:rsidR="00D16F8A" w:rsidRPr="00E44AE2" w:rsidRDefault="00D16F8A" w:rsidP="00F1658F">
            <w:pPr>
              <w:jc w:val="center"/>
              <w:rPr>
                <w:b/>
                <w:bCs/>
                <w:sz w:val="22"/>
                <w:szCs w:val="22"/>
              </w:rPr>
            </w:pPr>
            <w:r w:rsidRPr="00E44AE2">
              <w:rPr>
                <w:b/>
                <w:bCs/>
                <w:sz w:val="22"/>
                <w:szCs w:val="22"/>
              </w:rPr>
              <w:t>168 933,8</w:t>
            </w:r>
          </w:p>
        </w:tc>
        <w:tc>
          <w:tcPr>
            <w:tcW w:w="597" w:type="pct"/>
            <w:shd w:val="clear" w:color="auto" w:fill="auto"/>
            <w:vAlign w:val="center"/>
          </w:tcPr>
          <w:p w:rsidR="00D16F8A" w:rsidRPr="00E44AE2" w:rsidRDefault="00D16F8A" w:rsidP="00F1658F">
            <w:pPr>
              <w:jc w:val="center"/>
              <w:rPr>
                <w:b/>
                <w:bCs/>
                <w:sz w:val="22"/>
                <w:szCs w:val="22"/>
              </w:rPr>
            </w:pPr>
            <w:r w:rsidRPr="00E44AE2">
              <w:rPr>
                <w:b/>
                <w:bCs/>
                <w:sz w:val="22"/>
                <w:szCs w:val="22"/>
              </w:rPr>
              <w:t>176 057,8</w:t>
            </w:r>
          </w:p>
        </w:tc>
        <w:tc>
          <w:tcPr>
            <w:tcW w:w="598" w:type="pct"/>
            <w:shd w:val="clear" w:color="auto" w:fill="auto"/>
            <w:vAlign w:val="center"/>
            <w:hideMark/>
          </w:tcPr>
          <w:p w:rsidR="00D16F8A" w:rsidRPr="00E44AE2" w:rsidRDefault="00D16F8A" w:rsidP="00F1658F">
            <w:pPr>
              <w:jc w:val="center"/>
              <w:rPr>
                <w:b/>
                <w:sz w:val="22"/>
                <w:szCs w:val="22"/>
              </w:rPr>
            </w:pPr>
            <w:r w:rsidRPr="00E44AE2">
              <w:rPr>
                <w:b/>
                <w:sz w:val="22"/>
                <w:szCs w:val="22"/>
              </w:rPr>
              <w:t>7 124,0</w:t>
            </w:r>
          </w:p>
        </w:tc>
        <w:tc>
          <w:tcPr>
            <w:tcW w:w="598" w:type="pct"/>
            <w:shd w:val="clear" w:color="auto" w:fill="auto"/>
            <w:vAlign w:val="center"/>
            <w:hideMark/>
          </w:tcPr>
          <w:p w:rsidR="00D16F8A" w:rsidRPr="00E44AE2" w:rsidRDefault="00D16F8A" w:rsidP="00F1658F">
            <w:pPr>
              <w:jc w:val="center"/>
              <w:rPr>
                <w:b/>
                <w:sz w:val="22"/>
                <w:szCs w:val="22"/>
              </w:rPr>
            </w:pPr>
            <w:r w:rsidRPr="00E44AE2">
              <w:rPr>
                <w:b/>
                <w:sz w:val="22"/>
                <w:szCs w:val="22"/>
              </w:rPr>
              <w:t>104,2</w:t>
            </w:r>
          </w:p>
        </w:tc>
      </w:tr>
    </w:tbl>
    <w:p w:rsidR="00D16F8A" w:rsidRPr="00E44AE2" w:rsidRDefault="00D16F8A" w:rsidP="000A605F">
      <w:pPr>
        <w:widowControl w:val="0"/>
        <w:snapToGrid w:val="0"/>
        <w:spacing w:before="240"/>
        <w:ind w:firstLine="709"/>
        <w:jc w:val="both"/>
        <w:rPr>
          <w:bCs/>
          <w:sz w:val="26"/>
          <w:szCs w:val="26"/>
        </w:rPr>
      </w:pPr>
      <w:r w:rsidRPr="00E44AE2">
        <w:rPr>
          <w:bCs/>
          <w:sz w:val="26"/>
          <w:szCs w:val="26"/>
        </w:rPr>
        <w:t xml:space="preserve">Доходы в общеобразовательных учреждениях выросли на 1 033,7 тыс. руб. или на 24,8%. </w:t>
      </w:r>
    </w:p>
    <w:p w:rsidR="00D16F8A" w:rsidRPr="00E44AE2" w:rsidRDefault="00D16F8A" w:rsidP="000A605F">
      <w:pPr>
        <w:widowControl w:val="0"/>
        <w:snapToGrid w:val="0"/>
        <w:ind w:firstLine="709"/>
        <w:jc w:val="both"/>
        <w:rPr>
          <w:bCs/>
          <w:sz w:val="26"/>
          <w:szCs w:val="26"/>
        </w:rPr>
      </w:pPr>
      <w:r w:rsidRPr="00E44AE2">
        <w:rPr>
          <w:bCs/>
          <w:sz w:val="26"/>
          <w:szCs w:val="26"/>
        </w:rPr>
        <w:t>Положительная динамика по поступлению доходов в общеобразовательных учреждениях обусловлена ростом количества учреждений, предоставляющих платные образовательные услуги с 12 в 2017 году до 17 в 2018 году. Кроме того, оплата за курсы, проводимые в 2017-2018 учебном году, поступила по окончанию проведения курсов, т.е. в 2018 году.</w:t>
      </w:r>
    </w:p>
    <w:p w:rsidR="00D16F8A" w:rsidRPr="00E44AE2" w:rsidRDefault="00D16F8A" w:rsidP="000A605F">
      <w:pPr>
        <w:widowControl w:val="0"/>
        <w:snapToGrid w:val="0"/>
        <w:ind w:firstLine="709"/>
        <w:jc w:val="both"/>
        <w:rPr>
          <w:bCs/>
          <w:sz w:val="26"/>
          <w:szCs w:val="26"/>
        </w:rPr>
      </w:pPr>
      <w:r w:rsidRPr="00E44AE2">
        <w:rPr>
          <w:bCs/>
          <w:sz w:val="26"/>
          <w:szCs w:val="26"/>
        </w:rPr>
        <w:lastRenderedPageBreak/>
        <w:t xml:space="preserve">Доходы в учреждениях дополнительного образования снизились на 223,3 тыс. руб., что на 33,7% меньше чем в 2017 году, поскольку организация основного объема платных культурно-досуговых мероприятий планируется во II-ом полугодии 2018 года. </w:t>
      </w:r>
    </w:p>
    <w:p w:rsidR="00D16F8A" w:rsidRPr="00E44AE2" w:rsidRDefault="00D16F8A" w:rsidP="000A605F">
      <w:pPr>
        <w:widowControl w:val="0"/>
        <w:snapToGrid w:val="0"/>
        <w:ind w:firstLine="709"/>
        <w:jc w:val="both"/>
        <w:rPr>
          <w:bCs/>
          <w:sz w:val="26"/>
          <w:szCs w:val="26"/>
        </w:rPr>
      </w:pPr>
      <w:r w:rsidRPr="00E44AE2">
        <w:rPr>
          <w:bCs/>
          <w:sz w:val="26"/>
          <w:szCs w:val="26"/>
        </w:rPr>
        <w:t>Доходы от оказания платных услуг в дошкольных учреждениях выросли на    1 528,2 тыс. руб. или на 63,2%, что обусловлено увеличением количества учреждений, предоставляющих платные образовательные услуги с 15 в 2017 году до 25 в 2018 году.</w:t>
      </w:r>
    </w:p>
    <w:p w:rsidR="00D16F8A" w:rsidRPr="00E44AE2" w:rsidRDefault="00D16F8A" w:rsidP="000A605F">
      <w:pPr>
        <w:widowControl w:val="0"/>
        <w:snapToGrid w:val="0"/>
        <w:ind w:firstLine="709"/>
        <w:jc w:val="both"/>
        <w:rPr>
          <w:bCs/>
          <w:sz w:val="26"/>
          <w:szCs w:val="26"/>
        </w:rPr>
      </w:pPr>
      <w:r w:rsidRPr="00E44AE2">
        <w:rPr>
          <w:bCs/>
          <w:sz w:val="26"/>
          <w:szCs w:val="26"/>
        </w:rPr>
        <w:t>Объем родительской платы за содержание детей в дошкольных учреждениях в отчетном периоде увеличился на 3,6% по сравнению с объемом доходов, полученных за 2017 год, что обусловлено увеличением размера родительской платы за присмотр и уход в дошкольных учреждениях с 1 января 2018 года на 4,2 (размер родительской платы в 2017 году – 3 245 руб. в месяц, в 2018 году – 3 381 руб. в месяц).</w:t>
      </w:r>
    </w:p>
    <w:p w:rsidR="00D16F8A" w:rsidRPr="00E44AE2" w:rsidRDefault="00D16F8A" w:rsidP="000A605F">
      <w:pPr>
        <w:widowControl w:val="0"/>
        <w:snapToGrid w:val="0"/>
        <w:ind w:firstLine="709"/>
        <w:jc w:val="both"/>
        <w:rPr>
          <w:bCs/>
          <w:sz w:val="26"/>
          <w:szCs w:val="26"/>
        </w:rPr>
      </w:pPr>
      <w:r w:rsidRPr="00E44AE2">
        <w:rPr>
          <w:bCs/>
          <w:sz w:val="26"/>
          <w:szCs w:val="26"/>
        </w:rPr>
        <w:t>Доходы, поступившие за питание сотрудников дошкольных учреждений, снизились на 5,6% за счет снижения количества питающихся.</w:t>
      </w:r>
    </w:p>
    <w:p w:rsidR="00D74DD4" w:rsidRPr="00E44AE2" w:rsidRDefault="00D74DD4" w:rsidP="000A605F">
      <w:pPr>
        <w:widowControl w:val="0"/>
        <w:snapToGrid w:val="0"/>
        <w:ind w:firstLine="709"/>
        <w:jc w:val="both"/>
        <w:rPr>
          <w:bCs/>
          <w:sz w:val="26"/>
          <w:szCs w:val="26"/>
        </w:rPr>
      </w:pPr>
    </w:p>
    <w:p w:rsidR="00BF3D17" w:rsidRPr="00E44AE2" w:rsidRDefault="006702F5" w:rsidP="00F470E3">
      <w:pPr>
        <w:pStyle w:val="2"/>
        <w:numPr>
          <w:ilvl w:val="1"/>
          <w:numId w:val="11"/>
        </w:numPr>
        <w:tabs>
          <w:tab w:val="left" w:pos="993"/>
        </w:tabs>
        <w:spacing w:before="240" w:after="240"/>
        <w:ind w:left="0" w:firstLine="709"/>
        <w:jc w:val="center"/>
        <w:rPr>
          <w:sz w:val="26"/>
          <w:szCs w:val="26"/>
        </w:rPr>
      </w:pPr>
      <w:bookmarkStart w:id="55" w:name="_Toc225833534"/>
      <w:bookmarkStart w:id="56" w:name="_Toc270349251"/>
      <w:bookmarkStart w:id="57" w:name="_Toc523232262"/>
      <w:r w:rsidRPr="00E44AE2">
        <w:rPr>
          <w:sz w:val="26"/>
          <w:szCs w:val="26"/>
        </w:rPr>
        <w:t>Развитие системы здравоохранения</w:t>
      </w:r>
      <w:bookmarkEnd w:id="57"/>
    </w:p>
    <w:p w:rsidR="00950182" w:rsidRPr="00E44AE2" w:rsidRDefault="00950182" w:rsidP="000A605F">
      <w:pPr>
        <w:widowControl w:val="0"/>
        <w:snapToGrid w:val="0"/>
        <w:ind w:firstLine="709"/>
        <w:jc w:val="both"/>
        <w:rPr>
          <w:bCs/>
          <w:sz w:val="26"/>
          <w:szCs w:val="26"/>
        </w:rPr>
      </w:pPr>
      <w:r w:rsidRPr="00E44AE2">
        <w:rPr>
          <w:bCs/>
          <w:sz w:val="26"/>
          <w:szCs w:val="26"/>
        </w:rPr>
        <w:t>По состоянию на 01.07.2018 на территории функционируют 10 краевых учреждени</w:t>
      </w:r>
      <w:r w:rsidR="000A605F" w:rsidRPr="00E44AE2">
        <w:rPr>
          <w:bCs/>
          <w:sz w:val="26"/>
          <w:szCs w:val="26"/>
        </w:rPr>
        <w:t>й здравоохранения.</w:t>
      </w:r>
    </w:p>
    <w:p w:rsidR="00950182" w:rsidRPr="00E44AE2" w:rsidRDefault="00950182" w:rsidP="00C756E5">
      <w:pPr>
        <w:spacing w:before="240"/>
        <w:jc w:val="right"/>
        <w:rPr>
          <w:sz w:val="26"/>
          <w:szCs w:val="26"/>
        </w:rPr>
      </w:pPr>
      <w:r w:rsidRPr="00E44AE2">
        <w:rPr>
          <w:sz w:val="26"/>
          <w:szCs w:val="26"/>
        </w:rPr>
        <w:t>Таблица</w:t>
      </w:r>
      <w:r w:rsidR="000A605F" w:rsidRPr="00E44AE2">
        <w:rPr>
          <w:sz w:val="26"/>
          <w:szCs w:val="26"/>
        </w:rPr>
        <w:t xml:space="preserve"> 24</w:t>
      </w:r>
    </w:p>
    <w:tbl>
      <w:tblPr>
        <w:tblStyle w:val="af8"/>
        <w:tblW w:w="5000" w:type="pct"/>
        <w:tblLook w:val="04A0" w:firstRow="1" w:lastRow="0" w:firstColumn="1" w:lastColumn="0" w:noHBand="0" w:noVBand="1"/>
      </w:tblPr>
      <w:tblGrid>
        <w:gridCol w:w="559"/>
        <w:gridCol w:w="3267"/>
        <w:gridCol w:w="985"/>
        <w:gridCol w:w="3475"/>
        <w:gridCol w:w="1060"/>
      </w:tblGrid>
      <w:tr w:rsidR="00950182" w:rsidRPr="00E44AE2" w:rsidTr="007E01E4">
        <w:trPr>
          <w:tblHeader/>
        </w:trPr>
        <w:tc>
          <w:tcPr>
            <w:tcW w:w="299" w:type="pct"/>
            <w:vMerge w:val="restart"/>
            <w:vAlign w:val="center"/>
          </w:tcPr>
          <w:p w:rsidR="00950182" w:rsidRPr="00E44AE2" w:rsidRDefault="00950182" w:rsidP="00F1658F">
            <w:pPr>
              <w:jc w:val="center"/>
              <w:rPr>
                <w:b/>
                <w:sz w:val="22"/>
                <w:szCs w:val="22"/>
              </w:rPr>
            </w:pPr>
            <w:r w:rsidRPr="00E44AE2">
              <w:rPr>
                <w:b/>
                <w:sz w:val="22"/>
                <w:szCs w:val="22"/>
              </w:rPr>
              <w:t>№</w:t>
            </w:r>
            <w:r w:rsidR="00F1658F" w:rsidRPr="00E44AE2">
              <w:rPr>
                <w:b/>
                <w:sz w:val="22"/>
                <w:szCs w:val="22"/>
              </w:rPr>
              <w:t xml:space="preserve"> п/п</w:t>
            </w:r>
          </w:p>
        </w:tc>
        <w:tc>
          <w:tcPr>
            <w:tcW w:w="2275" w:type="pct"/>
            <w:gridSpan w:val="2"/>
          </w:tcPr>
          <w:p w:rsidR="00950182" w:rsidRPr="00E44AE2" w:rsidRDefault="00950182" w:rsidP="00F1658F">
            <w:pPr>
              <w:jc w:val="center"/>
              <w:rPr>
                <w:b/>
                <w:sz w:val="22"/>
                <w:szCs w:val="22"/>
              </w:rPr>
            </w:pPr>
            <w:r w:rsidRPr="00E44AE2">
              <w:rPr>
                <w:b/>
                <w:sz w:val="22"/>
                <w:szCs w:val="22"/>
                <w:lang w:val="en-US"/>
              </w:rPr>
              <w:t xml:space="preserve">I </w:t>
            </w:r>
            <w:r w:rsidRPr="00E44AE2">
              <w:rPr>
                <w:b/>
                <w:sz w:val="22"/>
                <w:szCs w:val="22"/>
              </w:rPr>
              <w:t>полугодие 2017</w:t>
            </w:r>
          </w:p>
        </w:tc>
        <w:tc>
          <w:tcPr>
            <w:tcW w:w="2427" w:type="pct"/>
            <w:gridSpan w:val="2"/>
          </w:tcPr>
          <w:p w:rsidR="00950182" w:rsidRPr="00E44AE2" w:rsidRDefault="00950182" w:rsidP="00F1658F">
            <w:pPr>
              <w:jc w:val="center"/>
              <w:rPr>
                <w:b/>
                <w:sz w:val="22"/>
                <w:szCs w:val="22"/>
              </w:rPr>
            </w:pPr>
            <w:r w:rsidRPr="00E44AE2">
              <w:rPr>
                <w:b/>
                <w:sz w:val="22"/>
                <w:szCs w:val="22"/>
                <w:lang w:val="en-US"/>
              </w:rPr>
              <w:t>I</w:t>
            </w:r>
            <w:r w:rsidRPr="00E44AE2">
              <w:rPr>
                <w:b/>
                <w:sz w:val="22"/>
                <w:szCs w:val="22"/>
              </w:rPr>
              <w:t xml:space="preserve"> полугодие 2018</w:t>
            </w:r>
          </w:p>
        </w:tc>
      </w:tr>
      <w:tr w:rsidR="00950182" w:rsidRPr="00E44AE2" w:rsidTr="007E01E4">
        <w:trPr>
          <w:tblHeader/>
        </w:trPr>
        <w:tc>
          <w:tcPr>
            <w:tcW w:w="299" w:type="pct"/>
            <w:vMerge/>
            <w:vAlign w:val="center"/>
          </w:tcPr>
          <w:p w:rsidR="00950182" w:rsidRPr="00E44AE2" w:rsidRDefault="00950182" w:rsidP="00F1658F">
            <w:pPr>
              <w:jc w:val="center"/>
              <w:rPr>
                <w:b/>
                <w:sz w:val="22"/>
                <w:szCs w:val="22"/>
              </w:rPr>
            </w:pPr>
          </w:p>
        </w:tc>
        <w:tc>
          <w:tcPr>
            <w:tcW w:w="1748" w:type="pct"/>
            <w:vAlign w:val="center"/>
          </w:tcPr>
          <w:p w:rsidR="00950182" w:rsidRPr="00E44AE2" w:rsidRDefault="00950182" w:rsidP="00F1658F">
            <w:pPr>
              <w:jc w:val="center"/>
              <w:rPr>
                <w:b/>
                <w:sz w:val="22"/>
                <w:szCs w:val="22"/>
              </w:rPr>
            </w:pPr>
            <w:r w:rsidRPr="00E44AE2">
              <w:rPr>
                <w:b/>
                <w:sz w:val="22"/>
                <w:szCs w:val="22"/>
              </w:rPr>
              <w:t>Наименование</w:t>
            </w:r>
          </w:p>
        </w:tc>
        <w:tc>
          <w:tcPr>
            <w:tcW w:w="527" w:type="pct"/>
          </w:tcPr>
          <w:p w:rsidR="00950182" w:rsidRPr="00E44AE2" w:rsidRDefault="00950182" w:rsidP="00F1658F">
            <w:pPr>
              <w:jc w:val="center"/>
              <w:rPr>
                <w:b/>
                <w:sz w:val="22"/>
                <w:szCs w:val="22"/>
              </w:rPr>
            </w:pPr>
            <w:r w:rsidRPr="00E44AE2">
              <w:rPr>
                <w:b/>
                <w:sz w:val="22"/>
                <w:szCs w:val="22"/>
              </w:rPr>
              <w:t>Кол-во</w:t>
            </w:r>
          </w:p>
        </w:tc>
        <w:tc>
          <w:tcPr>
            <w:tcW w:w="1859" w:type="pct"/>
            <w:vAlign w:val="center"/>
          </w:tcPr>
          <w:p w:rsidR="00950182" w:rsidRPr="00E44AE2" w:rsidRDefault="00950182" w:rsidP="00F1658F">
            <w:pPr>
              <w:jc w:val="center"/>
              <w:rPr>
                <w:b/>
                <w:sz w:val="22"/>
                <w:szCs w:val="22"/>
              </w:rPr>
            </w:pPr>
            <w:r w:rsidRPr="00E44AE2">
              <w:rPr>
                <w:b/>
                <w:sz w:val="22"/>
                <w:szCs w:val="22"/>
              </w:rPr>
              <w:t>Наименование</w:t>
            </w:r>
          </w:p>
        </w:tc>
        <w:tc>
          <w:tcPr>
            <w:tcW w:w="568" w:type="pct"/>
          </w:tcPr>
          <w:p w:rsidR="00950182" w:rsidRPr="00E44AE2" w:rsidRDefault="00950182" w:rsidP="00F1658F">
            <w:pPr>
              <w:jc w:val="center"/>
              <w:rPr>
                <w:b/>
                <w:sz w:val="22"/>
                <w:szCs w:val="22"/>
              </w:rPr>
            </w:pPr>
            <w:r w:rsidRPr="00E44AE2">
              <w:rPr>
                <w:b/>
                <w:sz w:val="22"/>
                <w:szCs w:val="22"/>
              </w:rPr>
              <w:t>Кол-во</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1</w:t>
            </w:r>
          </w:p>
        </w:tc>
        <w:tc>
          <w:tcPr>
            <w:tcW w:w="1748" w:type="pct"/>
            <w:vAlign w:val="center"/>
          </w:tcPr>
          <w:p w:rsidR="00950182" w:rsidRPr="00E44AE2" w:rsidRDefault="00950182" w:rsidP="00F1658F">
            <w:pPr>
              <w:rPr>
                <w:sz w:val="22"/>
                <w:szCs w:val="22"/>
              </w:rPr>
            </w:pPr>
            <w:r w:rsidRPr="00E44AE2">
              <w:rPr>
                <w:sz w:val="22"/>
                <w:szCs w:val="22"/>
              </w:rPr>
              <w:t xml:space="preserve">КГБУЗ «Норильская межрайонная больница № 1» </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 xml:space="preserve">КГБУЗ «Норильская межрайонная больница № 1» </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2</w:t>
            </w:r>
          </w:p>
        </w:tc>
        <w:tc>
          <w:tcPr>
            <w:tcW w:w="1748" w:type="pct"/>
            <w:vAlign w:val="center"/>
          </w:tcPr>
          <w:p w:rsidR="00950182" w:rsidRPr="00E44AE2" w:rsidRDefault="00950182" w:rsidP="00F1658F">
            <w:pPr>
              <w:rPr>
                <w:sz w:val="22"/>
                <w:szCs w:val="22"/>
              </w:rPr>
            </w:pPr>
            <w:r w:rsidRPr="00E44AE2">
              <w:rPr>
                <w:sz w:val="22"/>
                <w:szCs w:val="22"/>
              </w:rPr>
              <w:t xml:space="preserve">КГБУЗ «Норильская городская больница № 2» </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городская больница № 2»</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3</w:t>
            </w:r>
          </w:p>
        </w:tc>
        <w:tc>
          <w:tcPr>
            <w:tcW w:w="1748" w:type="pct"/>
            <w:vAlign w:val="center"/>
          </w:tcPr>
          <w:p w:rsidR="00950182" w:rsidRPr="00E44AE2" w:rsidRDefault="00950182" w:rsidP="00F1658F">
            <w:pPr>
              <w:rPr>
                <w:sz w:val="22"/>
                <w:szCs w:val="22"/>
              </w:rPr>
            </w:pPr>
            <w:r w:rsidRPr="00E44AE2">
              <w:rPr>
                <w:sz w:val="22"/>
                <w:szCs w:val="22"/>
              </w:rPr>
              <w:t>КГБУЗ «Норильская городская больница № 3»</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i/>
                <w:sz w:val="22"/>
                <w:szCs w:val="22"/>
              </w:rPr>
            </w:pPr>
            <w:r w:rsidRPr="00E44AE2">
              <w:rPr>
                <w:i/>
                <w:sz w:val="22"/>
                <w:szCs w:val="22"/>
              </w:rPr>
              <w:t>КГБУЗ «Норильская городская больница № 3» с 01.12.2017 входит в состав КГБУЗ «Норильская межрайонная больница №1»</w:t>
            </w:r>
          </w:p>
        </w:tc>
        <w:tc>
          <w:tcPr>
            <w:tcW w:w="568" w:type="pct"/>
            <w:vAlign w:val="center"/>
          </w:tcPr>
          <w:p w:rsidR="00950182" w:rsidRPr="00E44AE2" w:rsidRDefault="00950182" w:rsidP="00F1658F">
            <w:pPr>
              <w:jc w:val="center"/>
              <w:rPr>
                <w:sz w:val="22"/>
                <w:szCs w:val="22"/>
              </w:rPr>
            </w:pPr>
            <w:r w:rsidRPr="00E44AE2">
              <w:rPr>
                <w:sz w:val="22"/>
                <w:szCs w:val="22"/>
              </w:rPr>
              <w:t>-</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4</w:t>
            </w:r>
          </w:p>
        </w:tc>
        <w:tc>
          <w:tcPr>
            <w:tcW w:w="1748" w:type="pct"/>
            <w:vAlign w:val="center"/>
          </w:tcPr>
          <w:p w:rsidR="00950182" w:rsidRPr="00E44AE2" w:rsidRDefault="00950182" w:rsidP="00F1658F">
            <w:pPr>
              <w:rPr>
                <w:sz w:val="22"/>
                <w:szCs w:val="22"/>
              </w:rPr>
            </w:pPr>
            <w:r w:rsidRPr="00E44AE2">
              <w:rPr>
                <w:sz w:val="22"/>
                <w:szCs w:val="22"/>
              </w:rPr>
              <w:t>КГБУЗ «Норильская межрайонная поликлиника № 1»</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межрайонная поликлиника № 1»</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5</w:t>
            </w:r>
          </w:p>
        </w:tc>
        <w:tc>
          <w:tcPr>
            <w:tcW w:w="1748" w:type="pct"/>
            <w:vAlign w:val="center"/>
          </w:tcPr>
          <w:p w:rsidR="00950182" w:rsidRPr="00E44AE2" w:rsidRDefault="00950182" w:rsidP="00F1658F">
            <w:pPr>
              <w:rPr>
                <w:sz w:val="22"/>
                <w:szCs w:val="22"/>
              </w:rPr>
            </w:pPr>
            <w:r w:rsidRPr="00E44AE2">
              <w:rPr>
                <w:sz w:val="22"/>
                <w:szCs w:val="22"/>
              </w:rPr>
              <w:t>КГБУЗ «Норильская городская поликлиника № 2»</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городская поликлиника № 2»</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6</w:t>
            </w:r>
          </w:p>
        </w:tc>
        <w:tc>
          <w:tcPr>
            <w:tcW w:w="1748" w:type="pct"/>
            <w:vAlign w:val="center"/>
          </w:tcPr>
          <w:p w:rsidR="00950182" w:rsidRPr="00E44AE2" w:rsidRDefault="00950182" w:rsidP="00F1658F">
            <w:pPr>
              <w:rPr>
                <w:sz w:val="22"/>
                <w:szCs w:val="22"/>
              </w:rPr>
            </w:pPr>
            <w:r w:rsidRPr="00E44AE2">
              <w:rPr>
                <w:sz w:val="22"/>
                <w:szCs w:val="22"/>
              </w:rPr>
              <w:t>КГБУЗ «Норильская городская поликлиника № 3»</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городская поликлиника № 3»</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7</w:t>
            </w:r>
          </w:p>
        </w:tc>
        <w:tc>
          <w:tcPr>
            <w:tcW w:w="1748" w:type="pct"/>
            <w:vAlign w:val="center"/>
          </w:tcPr>
          <w:p w:rsidR="00950182" w:rsidRPr="00E44AE2" w:rsidRDefault="00950182" w:rsidP="00F1658F">
            <w:pPr>
              <w:rPr>
                <w:sz w:val="22"/>
                <w:szCs w:val="22"/>
              </w:rPr>
            </w:pPr>
            <w:r w:rsidRPr="00E44AE2">
              <w:rPr>
                <w:sz w:val="22"/>
                <w:szCs w:val="22"/>
              </w:rPr>
              <w:t>КГБУЗ «Норильская межрайонная детская больница»</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межрайонная детская больница»</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8</w:t>
            </w:r>
          </w:p>
        </w:tc>
        <w:tc>
          <w:tcPr>
            <w:tcW w:w="1748" w:type="pct"/>
            <w:vAlign w:val="center"/>
          </w:tcPr>
          <w:p w:rsidR="00950182" w:rsidRPr="00E44AE2" w:rsidRDefault="00950182" w:rsidP="00F1658F">
            <w:pPr>
              <w:rPr>
                <w:sz w:val="22"/>
                <w:szCs w:val="22"/>
              </w:rPr>
            </w:pPr>
            <w:r w:rsidRPr="00E44AE2">
              <w:rPr>
                <w:sz w:val="22"/>
                <w:szCs w:val="22"/>
              </w:rPr>
              <w:t>КГБУЗ «Норильская городская стоматологическая поликлиника»</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городская стоматологическая поликлиника»</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9</w:t>
            </w:r>
          </w:p>
        </w:tc>
        <w:tc>
          <w:tcPr>
            <w:tcW w:w="1748" w:type="pct"/>
            <w:vAlign w:val="center"/>
          </w:tcPr>
          <w:p w:rsidR="00950182" w:rsidRPr="00E44AE2" w:rsidRDefault="00950182" w:rsidP="00F1658F">
            <w:pPr>
              <w:rPr>
                <w:sz w:val="22"/>
                <w:szCs w:val="22"/>
              </w:rPr>
            </w:pPr>
            <w:r w:rsidRPr="00E44AE2">
              <w:rPr>
                <w:sz w:val="22"/>
                <w:szCs w:val="22"/>
              </w:rPr>
              <w:t>КГБУЗ «Норильский межрайонный родильный дом»</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i/>
                <w:sz w:val="22"/>
                <w:szCs w:val="22"/>
              </w:rPr>
            </w:pPr>
            <w:r w:rsidRPr="00E44AE2">
              <w:rPr>
                <w:i/>
                <w:sz w:val="22"/>
                <w:szCs w:val="22"/>
              </w:rPr>
              <w:t>КГБУЗ «Норильский межрайонный родильный дом» с 01.12.2017 входит в состав КГБУЗ «Норильская межрайонная больница №1»</w:t>
            </w:r>
          </w:p>
        </w:tc>
        <w:tc>
          <w:tcPr>
            <w:tcW w:w="568" w:type="pct"/>
            <w:vAlign w:val="center"/>
          </w:tcPr>
          <w:p w:rsidR="00950182" w:rsidRPr="00E44AE2" w:rsidRDefault="00950182" w:rsidP="00F1658F">
            <w:pPr>
              <w:jc w:val="center"/>
              <w:rPr>
                <w:sz w:val="22"/>
                <w:szCs w:val="22"/>
              </w:rPr>
            </w:pPr>
            <w:r w:rsidRPr="00E44AE2">
              <w:rPr>
                <w:sz w:val="22"/>
                <w:szCs w:val="22"/>
              </w:rPr>
              <w:t>-</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10</w:t>
            </w:r>
          </w:p>
        </w:tc>
        <w:tc>
          <w:tcPr>
            <w:tcW w:w="1748" w:type="pct"/>
            <w:vAlign w:val="center"/>
          </w:tcPr>
          <w:p w:rsidR="00950182" w:rsidRPr="00E44AE2" w:rsidRDefault="00950182" w:rsidP="00F1658F">
            <w:pPr>
              <w:rPr>
                <w:sz w:val="22"/>
                <w:szCs w:val="22"/>
              </w:rPr>
            </w:pPr>
            <w:r w:rsidRPr="00E44AE2">
              <w:rPr>
                <w:sz w:val="22"/>
                <w:szCs w:val="22"/>
              </w:rPr>
              <w:t>КГБУЗ «Норильская станция скорой медицинской помощи»</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КГБУЗ «Норильская станция скорой медицинской помощи»</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t>11</w:t>
            </w:r>
          </w:p>
        </w:tc>
        <w:tc>
          <w:tcPr>
            <w:tcW w:w="1748" w:type="pct"/>
            <w:vAlign w:val="center"/>
          </w:tcPr>
          <w:p w:rsidR="00950182" w:rsidRPr="00E44AE2" w:rsidRDefault="00950182" w:rsidP="00F1658F">
            <w:pPr>
              <w:rPr>
                <w:sz w:val="22"/>
                <w:szCs w:val="22"/>
              </w:rPr>
            </w:pPr>
            <w:r w:rsidRPr="00E44AE2">
              <w:rPr>
                <w:sz w:val="22"/>
                <w:szCs w:val="22"/>
              </w:rPr>
              <w:t>КГБУЗ «Красноярский краевой центр крови №2»</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vAlign w:val="center"/>
          </w:tcPr>
          <w:p w:rsidR="00950182" w:rsidRPr="00E44AE2" w:rsidRDefault="00950182" w:rsidP="00F1658F">
            <w:pPr>
              <w:rPr>
                <w:sz w:val="22"/>
                <w:szCs w:val="22"/>
              </w:rPr>
            </w:pPr>
            <w:r w:rsidRPr="00E44AE2">
              <w:rPr>
                <w:sz w:val="22"/>
                <w:szCs w:val="22"/>
              </w:rPr>
              <w:t>КГКУЗ «Красноярский краевой центр крови №2»</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sz w:val="22"/>
                <w:szCs w:val="22"/>
              </w:rPr>
            </w:pPr>
            <w:r w:rsidRPr="00E44AE2">
              <w:rPr>
                <w:sz w:val="22"/>
                <w:szCs w:val="22"/>
              </w:rPr>
              <w:lastRenderedPageBreak/>
              <w:t>12</w:t>
            </w:r>
          </w:p>
        </w:tc>
        <w:tc>
          <w:tcPr>
            <w:tcW w:w="1748" w:type="pct"/>
            <w:vAlign w:val="center"/>
          </w:tcPr>
          <w:p w:rsidR="00950182" w:rsidRPr="00E44AE2" w:rsidRDefault="00950182" w:rsidP="00F1658F">
            <w:pPr>
              <w:rPr>
                <w:sz w:val="22"/>
                <w:szCs w:val="22"/>
              </w:rPr>
            </w:pPr>
            <w:r w:rsidRPr="00E44AE2">
              <w:rPr>
                <w:sz w:val="22"/>
                <w:szCs w:val="22"/>
              </w:rPr>
              <w:t>КГБУЗ «Красноярский краевой психоневрологический диспансер №5»</w:t>
            </w:r>
          </w:p>
        </w:tc>
        <w:tc>
          <w:tcPr>
            <w:tcW w:w="527" w:type="pct"/>
            <w:vAlign w:val="center"/>
          </w:tcPr>
          <w:p w:rsidR="00950182" w:rsidRPr="00E44AE2" w:rsidRDefault="00950182" w:rsidP="00F1658F">
            <w:pPr>
              <w:jc w:val="center"/>
              <w:rPr>
                <w:sz w:val="22"/>
                <w:szCs w:val="22"/>
              </w:rPr>
            </w:pPr>
            <w:r w:rsidRPr="00E44AE2">
              <w:rPr>
                <w:sz w:val="22"/>
                <w:szCs w:val="22"/>
              </w:rPr>
              <w:t>1</w:t>
            </w:r>
          </w:p>
        </w:tc>
        <w:tc>
          <w:tcPr>
            <w:tcW w:w="1859" w:type="pct"/>
          </w:tcPr>
          <w:p w:rsidR="00950182" w:rsidRPr="00E44AE2" w:rsidRDefault="00950182" w:rsidP="00F1658F">
            <w:pPr>
              <w:rPr>
                <w:sz w:val="22"/>
                <w:szCs w:val="22"/>
              </w:rPr>
            </w:pPr>
            <w:r w:rsidRPr="00E44AE2">
              <w:rPr>
                <w:sz w:val="22"/>
                <w:szCs w:val="22"/>
              </w:rPr>
              <w:t>КГБУЗ «Красноярский краевой психоневрологический диспансер №5»</w:t>
            </w:r>
          </w:p>
        </w:tc>
        <w:tc>
          <w:tcPr>
            <w:tcW w:w="568"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7E01E4">
        <w:tc>
          <w:tcPr>
            <w:tcW w:w="299" w:type="pct"/>
            <w:vAlign w:val="center"/>
          </w:tcPr>
          <w:p w:rsidR="00950182" w:rsidRPr="00E44AE2" w:rsidRDefault="00950182" w:rsidP="00F1658F">
            <w:pPr>
              <w:jc w:val="center"/>
              <w:rPr>
                <w:b/>
                <w:sz w:val="22"/>
                <w:szCs w:val="22"/>
              </w:rPr>
            </w:pPr>
          </w:p>
        </w:tc>
        <w:tc>
          <w:tcPr>
            <w:tcW w:w="1748" w:type="pct"/>
            <w:vAlign w:val="center"/>
          </w:tcPr>
          <w:p w:rsidR="00950182" w:rsidRPr="00E44AE2" w:rsidRDefault="00950182" w:rsidP="00F1658F">
            <w:pPr>
              <w:rPr>
                <w:b/>
                <w:sz w:val="22"/>
                <w:szCs w:val="22"/>
              </w:rPr>
            </w:pPr>
            <w:r w:rsidRPr="00E44AE2">
              <w:rPr>
                <w:b/>
                <w:sz w:val="22"/>
                <w:szCs w:val="22"/>
              </w:rPr>
              <w:t>Итого:</w:t>
            </w:r>
          </w:p>
        </w:tc>
        <w:tc>
          <w:tcPr>
            <w:tcW w:w="527" w:type="pct"/>
            <w:vAlign w:val="center"/>
          </w:tcPr>
          <w:p w:rsidR="00950182" w:rsidRPr="00E44AE2" w:rsidRDefault="00950182" w:rsidP="00F1658F">
            <w:pPr>
              <w:jc w:val="center"/>
              <w:rPr>
                <w:b/>
                <w:sz w:val="22"/>
                <w:szCs w:val="22"/>
              </w:rPr>
            </w:pPr>
            <w:r w:rsidRPr="00E44AE2">
              <w:rPr>
                <w:b/>
                <w:sz w:val="22"/>
                <w:szCs w:val="22"/>
              </w:rPr>
              <w:t>12</w:t>
            </w:r>
          </w:p>
        </w:tc>
        <w:tc>
          <w:tcPr>
            <w:tcW w:w="1859" w:type="pct"/>
            <w:vAlign w:val="center"/>
          </w:tcPr>
          <w:p w:rsidR="00950182" w:rsidRPr="00E44AE2" w:rsidRDefault="00950182" w:rsidP="00F1658F">
            <w:pPr>
              <w:rPr>
                <w:b/>
                <w:sz w:val="22"/>
                <w:szCs w:val="22"/>
              </w:rPr>
            </w:pPr>
          </w:p>
        </w:tc>
        <w:tc>
          <w:tcPr>
            <w:tcW w:w="568" w:type="pct"/>
            <w:vAlign w:val="center"/>
          </w:tcPr>
          <w:p w:rsidR="00950182" w:rsidRPr="00E44AE2" w:rsidRDefault="00950182" w:rsidP="00F1658F">
            <w:pPr>
              <w:jc w:val="center"/>
              <w:rPr>
                <w:b/>
                <w:sz w:val="22"/>
                <w:szCs w:val="22"/>
              </w:rPr>
            </w:pPr>
            <w:r w:rsidRPr="00E44AE2">
              <w:rPr>
                <w:b/>
                <w:sz w:val="22"/>
                <w:szCs w:val="22"/>
              </w:rPr>
              <w:t>10</w:t>
            </w:r>
          </w:p>
        </w:tc>
      </w:tr>
    </w:tbl>
    <w:p w:rsidR="00950182" w:rsidRPr="00E44AE2" w:rsidRDefault="00950182" w:rsidP="00F1658F">
      <w:pPr>
        <w:widowControl w:val="0"/>
        <w:snapToGrid w:val="0"/>
        <w:spacing w:before="240"/>
        <w:ind w:firstLine="709"/>
        <w:jc w:val="both"/>
        <w:rPr>
          <w:bCs/>
          <w:sz w:val="26"/>
          <w:szCs w:val="26"/>
        </w:rPr>
      </w:pPr>
      <w:r w:rsidRPr="00E44AE2">
        <w:rPr>
          <w:bCs/>
          <w:sz w:val="26"/>
          <w:szCs w:val="26"/>
        </w:rPr>
        <w:t>Также,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rsidR="00950182" w:rsidRPr="00E44AE2" w:rsidRDefault="00950182" w:rsidP="00F1658F">
      <w:pPr>
        <w:widowControl w:val="0"/>
        <w:snapToGrid w:val="0"/>
        <w:ind w:firstLine="709"/>
        <w:jc w:val="both"/>
        <w:rPr>
          <w:bCs/>
          <w:sz w:val="26"/>
          <w:szCs w:val="26"/>
        </w:rPr>
      </w:pPr>
      <w:r w:rsidRPr="00E44AE2">
        <w:rPr>
          <w:bCs/>
          <w:sz w:val="26"/>
          <w:szCs w:val="26"/>
        </w:rPr>
        <w:t>Помимо бюджетных учреждений медицинские услуги населению оказывают и частные медицинские учреждения.</w:t>
      </w:r>
    </w:p>
    <w:p w:rsidR="00950182" w:rsidRPr="00E44AE2" w:rsidRDefault="00950182" w:rsidP="00EC6AC2">
      <w:pPr>
        <w:widowControl w:val="0"/>
        <w:spacing w:before="240"/>
        <w:ind w:firstLine="720"/>
        <w:jc w:val="center"/>
        <w:rPr>
          <w:b/>
          <w:i/>
          <w:sz w:val="26"/>
          <w:szCs w:val="26"/>
        </w:rPr>
      </w:pPr>
      <w:r w:rsidRPr="00E44AE2">
        <w:rPr>
          <w:b/>
          <w:i/>
          <w:sz w:val="26"/>
          <w:szCs w:val="26"/>
        </w:rPr>
        <w:t>Основные показатели отрасли</w:t>
      </w:r>
    </w:p>
    <w:p w:rsidR="00950182" w:rsidRPr="00E44AE2" w:rsidRDefault="00950182" w:rsidP="00950182">
      <w:pPr>
        <w:ind w:firstLine="720"/>
        <w:jc w:val="both"/>
        <w:rPr>
          <w:iCs/>
          <w:sz w:val="26"/>
          <w:szCs w:val="26"/>
        </w:rPr>
      </w:pPr>
      <w:r w:rsidRPr="00E44AE2">
        <w:rPr>
          <w:b/>
          <w:iCs/>
          <w:sz w:val="26"/>
          <w:szCs w:val="26"/>
        </w:rPr>
        <w:t>Общая заболеваемость</w:t>
      </w:r>
      <w:r w:rsidRPr="00E44AE2">
        <w:rPr>
          <w:iCs/>
          <w:sz w:val="26"/>
          <w:szCs w:val="26"/>
        </w:rPr>
        <w:t xml:space="preserve"> населения в </w:t>
      </w:r>
      <w:r w:rsidRPr="00E44AE2">
        <w:rPr>
          <w:iCs/>
          <w:sz w:val="26"/>
          <w:szCs w:val="26"/>
          <w:lang w:val="en-US"/>
        </w:rPr>
        <w:t>I</w:t>
      </w:r>
      <w:r w:rsidRPr="00E44AE2">
        <w:rPr>
          <w:iCs/>
          <w:sz w:val="26"/>
          <w:szCs w:val="26"/>
        </w:rPr>
        <w:t xml:space="preserve"> полугодии 2018 года в сравнении с аналогичным периодом прошлого года снизилась на 8,4% с 1 290,5 чел. до 1 182,4 чел. на 1 000 населения. Заболеваемость с впервые в жизни установленным диагнозом за анализируемый период времени снизилась на 9,1% с 623,7 чел. до 566,9 чел. на 1 000 населения.</w:t>
      </w:r>
    </w:p>
    <w:p w:rsidR="00950182" w:rsidRPr="00E44AE2" w:rsidRDefault="00950182" w:rsidP="00F1658F">
      <w:pPr>
        <w:widowControl w:val="0"/>
        <w:snapToGrid w:val="0"/>
        <w:ind w:firstLine="709"/>
        <w:jc w:val="both"/>
        <w:rPr>
          <w:bCs/>
          <w:sz w:val="26"/>
          <w:szCs w:val="26"/>
        </w:rPr>
      </w:pPr>
      <w:r w:rsidRPr="00E44AE2">
        <w:rPr>
          <w:bCs/>
          <w:sz w:val="26"/>
          <w:szCs w:val="26"/>
        </w:rPr>
        <w:t>В структуре общей заболеваемости по всем категориям граждан за I полугодие 2018 года ранговые места занимают следующие нозологии:</w:t>
      </w:r>
    </w:p>
    <w:p w:rsidR="00950182" w:rsidRPr="00E44AE2" w:rsidRDefault="00950182" w:rsidP="00F1658F">
      <w:pPr>
        <w:widowControl w:val="0"/>
        <w:snapToGrid w:val="0"/>
        <w:ind w:firstLine="709"/>
        <w:jc w:val="both"/>
        <w:rPr>
          <w:bCs/>
          <w:sz w:val="26"/>
          <w:szCs w:val="26"/>
        </w:rPr>
      </w:pPr>
      <w:r w:rsidRPr="00E44AE2">
        <w:rPr>
          <w:bCs/>
          <w:sz w:val="26"/>
          <w:szCs w:val="26"/>
        </w:rPr>
        <w:t>1 место – болезни органов дыхания;</w:t>
      </w:r>
    </w:p>
    <w:p w:rsidR="00950182" w:rsidRPr="00E44AE2" w:rsidRDefault="00950182" w:rsidP="00F1658F">
      <w:pPr>
        <w:widowControl w:val="0"/>
        <w:snapToGrid w:val="0"/>
        <w:ind w:firstLine="709"/>
        <w:jc w:val="both"/>
        <w:rPr>
          <w:bCs/>
          <w:sz w:val="26"/>
          <w:szCs w:val="26"/>
        </w:rPr>
      </w:pPr>
      <w:r w:rsidRPr="00E44AE2">
        <w:rPr>
          <w:bCs/>
          <w:sz w:val="26"/>
          <w:szCs w:val="26"/>
        </w:rPr>
        <w:t xml:space="preserve">2 место – болезни костно-мышечной системы и соединительной ткани; </w:t>
      </w:r>
    </w:p>
    <w:p w:rsidR="00950182" w:rsidRPr="00E44AE2" w:rsidRDefault="00950182" w:rsidP="00F1658F">
      <w:pPr>
        <w:widowControl w:val="0"/>
        <w:snapToGrid w:val="0"/>
        <w:ind w:firstLine="709"/>
        <w:jc w:val="both"/>
        <w:rPr>
          <w:bCs/>
          <w:sz w:val="26"/>
          <w:szCs w:val="26"/>
        </w:rPr>
      </w:pPr>
      <w:r w:rsidRPr="00E44AE2">
        <w:rPr>
          <w:bCs/>
          <w:sz w:val="26"/>
          <w:szCs w:val="26"/>
        </w:rPr>
        <w:t>3 место – болезни мочеполовой системы;</w:t>
      </w:r>
    </w:p>
    <w:p w:rsidR="00950182" w:rsidRPr="00E44AE2" w:rsidRDefault="00950182" w:rsidP="00F1658F">
      <w:pPr>
        <w:widowControl w:val="0"/>
        <w:snapToGrid w:val="0"/>
        <w:ind w:firstLine="709"/>
        <w:jc w:val="both"/>
        <w:rPr>
          <w:bCs/>
          <w:sz w:val="26"/>
          <w:szCs w:val="26"/>
        </w:rPr>
      </w:pPr>
      <w:r w:rsidRPr="00E44AE2">
        <w:rPr>
          <w:bCs/>
          <w:sz w:val="26"/>
          <w:szCs w:val="26"/>
        </w:rPr>
        <w:t>4 место – болезни системы кровообращения;</w:t>
      </w:r>
    </w:p>
    <w:p w:rsidR="00950182" w:rsidRPr="00E44AE2" w:rsidRDefault="00950182" w:rsidP="00F1658F">
      <w:pPr>
        <w:widowControl w:val="0"/>
        <w:snapToGrid w:val="0"/>
        <w:ind w:firstLine="709"/>
        <w:jc w:val="both"/>
        <w:rPr>
          <w:bCs/>
          <w:sz w:val="26"/>
          <w:szCs w:val="26"/>
        </w:rPr>
      </w:pPr>
      <w:r w:rsidRPr="00E44AE2">
        <w:rPr>
          <w:bCs/>
          <w:sz w:val="26"/>
          <w:szCs w:val="26"/>
        </w:rPr>
        <w:t>5 место – болезни глаза и его придаточного аппарата.</w:t>
      </w:r>
    </w:p>
    <w:p w:rsidR="00950182" w:rsidRPr="00E44AE2" w:rsidRDefault="00950182" w:rsidP="00C756E5">
      <w:pPr>
        <w:spacing w:before="240"/>
        <w:jc w:val="right"/>
        <w:rPr>
          <w:sz w:val="26"/>
          <w:szCs w:val="26"/>
        </w:rPr>
      </w:pPr>
      <w:r w:rsidRPr="00E44AE2">
        <w:rPr>
          <w:sz w:val="26"/>
          <w:szCs w:val="26"/>
        </w:rPr>
        <w:t>Таблица</w:t>
      </w:r>
      <w:r w:rsidR="00F1658F" w:rsidRPr="00E44AE2">
        <w:rPr>
          <w:sz w:val="26"/>
          <w:szCs w:val="26"/>
        </w:rPr>
        <w:t xml:space="preserve"> 25</w:t>
      </w:r>
    </w:p>
    <w:p w:rsidR="00950182" w:rsidRPr="00E44AE2" w:rsidRDefault="00950182" w:rsidP="00950182">
      <w:pPr>
        <w:spacing w:after="120"/>
        <w:jc w:val="center"/>
        <w:rPr>
          <w:b/>
          <w:sz w:val="26"/>
          <w:szCs w:val="26"/>
        </w:rPr>
      </w:pPr>
      <w:r w:rsidRPr="00E44AE2">
        <w:rPr>
          <w:b/>
          <w:sz w:val="26"/>
          <w:szCs w:val="26"/>
        </w:rPr>
        <w:t>Сравнительный анализ заболеваемости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2101"/>
        <w:gridCol w:w="2514"/>
        <w:gridCol w:w="978"/>
        <w:gridCol w:w="970"/>
      </w:tblGrid>
      <w:tr w:rsidR="00950182" w:rsidRPr="00E44AE2" w:rsidTr="007E01E4">
        <w:trPr>
          <w:trHeight w:val="70"/>
          <w:tblHeader/>
          <w:jc w:val="center"/>
        </w:trPr>
        <w:tc>
          <w:tcPr>
            <w:tcW w:w="1489" w:type="pct"/>
            <w:vMerge w:val="restart"/>
            <w:shd w:val="clear" w:color="auto" w:fill="auto"/>
            <w:vAlign w:val="center"/>
          </w:tcPr>
          <w:p w:rsidR="00950182" w:rsidRPr="00E44AE2" w:rsidRDefault="00950182" w:rsidP="00F1658F">
            <w:pPr>
              <w:tabs>
                <w:tab w:val="left" w:pos="2592"/>
              </w:tabs>
              <w:jc w:val="center"/>
              <w:rPr>
                <w:b/>
              </w:rPr>
            </w:pPr>
            <w:r w:rsidRPr="00E44AE2">
              <w:rPr>
                <w:b/>
              </w:rPr>
              <w:t>Показатели</w:t>
            </w:r>
          </w:p>
        </w:tc>
        <w:tc>
          <w:tcPr>
            <w:tcW w:w="1124" w:type="pct"/>
            <w:vMerge w:val="restart"/>
            <w:shd w:val="clear" w:color="auto" w:fill="auto"/>
            <w:vAlign w:val="center"/>
          </w:tcPr>
          <w:p w:rsidR="00950182" w:rsidRPr="00E44AE2" w:rsidRDefault="00950182" w:rsidP="00F1658F">
            <w:pPr>
              <w:jc w:val="center"/>
              <w:rPr>
                <w:b/>
                <w:bCs/>
              </w:rPr>
            </w:pPr>
            <w:r w:rsidRPr="00E44AE2">
              <w:rPr>
                <w:b/>
                <w:bCs/>
              </w:rPr>
              <w:t>I полугодие</w:t>
            </w:r>
          </w:p>
          <w:p w:rsidR="00950182" w:rsidRPr="00E44AE2" w:rsidRDefault="00950182" w:rsidP="00F1658F">
            <w:pPr>
              <w:jc w:val="center"/>
              <w:rPr>
                <w:b/>
                <w:bCs/>
              </w:rPr>
            </w:pPr>
            <w:r w:rsidRPr="00E44AE2">
              <w:rPr>
                <w:b/>
                <w:bCs/>
              </w:rPr>
              <w:t>2017 года</w:t>
            </w:r>
          </w:p>
        </w:tc>
        <w:tc>
          <w:tcPr>
            <w:tcW w:w="1345" w:type="pct"/>
            <w:vMerge w:val="restart"/>
            <w:shd w:val="clear" w:color="auto" w:fill="auto"/>
            <w:vAlign w:val="center"/>
          </w:tcPr>
          <w:p w:rsidR="00950182" w:rsidRPr="00E44AE2" w:rsidRDefault="00950182" w:rsidP="00F1658F">
            <w:pPr>
              <w:jc w:val="center"/>
              <w:rPr>
                <w:b/>
                <w:bCs/>
              </w:rPr>
            </w:pPr>
            <w:r w:rsidRPr="00E44AE2">
              <w:rPr>
                <w:b/>
                <w:bCs/>
              </w:rPr>
              <w:t>I полугодие</w:t>
            </w:r>
          </w:p>
          <w:p w:rsidR="00950182" w:rsidRPr="00E44AE2" w:rsidRDefault="00950182" w:rsidP="00F1658F">
            <w:pPr>
              <w:jc w:val="center"/>
              <w:rPr>
                <w:b/>
                <w:bCs/>
              </w:rPr>
            </w:pPr>
            <w:r w:rsidRPr="00E44AE2">
              <w:rPr>
                <w:b/>
                <w:bCs/>
              </w:rPr>
              <w:t>2018 года</w:t>
            </w:r>
          </w:p>
        </w:tc>
        <w:tc>
          <w:tcPr>
            <w:tcW w:w="1042" w:type="pct"/>
            <w:gridSpan w:val="2"/>
            <w:vAlign w:val="center"/>
          </w:tcPr>
          <w:p w:rsidR="00950182" w:rsidRPr="00E44AE2" w:rsidRDefault="00950182" w:rsidP="00F1658F">
            <w:pPr>
              <w:jc w:val="center"/>
              <w:rPr>
                <w:b/>
              </w:rPr>
            </w:pPr>
            <w:r w:rsidRPr="00E44AE2">
              <w:rPr>
                <w:b/>
              </w:rPr>
              <w:t>Отклонения</w:t>
            </w:r>
          </w:p>
        </w:tc>
      </w:tr>
      <w:tr w:rsidR="00950182" w:rsidRPr="00E44AE2" w:rsidTr="007E01E4">
        <w:trPr>
          <w:trHeight w:val="70"/>
          <w:tblHeader/>
          <w:jc w:val="center"/>
        </w:trPr>
        <w:tc>
          <w:tcPr>
            <w:tcW w:w="1489" w:type="pct"/>
            <w:vMerge/>
            <w:shd w:val="clear" w:color="auto" w:fill="auto"/>
            <w:vAlign w:val="center"/>
          </w:tcPr>
          <w:p w:rsidR="00950182" w:rsidRPr="00E44AE2" w:rsidRDefault="00950182" w:rsidP="00F1658F">
            <w:pPr>
              <w:tabs>
                <w:tab w:val="left" w:pos="2592"/>
              </w:tabs>
              <w:jc w:val="center"/>
              <w:rPr>
                <w:b/>
              </w:rPr>
            </w:pPr>
          </w:p>
        </w:tc>
        <w:tc>
          <w:tcPr>
            <w:tcW w:w="1124" w:type="pct"/>
            <w:vMerge/>
            <w:shd w:val="clear" w:color="auto" w:fill="auto"/>
            <w:vAlign w:val="center"/>
          </w:tcPr>
          <w:p w:rsidR="00950182" w:rsidRPr="00E44AE2" w:rsidRDefault="00950182" w:rsidP="00F1658F">
            <w:pPr>
              <w:jc w:val="center"/>
              <w:rPr>
                <w:b/>
                <w:bCs/>
                <w:lang w:val="en-US"/>
              </w:rPr>
            </w:pPr>
          </w:p>
        </w:tc>
        <w:tc>
          <w:tcPr>
            <w:tcW w:w="1345" w:type="pct"/>
            <w:vMerge/>
            <w:shd w:val="clear" w:color="auto" w:fill="auto"/>
            <w:vAlign w:val="center"/>
          </w:tcPr>
          <w:p w:rsidR="00950182" w:rsidRPr="00E44AE2" w:rsidRDefault="00950182" w:rsidP="00F1658F">
            <w:pPr>
              <w:jc w:val="center"/>
              <w:rPr>
                <w:b/>
                <w:bCs/>
                <w:lang w:val="en-US"/>
              </w:rPr>
            </w:pPr>
          </w:p>
        </w:tc>
        <w:tc>
          <w:tcPr>
            <w:tcW w:w="523" w:type="pct"/>
            <w:vAlign w:val="center"/>
          </w:tcPr>
          <w:p w:rsidR="00950182" w:rsidRPr="00E44AE2" w:rsidRDefault="00950182" w:rsidP="00F1658F">
            <w:pPr>
              <w:jc w:val="center"/>
              <w:rPr>
                <w:b/>
              </w:rPr>
            </w:pPr>
            <w:r w:rsidRPr="00E44AE2">
              <w:rPr>
                <w:b/>
              </w:rPr>
              <w:t>+/-</w:t>
            </w:r>
          </w:p>
        </w:tc>
        <w:tc>
          <w:tcPr>
            <w:tcW w:w="519" w:type="pct"/>
            <w:shd w:val="clear" w:color="auto" w:fill="auto"/>
            <w:vAlign w:val="center"/>
          </w:tcPr>
          <w:p w:rsidR="00950182" w:rsidRPr="00E44AE2" w:rsidRDefault="00950182" w:rsidP="00F1658F">
            <w:pPr>
              <w:jc w:val="center"/>
              <w:rPr>
                <w:b/>
              </w:rPr>
            </w:pPr>
            <w:r w:rsidRPr="00E44AE2">
              <w:rPr>
                <w:b/>
              </w:rPr>
              <w:t>%</w:t>
            </w:r>
          </w:p>
        </w:tc>
      </w:tr>
      <w:tr w:rsidR="00950182" w:rsidRPr="00E44AE2" w:rsidTr="007E01E4">
        <w:trPr>
          <w:trHeight w:val="347"/>
          <w:jc w:val="center"/>
        </w:trPr>
        <w:tc>
          <w:tcPr>
            <w:tcW w:w="5000" w:type="pct"/>
            <w:gridSpan w:val="5"/>
            <w:shd w:val="clear" w:color="auto" w:fill="auto"/>
            <w:vAlign w:val="center"/>
          </w:tcPr>
          <w:p w:rsidR="00950182" w:rsidRPr="00E44AE2" w:rsidRDefault="00950182" w:rsidP="00F1658F">
            <w:pPr>
              <w:jc w:val="center"/>
            </w:pPr>
            <w:r w:rsidRPr="00E44AE2">
              <w:rPr>
                <w:u w:val="single"/>
              </w:rPr>
              <w:t>Заболеваемость общая</w:t>
            </w:r>
            <w:r w:rsidRPr="00E44AE2">
              <w:t xml:space="preserve"> (чел. на 1 000 населения)</w:t>
            </w:r>
          </w:p>
        </w:tc>
      </w:tr>
      <w:tr w:rsidR="00950182" w:rsidRPr="00E44AE2" w:rsidTr="007E01E4">
        <w:trPr>
          <w:trHeight w:val="251"/>
          <w:jc w:val="center"/>
        </w:trPr>
        <w:tc>
          <w:tcPr>
            <w:tcW w:w="1489" w:type="pct"/>
            <w:shd w:val="clear" w:color="auto" w:fill="auto"/>
            <w:vAlign w:val="center"/>
          </w:tcPr>
          <w:p w:rsidR="00950182" w:rsidRPr="00E44AE2" w:rsidRDefault="00950182" w:rsidP="00F1658F">
            <w:pPr>
              <w:jc w:val="both"/>
            </w:pPr>
            <w:r w:rsidRPr="00E44AE2">
              <w:t>Общая</w:t>
            </w:r>
          </w:p>
        </w:tc>
        <w:tc>
          <w:tcPr>
            <w:tcW w:w="1124" w:type="pct"/>
            <w:shd w:val="clear" w:color="auto" w:fill="auto"/>
            <w:vAlign w:val="center"/>
          </w:tcPr>
          <w:p w:rsidR="00950182" w:rsidRPr="00E44AE2" w:rsidRDefault="00950182" w:rsidP="00F1658F">
            <w:pPr>
              <w:jc w:val="center"/>
              <w:rPr>
                <w:b/>
              </w:rPr>
            </w:pPr>
            <w:r w:rsidRPr="00E44AE2">
              <w:rPr>
                <w:b/>
              </w:rPr>
              <w:t>1 290,5</w:t>
            </w:r>
          </w:p>
        </w:tc>
        <w:tc>
          <w:tcPr>
            <w:tcW w:w="1345" w:type="pct"/>
            <w:shd w:val="clear" w:color="auto" w:fill="auto"/>
            <w:vAlign w:val="center"/>
          </w:tcPr>
          <w:p w:rsidR="00950182" w:rsidRPr="00E44AE2" w:rsidRDefault="00950182" w:rsidP="00F1658F">
            <w:pPr>
              <w:jc w:val="center"/>
              <w:rPr>
                <w:b/>
              </w:rPr>
            </w:pPr>
            <w:r w:rsidRPr="00E44AE2">
              <w:rPr>
                <w:b/>
              </w:rPr>
              <w:t>1 182,4</w:t>
            </w:r>
          </w:p>
        </w:tc>
        <w:tc>
          <w:tcPr>
            <w:tcW w:w="523" w:type="pct"/>
            <w:vAlign w:val="center"/>
          </w:tcPr>
          <w:p w:rsidR="00950182" w:rsidRPr="00E44AE2" w:rsidRDefault="00950182" w:rsidP="00F1658F">
            <w:pPr>
              <w:jc w:val="center"/>
              <w:rPr>
                <w:b/>
              </w:rPr>
            </w:pPr>
            <w:r w:rsidRPr="00E44AE2">
              <w:rPr>
                <w:b/>
              </w:rPr>
              <w:t>-108,1</w:t>
            </w:r>
          </w:p>
        </w:tc>
        <w:tc>
          <w:tcPr>
            <w:tcW w:w="519" w:type="pct"/>
            <w:shd w:val="clear" w:color="auto" w:fill="auto"/>
            <w:vAlign w:val="center"/>
          </w:tcPr>
          <w:p w:rsidR="00950182" w:rsidRPr="00E44AE2" w:rsidRDefault="00950182" w:rsidP="00F1658F">
            <w:pPr>
              <w:jc w:val="center"/>
              <w:rPr>
                <w:b/>
              </w:rPr>
            </w:pPr>
            <w:r w:rsidRPr="00E44AE2">
              <w:rPr>
                <w:b/>
              </w:rPr>
              <w:t>91,6</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детей</w:t>
            </w:r>
          </w:p>
        </w:tc>
        <w:tc>
          <w:tcPr>
            <w:tcW w:w="1124" w:type="pct"/>
            <w:shd w:val="clear" w:color="auto" w:fill="auto"/>
            <w:vAlign w:val="center"/>
          </w:tcPr>
          <w:p w:rsidR="00950182" w:rsidRPr="00E44AE2" w:rsidRDefault="00950182" w:rsidP="00F1658F">
            <w:pPr>
              <w:jc w:val="center"/>
            </w:pPr>
            <w:r w:rsidRPr="00E44AE2">
              <w:t>1 479,6</w:t>
            </w:r>
          </w:p>
        </w:tc>
        <w:tc>
          <w:tcPr>
            <w:tcW w:w="1345" w:type="pct"/>
            <w:shd w:val="clear" w:color="auto" w:fill="auto"/>
            <w:vAlign w:val="center"/>
          </w:tcPr>
          <w:p w:rsidR="00950182" w:rsidRPr="00E44AE2" w:rsidRDefault="00950182" w:rsidP="00F1658F">
            <w:pPr>
              <w:jc w:val="center"/>
            </w:pPr>
            <w:r w:rsidRPr="00E44AE2">
              <w:t>1 299,9</w:t>
            </w:r>
          </w:p>
        </w:tc>
        <w:tc>
          <w:tcPr>
            <w:tcW w:w="523" w:type="pct"/>
            <w:vAlign w:val="center"/>
          </w:tcPr>
          <w:p w:rsidR="00950182" w:rsidRPr="00E44AE2" w:rsidRDefault="00950182" w:rsidP="00F1658F">
            <w:pPr>
              <w:jc w:val="center"/>
            </w:pPr>
            <w:r w:rsidRPr="00E44AE2">
              <w:t>-179,7</w:t>
            </w:r>
          </w:p>
        </w:tc>
        <w:tc>
          <w:tcPr>
            <w:tcW w:w="519" w:type="pct"/>
            <w:shd w:val="clear" w:color="auto" w:fill="auto"/>
            <w:vAlign w:val="center"/>
          </w:tcPr>
          <w:p w:rsidR="00950182" w:rsidRPr="00E44AE2" w:rsidRDefault="00950182" w:rsidP="00F1658F">
            <w:pPr>
              <w:jc w:val="center"/>
            </w:pPr>
            <w:r w:rsidRPr="00E44AE2">
              <w:t>87,9</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подростков</w:t>
            </w:r>
          </w:p>
        </w:tc>
        <w:tc>
          <w:tcPr>
            <w:tcW w:w="1124" w:type="pct"/>
            <w:shd w:val="clear" w:color="auto" w:fill="auto"/>
            <w:vAlign w:val="center"/>
          </w:tcPr>
          <w:p w:rsidR="00950182" w:rsidRPr="00E44AE2" w:rsidRDefault="00950182" w:rsidP="00F1658F">
            <w:pPr>
              <w:jc w:val="center"/>
            </w:pPr>
            <w:r w:rsidRPr="00E44AE2">
              <w:t>1425,7</w:t>
            </w:r>
          </w:p>
        </w:tc>
        <w:tc>
          <w:tcPr>
            <w:tcW w:w="1345" w:type="pct"/>
            <w:shd w:val="clear" w:color="auto" w:fill="auto"/>
            <w:vAlign w:val="center"/>
          </w:tcPr>
          <w:p w:rsidR="00950182" w:rsidRPr="00E44AE2" w:rsidRDefault="00950182" w:rsidP="00F1658F">
            <w:pPr>
              <w:jc w:val="center"/>
            </w:pPr>
            <w:r w:rsidRPr="00E44AE2">
              <w:t>1505,8</w:t>
            </w:r>
          </w:p>
        </w:tc>
        <w:tc>
          <w:tcPr>
            <w:tcW w:w="523" w:type="pct"/>
            <w:vAlign w:val="center"/>
          </w:tcPr>
          <w:p w:rsidR="00950182" w:rsidRPr="00E44AE2" w:rsidRDefault="00950182" w:rsidP="00F1658F">
            <w:pPr>
              <w:jc w:val="center"/>
            </w:pPr>
            <w:r w:rsidRPr="00E44AE2">
              <w:t>80,1</w:t>
            </w:r>
          </w:p>
        </w:tc>
        <w:tc>
          <w:tcPr>
            <w:tcW w:w="519" w:type="pct"/>
            <w:shd w:val="clear" w:color="auto" w:fill="auto"/>
            <w:vAlign w:val="center"/>
          </w:tcPr>
          <w:p w:rsidR="00950182" w:rsidRPr="00E44AE2" w:rsidRDefault="00950182" w:rsidP="00F1658F">
            <w:pPr>
              <w:jc w:val="center"/>
            </w:pPr>
            <w:r w:rsidRPr="00E44AE2">
              <w:t>105,6</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взрослых</w:t>
            </w:r>
          </w:p>
        </w:tc>
        <w:tc>
          <w:tcPr>
            <w:tcW w:w="1124" w:type="pct"/>
            <w:shd w:val="clear" w:color="auto" w:fill="auto"/>
            <w:vAlign w:val="center"/>
          </w:tcPr>
          <w:p w:rsidR="00950182" w:rsidRPr="00E44AE2" w:rsidRDefault="00950182" w:rsidP="00F1658F">
            <w:pPr>
              <w:jc w:val="center"/>
            </w:pPr>
            <w:r w:rsidRPr="00E44AE2">
              <w:t>1232,9</w:t>
            </w:r>
          </w:p>
        </w:tc>
        <w:tc>
          <w:tcPr>
            <w:tcW w:w="1345" w:type="pct"/>
            <w:shd w:val="clear" w:color="auto" w:fill="auto"/>
            <w:vAlign w:val="center"/>
          </w:tcPr>
          <w:p w:rsidR="00950182" w:rsidRPr="00E44AE2" w:rsidRDefault="00950182" w:rsidP="00F1658F">
            <w:pPr>
              <w:jc w:val="center"/>
            </w:pPr>
            <w:r w:rsidRPr="00E44AE2">
              <w:t>1135,2</w:t>
            </w:r>
          </w:p>
        </w:tc>
        <w:tc>
          <w:tcPr>
            <w:tcW w:w="523" w:type="pct"/>
            <w:vAlign w:val="center"/>
          </w:tcPr>
          <w:p w:rsidR="00950182" w:rsidRPr="00E44AE2" w:rsidRDefault="00950182" w:rsidP="00F1658F">
            <w:pPr>
              <w:jc w:val="center"/>
            </w:pPr>
            <w:r w:rsidRPr="00E44AE2">
              <w:t>-97,7</w:t>
            </w:r>
          </w:p>
        </w:tc>
        <w:tc>
          <w:tcPr>
            <w:tcW w:w="519" w:type="pct"/>
            <w:shd w:val="clear" w:color="auto" w:fill="auto"/>
            <w:vAlign w:val="center"/>
          </w:tcPr>
          <w:p w:rsidR="00950182" w:rsidRPr="00E44AE2" w:rsidRDefault="00950182" w:rsidP="00F1658F">
            <w:pPr>
              <w:jc w:val="center"/>
            </w:pPr>
            <w:r w:rsidRPr="00E44AE2">
              <w:t>92,1</w:t>
            </w:r>
          </w:p>
        </w:tc>
      </w:tr>
      <w:tr w:rsidR="00950182" w:rsidRPr="00E44AE2" w:rsidTr="007E01E4">
        <w:trPr>
          <w:trHeight w:val="83"/>
          <w:jc w:val="center"/>
        </w:trPr>
        <w:tc>
          <w:tcPr>
            <w:tcW w:w="5000" w:type="pct"/>
            <w:gridSpan w:val="5"/>
            <w:shd w:val="clear" w:color="auto" w:fill="auto"/>
            <w:vAlign w:val="center"/>
          </w:tcPr>
          <w:p w:rsidR="00F1658F" w:rsidRPr="00E44AE2" w:rsidRDefault="00950182" w:rsidP="00F1658F">
            <w:pPr>
              <w:jc w:val="center"/>
            </w:pPr>
            <w:r w:rsidRPr="00E44AE2">
              <w:rPr>
                <w:u w:val="single"/>
              </w:rPr>
              <w:t>Заболеваемость с впервые в жизни установленным диагнозом</w:t>
            </w:r>
            <w:r w:rsidRPr="00E44AE2">
              <w:t xml:space="preserve"> </w:t>
            </w:r>
          </w:p>
          <w:p w:rsidR="00950182" w:rsidRPr="00E44AE2" w:rsidRDefault="00950182" w:rsidP="00F1658F">
            <w:pPr>
              <w:jc w:val="center"/>
              <w:rPr>
                <w:b/>
              </w:rPr>
            </w:pPr>
            <w:r w:rsidRPr="00E44AE2">
              <w:t>(чел. на 1000 чел. соответствующего контингента)</w:t>
            </w:r>
          </w:p>
        </w:tc>
      </w:tr>
      <w:tr w:rsidR="00950182" w:rsidRPr="00E44AE2" w:rsidTr="007E01E4">
        <w:trPr>
          <w:trHeight w:val="70"/>
          <w:jc w:val="center"/>
        </w:trPr>
        <w:tc>
          <w:tcPr>
            <w:tcW w:w="1489" w:type="pct"/>
            <w:shd w:val="clear" w:color="auto" w:fill="auto"/>
            <w:vAlign w:val="center"/>
          </w:tcPr>
          <w:p w:rsidR="00950182" w:rsidRPr="00E44AE2" w:rsidRDefault="00950182" w:rsidP="00F1658F">
            <w:pPr>
              <w:jc w:val="both"/>
            </w:pPr>
            <w:r w:rsidRPr="00E44AE2">
              <w:t>Общая</w:t>
            </w:r>
          </w:p>
        </w:tc>
        <w:tc>
          <w:tcPr>
            <w:tcW w:w="1124" w:type="pct"/>
            <w:shd w:val="clear" w:color="auto" w:fill="auto"/>
            <w:vAlign w:val="center"/>
          </w:tcPr>
          <w:p w:rsidR="00950182" w:rsidRPr="00E44AE2" w:rsidRDefault="00950182" w:rsidP="00F1658F">
            <w:pPr>
              <w:jc w:val="center"/>
              <w:rPr>
                <w:b/>
              </w:rPr>
            </w:pPr>
            <w:r w:rsidRPr="00E44AE2">
              <w:rPr>
                <w:b/>
              </w:rPr>
              <w:t>623,7</w:t>
            </w:r>
          </w:p>
        </w:tc>
        <w:tc>
          <w:tcPr>
            <w:tcW w:w="1345" w:type="pct"/>
            <w:shd w:val="clear" w:color="auto" w:fill="auto"/>
            <w:vAlign w:val="center"/>
          </w:tcPr>
          <w:p w:rsidR="00950182" w:rsidRPr="00E44AE2" w:rsidRDefault="00950182" w:rsidP="00F1658F">
            <w:pPr>
              <w:jc w:val="center"/>
              <w:rPr>
                <w:b/>
              </w:rPr>
            </w:pPr>
            <w:r w:rsidRPr="00E44AE2">
              <w:rPr>
                <w:b/>
              </w:rPr>
              <w:t>566,9</w:t>
            </w:r>
          </w:p>
        </w:tc>
        <w:tc>
          <w:tcPr>
            <w:tcW w:w="523" w:type="pct"/>
          </w:tcPr>
          <w:p w:rsidR="00950182" w:rsidRPr="00E44AE2" w:rsidRDefault="00950182" w:rsidP="00F1658F">
            <w:pPr>
              <w:jc w:val="center"/>
              <w:rPr>
                <w:b/>
              </w:rPr>
            </w:pPr>
            <w:r w:rsidRPr="00E44AE2">
              <w:rPr>
                <w:b/>
              </w:rPr>
              <w:t>-56,8</w:t>
            </w:r>
          </w:p>
        </w:tc>
        <w:tc>
          <w:tcPr>
            <w:tcW w:w="519" w:type="pct"/>
            <w:shd w:val="clear" w:color="auto" w:fill="auto"/>
          </w:tcPr>
          <w:p w:rsidR="00950182" w:rsidRPr="00E44AE2" w:rsidRDefault="00950182" w:rsidP="00F1658F">
            <w:pPr>
              <w:jc w:val="center"/>
              <w:rPr>
                <w:b/>
              </w:rPr>
            </w:pPr>
            <w:r w:rsidRPr="00E44AE2">
              <w:rPr>
                <w:b/>
              </w:rPr>
              <w:t>90,9</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детей</w:t>
            </w:r>
          </w:p>
        </w:tc>
        <w:tc>
          <w:tcPr>
            <w:tcW w:w="1124" w:type="pct"/>
            <w:shd w:val="clear" w:color="auto" w:fill="auto"/>
            <w:vAlign w:val="center"/>
          </w:tcPr>
          <w:p w:rsidR="00950182" w:rsidRPr="00E44AE2" w:rsidRDefault="00950182" w:rsidP="00F1658F">
            <w:pPr>
              <w:jc w:val="center"/>
            </w:pPr>
            <w:r w:rsidRPr="00E44AE2">
              <w:t>1 158,6</w:t>
            </w:r>
          </w:p>
        </w:tc>
        <w:tc>
          <w:tcPr>
            <w:tcW w:w="1345" w:type="pct"/>
            <w:shd w:val="clear" w:color="auto" w:fill="auto"/>
            <w:vAlign w:val="center"/>
          </w:tcPr>
          <w:p w:rsidR="00950182" w:rsidRPr="00E44AE2" w:rsidRDefault="00950182" w:rsidP="00F1658F">
            <w:pPr>
              <w:jc w:val="center"/>
            </w:pPr>
            <w:r w:rsidRPr="00E44AE2">
              <w:t>1 011,9</w:t>
            </w:r>
          </w:p>
        </w:tc>
        <w:tc>
          <w:tcPr>
            <w:tcW w:w="523" w:type="pct"/>
          </w:tcPr>
          <w:p w:rsidR="00950182" w:rsidRPr="00E44AE2" w:rsidRDefault="00950182" w:rsidP="00F1658F">
            <w:pPr>
              <w:jc w:val="center"/>
            </w:pPr>
            <w:r w:rsidRPr="00E44AE2">
              <w:t>-146,7</w:t>
            </w:r>
          </w:p>
        </w:tc>
        <w:tc>
          <w:tcPr>
            <w:tcW w:w="519" w:type="pct"/>
            <w:shd w:val="clear" w:color="auto" w:fill="auto"/>
          </w:tcPr>
          <w:p w:rsidR="00950182" w:rsidRPr="00E44AE2" w:rsidRDefault="00950182" w:rsidP="00F1658F">
            <w:pPr>
              <w:jc w:val="center"/>
            </w:pPr>
            <w:r w:rsidRPr="00E44AE2">
              <w:t>87,3</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подростков</w:t>
            </w:r>
          </w:p>
        </w:tc>
        <w:tc>
          <w:tcPr>
            <w:tcW w:w="1124" w:type="pct"/>
            <w:shd w:val="clear" w:color="auto" w:fill="auto"/>
            <w:vAlign w:val="center"/>
          </w:tcPr>
          <w:p w:rsidR="00950182" w:rsidRPr="00E44AE2" w:rsidRDefault="00950182" w:rsidP="00F1658F">
            <w:pPr>
              <w:jc w:val="center"/>
            </w:pPr>
            <w:r w:rsidRPr="00E44AE2">
              <w:t>899,1</w:t>
            </w:r>
          </w:p>
        </w:tc>
        <w:tc>
          <w:tcPr>
            <w:tcW w:w="1345" w:type="pct"/>
            <w:shd w:val="clear" w:color="auto" w:fill="auto"/>
            <w:vAlign w:val="center"/>
          </w:tcPr>
          <w:p w:rsidR="00950182" w:rsidRPr="00E44AE2" w:rsidRDefault="00950182" w:rsidP="00F1658F">
            <w:pPr>
              <w:jc w:val="center"/>
            </w:pPr>
            <w:r w:rsidRPr="00E44AE2">
              <w:t>970,4</w:t>
            </w:r>
          </w:p>
        </w:tc>
        <w:tc>
          <w:tcPr>
            <w:tcW w:w="523" w:type="pct"/>
          </w:tcPr>
          <w:p w:rsidR="00950182" w:rsidRPr="00E44AE2" w:rsidRDefault="00950182" w:rsidP="00F1658F">
            <w:pPr>
              <w:jc w:val="center"/>
            </w:pPr>
            <w:r w:rsidRPr="00E44AE2">
              <w:t>71,3</w:t>
            </w:r>
          </w:p>
        </w:tc>
        <w:tc>
          <w:tcPr>
            <w:tcW w:w="519" w:type="pct"/>
            <w:shd w:val="clear" w:color="auto" w:fill="auto"/>
          </w:tcPr>
          <w:p w:rsidR="00950182" w:rsidRPr="00E44AE2" w:rsidRDefault="00950182" w:rsidP="00F1658F">
            <w:pPr>
              <w:jc w:val="center"/>
            </w:pPr>
            <w:r w:rsidRPr="00E44AE2">
              <w:t>107,9</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взрослых</w:t>
            </w:r>
          </w:p>
        </w:tc>
        <w:tc>
          <w:tcPr>
            <w:tcW w:w="1124" w:type="pct"/>
            <w:shd w:val="clear" w:color="auto" w:fill="auto"/>
            <w:vAlign w:val="center"/>
          </w:tcPr>
          <w:p w:rsidR="00950182" w:rsidRPr="00E44AE2" w:rsidRDefault="00950182" w:rsidP="00F1658F">
            <w:pPr>
              <w:jc w:val="center"/>
            </w:pPr>
            <w:r w:rsidRPr="00E44AE2">
              <w:t>465,8</w:t>
            </w:r>
          </w:p>
        </w:tc>
        <w:tc>
          <w:tcPr>
            <w:tcW w:w="1345" w:type="pct"/>
            <w:shd w:val="clear" w:color="auto" w:fill="auto"/>
            <w:vAlign w:val="center"/>
          </w:tcPr>
          <w:p w:rsidR="00950182" w:rsidRPr="00E44AE2" w:rsidRDefault="00950182" w:rsidP="00F1658F">
            <w:pPr>
              <w:jc w:val="center"/>
            </w:pPr>
            <w:r w:rsidRPr="00E44AE2">
              <w:t>425,8</w:t>
            </w:r>
          </w:p>
        </w:tc>
        <w:tc>
          <w:tcPr>
            <w:tcW w:w="523" w:type="pct"/>
          </w:tcPr>
          <w:p w:rsidR="00950182" w:rsidRPr="00E44AE2" w:rsidRDefault="00950182" w:rsidP="00F1658F">
            <w:pPr>
              <w:jc w:val="center"/>
            </w:pPr>
            <w:r w:rsidRPr="00E44AE2">
              <w:t>-40,0</w:t>
            </w:r>
          </w:p>
        </w:tc>
        <w:tc>
          <w:tcPr>
            <w:tcW w:w="519" w:type="pct"/>
            <w:shd w:val="clear" w:color="auto" w:fill="auto"/>
          </w:tcPr>
          <w:p w:rsidR="00950182" w:rsidRPr="00E44AE2" w:rsidRDefault="00950182" w:rsidP="00F1658F">
            <w:pPr>
              <w:jc w:val="center"/>
            </w:pPr>
            <w:r w:rsidRPr="00E44AE2">
              <w:t>91,4</w:t>
            </w:r>
          </w:p>
        </w:tc>
      </w:tr>
      <w:tr w:rsidR="00950182" w:rsidRPr="00E44AE2" w:rsidTr="007E01E4">
        <w:trPr>
          <w:trHeight w:val="301"/>
          <w:jc w:val="center"/>
        </w:trPr>
        <w:tc>
          <w:tcPr>
            <w:tcW w:w="5000" w:type="pct"/>
            <w:gridSpan w:val="5"/>
            <w:shd w:val="clear" w:color="auto" w:fill="auto"/>
            <w:vAlign w:val="center"/>
          </w:tcPr>
          <w:p w:rsidR="00950182" w:rsidRPr="00E44AE2" w:rsidRDefault="00950182" w:rsidP="00F1658F">
            <w:pPr>
              <w:jc w:val="center"/>
            </w:pPr>
            <w:r w:rsidRPr="00E44AE2">
              <w:rPr>
                <w:u w:val="single"/>
              </w:rPr>
              <w:t xml:space="preserve">Заболеваемость отдельными видами заболеваний </w:t>
            </w:r>
            <w:r w:rsidRPr="00E44AE2">
              <w:t>(чел. на 100 тыс. населения)</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туберкулезом</w:t>
            </w:r>
          </w:p>
        </w:tc>
        <w:tc>
          <w:tcPr>
            <w:tcW w:w="1124" w:type="pct"/>
            <w:shd w:val="clear" w:color="auto" w:fill="auto"/>
            <w:vAlign w:val="center"/>
          </w:tcPr>
          <w:p w:rsidR="00950182" w:rsidRPr="00E44AE2" w:rsidRDefault="00950182" w:rsidP="00F1658F">
            <w:pPr>
              <w:jc w:val="center"/>
            </w:pPr>
            <w:r w:rsidRPr="00E44AE2">
              <w:t>32,6</w:t>
            </w:r>
          </w:p>
        </w:tc>
        <w:tc>
          <w:tcPr>
            <w:tcW w:w="1345" w:type="pct"/>
            <w:shd w:val="clear" w:color="auto" w:fill="auto"/>
            <w:vAlign w:val="center"/>
          </w:tcPr>
          <w:p w:rsidR="00950182" w:rsidRPr="00E44AE2" w:rsidRDefault="00950182" w:rsidP="00F1658F">
            <w:pPr>
              <w:jc w:val="center"/>
            </w:pPr>
            <w:r w:rsidRPr="00E44AE2">
              <w:t>35,3</w:t>
            </w:r>
          </w:p>
        </w:tc>
        <w:tc>
          <w:tcPr>
            <w:tcW w:w="523" w:type="pct"/>
            <w:vAlign w:val="center"/>
          </w:tcPr>
          <w:p w:rsidR="00950182" w:rsidRPr="00E44AE2" w:rsidRDefault="00950182" w:rsidP="00F1658F">
            <w:pPr>
              <w:jc w:val="center"/>
            </w:pPr>
            <w:r w:rsidRPr="00E44AE2">
              <w:t>2,7</w:t>
            </w:r>
          </w:p>
        </w:tc>
        <w:tc>
          <w:tcPr>
            <w:tcW w:w="519" w:type="pct"/>
            <w:shd w:val="clear" w:color="auto" w:fill="auto"/>
            <w:vAlign w:val="center"/>
          </w:tcPr>
          <w:p w:rsidR="00950182" w:rsidRPr="00E44AE2" w:rsidRDefault="00950182" w:rsidP="00F1658F">
            <w:pPr>
              <w:jc w:val="center"/>
            </w:pPr>
            <w:r w:rsidRPr="00E44AE2">
              <w:t>108,3</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сифилисом</w:t>
            </w:r>
          </w:p>
        </w:tc>
        <w:tc>
          <w:tcPr>
            <w:tcW w:w="1124" w:type="pct"/>
            <w:shd w:val="clear" w:color="auto" w:fill="auto"/>
            <w:vAlign w:val="center"/>
          </w:tcPr>
          <w:p w:rsidR="00950182" w:rsidRPr="00E44AE2" w:rsidRDefault="00950182" w:rsidP="00F1658F">
            <w:pPr>
              <w:jc w:val="center"/>
            </w:pPr>
            <w:r w:rsidRPr="00E44AE2">
              <w:t>2,8</w:t>
            </w:r>
          </w:p>
        </w:tc>
        <w:tc>
          <w:tcPr>
            <w:tcW w:w="1345" w:type="pct"/>
            <w:shd w:val="clear" w:color="auto" w:fill="auto"/>
            <w:vAlign w:val="center"/>
          </w:tcPr>
          <w:p w:rsidR="00950182" w:rsidRPr="00E44AE2" w:rsidRDefault="00950182" w:rsidP="00F1658F">
            <w:pPr>
              <w:jc w:val="center"/>
            </w:pPr>
            <w:r w:rsidRPr="00E44AE2">
              <w:t>6,2</w:t>
            </w:r>
          </w:p>
        </w:tc>
        <w:tc>
          <w:tcPr>
            <w:tcW w:w="523" w:type="pct"/>
            <w:vAlign w:val="center"/>
          </w:tcPr>
          <w:p w:rsidR="00950182" w:rsidRPr="00E44AE2" w:rsidRDefault="00950182" w:rsidP="00F1658F">
            <w:pPr>
              <w:jc w:val="center"/>
            </w:pPr>
            <w:r w:rsidRPr="00E44AE2">
              <w:t>3,4</w:t>
            </w:r>
          </w:p>
        </w:tc>
        <w:tc>
          <w:tcPr>
            <w:tcW w:w="519" w:type="pct"/>
            <w:shd w:val="clear" w:color="auto" w:fill="auto"/>
            <w:vAlign w:val="center"/>
          </w:tcPr>
          <w:p w:rsidR="00950182" w:rsidRPr="00E44AE2" w:rsidRDefault="00950182" w:rsidP="00F1658F">
            <w:pPr>
              <w:jc w:val="center"/>
            </w:pPr>
            <w:r w:rsidRPr="00E44AE2">
              <w:t>221,4</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гонореей</w:t>
            </w:r>
          </w:p>
        </w:tc>
        <w:tc>
          <w:tcPr>
            <w:tcW w:w="1124" w:type="pct"/>
            <w:shd w:val="clear" w:color="auto" w:fill="auto"/>
            <w:vAlign w:val="center"/>
          </w:tcPr>
          <w:p w:rsidR="00950182" w:rsidRPr="00E44AE2" w:rsidRDefault="00950182" w:rsidP="00F1658F">
            <w:pPr>
              <w:jc w:val="center"/>
            </w:pPr>
            <w:r w:rsidRPr="00E44AE2">
              <w:t>6,2</w:t>
            </w:r>
          </w:p>
        </w:tc>
        <w:tc>
          <w:tcPr>
            <w:tcW w:w="1345" w:type="pct"/>
            <w:shd w:val="clear" w:color="auto" w:fill="auto"/>
            <w:vAlign w:val="center"/>
          </w:tcPr>
          <w:p w:rsidR="00950182" w:rsidRPr="00E44AE2" w:rsidRDefault="00950182" w:rsidP="00F1658F">
            <w:pPr>
              <w:jc w:val="center"/>
            </w:pPr>
            <w:r w:rsidRPr="00E44AE2">
              <w:t>4,5</w:t>
            </w:r>
          </w:p>
        </w:tc>
        <w:tc>
          <w:tcPr>
            <w:tcW w:w="523" w:type="pct"/>
            <w:vAlign w:val="center"/>
          </w:tcPr>
          <w:p w:rsidR="00950182" w:rsidRPr="00E44AE2" w:rsidRDefault="00950182" w:rsidP="00F1658F">
            <w:pPr>
              <w:jc w:val="center"/>
            </w:pPr>
            <w:r w:rsidRPr="00E44AE2">
              <w:t>-1,7</w:t>
            </w:r>
          </w:p>
        </w:tc>
        <w:tc>
          <w:tcPr>
            <w:tcW w:w="519" w:type="pct"/>
            <w:shd w:val="clear" w:color="auto" w:fill="auto"/>
            <w:vAlign w:val="center"/>
          </w:tcPr>
          <w:p w:rsidR="00950182" w:rsidRPr="00E44AE2" w:rsidRDefault="00950182" w:rsidP="00F1658F">
            <w:pPr>
              <w:jc w:val="center"/>
            </w:pPr>
            <w:r w:rsidRPr="00E44AE2">
              <w:t>72,6</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злокачественными</w:t>
            </w:r>
            <w:r w:rsidR="00FF4CB7" w:rsidRPr="00E44AE2">
              <w:t xml:space="preserve"> </w:t>
            </w:r>
            <w:r w:rsidRPr="00E44AE2">
              <w:t>новообразованиями</w:t>
            </w:r>
          </w:p>
        </w:tc>
        <w:tc>
          <w:tcPr>
            <w:tcW w:w="1124" w:type="pct"/>
            <w:shd w:val="clear" w:color="auto" w:fill="auto"/>
            <w:vAlign w:val="center"/>
          </w:tcPr>
          <w:p w:rsidR="00950182" w:rsidRPr="00E44AE2" w:rsidRDefault="00950182" w:rsidP="00F1658F">
            <w:pPr>
              <w:jc w:val="center"/>
            </w:pPr>
            <w:r w:rsidRPr="00E44AE2">
              <w:t>115,1</w:t>
            </w:r>
          </w:p>
        </w:tc>
        <w:tc>
          <w:tcPr>
            <w:tcW w:w="1345" w:type="pct"/>
            <w:shd w:val="clear" w:color="auto" w:fill="auto"/>
            <w:vAlign w:val="center"/>
          </w:tcPr>
          <w:p w:rsidR="00950182" w:rsidRPr="00E44AE2" w:rsidRDefault="00950182" w:rsidP="00F1658F">
            <w:pPr>
              <w:jc w:val="center"/>
            </w:pPr>
            <w:r w:rsidRPr="00E44AE2">
              <w:t>105,2</w:t>
            </w:r>
          </w:p>
        </w:tc>
        <w:tc>
          <w:tcPr>
            <w:tcW w:w="523" w:type="pct"/>
            <w:vAlign w:val="center"/>
          </w:tcPr>
          <w:p w:rsidR="00950182" w:rsidRPr="00E44AE2" w:rsidRDefault="00950182" w:rsidP="00F1658F">
            <w:pPr>
              <w:jc w:val="center"/>
            </w:pPr>
            <w:r w:rsidRPr="00E44AE2">
              <w:t>-9,9</w:t>
            </w:r>
          </w:p>
        </w:tc>
        <w:tc>
          <w:tcPr>
            <w:tcW w:w="519" w:type="pct"/>
            <w:shd w:val="clear" w:color="auto" w:fill="auto"/>
            <w:vAlign w:val="center"/>
          </w:tcPr>
          <w:p w:rsidR="00950182" w:rsidRPr="00E44AE2" w:rsidRDefault="00950182" w:rsidP="00F1658F">
            <w:pPr>
              <w:jc w:val="center"/>
            </w:pPr>
            <w:r w:rsidRPr="00E44AE2">
              <w:t>91,4</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lastRenderedPageBreak/>
              <w:t>ВИЧ-инфекция</w:t>
            </w:r>
          </w:p>
        </w:tc>
        <w:tc>
          <w:tcPr>
            <w:tcW w:w="1124" w:type="pct"/>
            <w:shd w:val="clear" w:color="auto" w:fill="auto"/>
            <w:vAlign w:val="center"/>
          </w:tcPr>
          <w:p w:rsidR="00950182" w:rsidRPr="00E44AE2" w:rsidRDefault="00950182" w:rsidP="00F1658F">
            <w:pPr>
              <w:jc w:val="center"/>
            </w:pPr>
            <w:r w:rsidRPr="00E44AE2">
              <w:t>71,9</w:t>
            </w:r>
          </w:p>
        </w:tc>
        <w:tc>
          <w:tcPr>
            <w:tcW w:w="1345" w:type="pct"/>
            <w:shd w:val="clear" w:color="auto" w:fill="auto"/>
            <w:vAlign w:val="center"/>
          </w:tcPr>
          <w:p w:rsidR="00950182" w:rsidRPr="00E44AE2" w:rsidRDefault="00950182" w:rsidP="00F1658F">
            <w:pPr>
              <w:jc w:val="center"/>
            </w:pPr>
            <w:r w:rsidRPr="00E44AE2">
              <w:t>62,7</w:t>
            </w:r>
          </w:p>
        </w:tc>
        <w:tc>
          <w:tcPr>
            <w:tcW w:w="523" w:type="pct"/>
            <w:vAlign w:val="center"/>
          </w:tcPr>
          <w:p w:rsidR="00950182" w:rsidRPr="00E44AE2" w:rsidRDefault="00950182" w:rsidP="00F1658F">
            <w:pPr>
              <w:jc w:val="center"/>
            </w:pPr>
            <w:r w:rsidRPr="00E44AE2">
              <w:t>-9,2</w:t>
            </w:r>
          </w:p>
        </w:tc>
        <w:tc>
          <w:tcPr>
            <w:tcW w:w="519" w:type="pct"/>
            <w:shd w:val="clear" w:color="auto" w:fill="auto"/>
            <w:vAlign w:val="center"/>
          </w:tcPr>
          <w:p w:rsidR="00950182" w:rsidRPr="00E44AE2" w:rsidRDefault="00950182" w:rsidP="00F1658F">
            <w:pPr>
              <w:jc w:val="center"/>
            </w:pPr>
            <w:r w:rsidRPr="00E44AE2">
              <w:t>87,2</w:t>
            </w:r>
          </w:p>
        </w:tc>
      </w:tr>
      <w:tr w:rsidR="00950182" w:rsidRPr="00E44AE2" w:rsidTr="007E01E4">
        <w:trPr>
          <w:trHeight w:val="409"/>
          <w:jc w:val="center"/>
        </w:trPr>
        <w:tc>
          <w:tcPr>
            <w:tcW w:w="5000" w:type="pct"/>
            <w:gridSpan w:val="5"/>
            <w:shd w:val="clear" w:color="auto" w:fill="auto"/>
            <w:vAlign w:val="center"/>
          </w:tcPr>
          <w:p w:rsidR="00950182" w:rsidRPr="00E44AE2" w:rsidRDefault="00950182" w:rsidP="00F1658F">
            <w:pPr>
              <w:jc w:val="center"/>
            </w:pPr>
            <w:r w:rsidRPr="00E44AE2">
              <w:rPr>
                <w:u w:val="single"/>
              </w:rPr>
              <w:t>Количество больных с впервые выявленным диагнозом</w:t>
            </w:r>
            <w:r w:rsidRPr="00E44AE2">
              <w:t>, (чел.)</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ВИЧ-инфекция</w:t>
            </w:r>
          </w:p>
        </w:tc>
        <w:tc>
          <w:tcPr>
            <w:tcW w:w="1124" w:type="pct"/>
            <w:shd w:val="clear" w:color="auto" w:fill="auto"/>
            <w:vAlign w:val="center"/>
          </w:tcPr>
          <w:p w:rsidR="00950182" w:rsidRPr="00E44AE2" w:rsidRDefault="00950182" w:rsidP="00F1658F">
            <w:pPr>
              <w:jc w:val="center"/>
            </w:pPr>
            <w:r w:rsidRPr="00E44AE2">
              <w:t>128</w:t>
            </w:r>
          </w:p>
        </w:tc>
        <w:tc>
          <w:tcPr>
            <w:tcW w:w="1345" w:type="pct"/>
            <w:shd w:val="clear" w:color="auto" w:fill="auto"/>
            <w:vAlign w:val="center"/>
          </w:tcPr>
          <w:p w:rsidR="00950182" w:rsidRPr="00E44AE2" w:rsidRDefault="00950182" w:rsidP="00F1658F">
            <w:pPr>
              <w:jc w:val="center"/>
            </w:pPr>
            <w:r w:rsidRPr="00E44AE2">
              <w:t>112</w:t>
            </w:r>
          </w:p>
        </w:tc>
        <w:tc>
          <w:tcPr>
            <w:tcW w:w="523" w:type="pct"/>
            <w:vAlign w:val="center"/>
          </w:tcPr>
          <w:p w:rsidR="00950182" w:rsidRPr="00E44AE2" w:rsidRDefault="00950182" w:rsidP="00F1658F">
            <w:pPr>
              <w:jc w:val="center"/>
            </w:pPr>
            <w:r w:rsidRPr="00E44AE2">
              <w:t>-16</w:t>
            </w:r>
          </w:p>
        </w:tc>
        <w:tc>
          <w:tcPr>
            <w:tcW w:w="519" w:type="pct"/>
            <w:shd w:val="clear" w:color="auto" w:fill="auto"/>
            <w:vAlign w:val="center"/>
          </w:tcPr>
          <w:p w:rsidR="00950182" w:rsidRPr="00E44AE2" w:rsidRDefault="00950182" w:rsidP="00F1658F">
            <w:pPr>
              <w:jc w:val="center"/>
            </w:pPr>
            <w:r w:rsidRPr="00E44AE2">
              <w:t>87,5</w:t>
            </w:r>
          </w:p>
        </w:tc>
      </w:tr>
      <w:tr w:rsidR="00950182" w:rsidRPr="00E44AE2" w:rsidTr="007E01E4">
        <w:trPr>
          <w:trHeight w:val="72"/>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туберкулез</w:t>
            </w:r>
          </w:p>
        </w:tc>
        <w:tc>
          <w:tcPr>
            <w:tcW w:w="1124" w:type="pct"/>
            <w:shd w:val="clear" w:color="auto" w:fill="auto"/>
            <w:vAlign w:val="center"/>
          </w:tcPr>
          <w:p w:rsidR="00950182" w:rsidRPr="00E44AE2" w:rsidRDefault="00950182" w:rsidP="00F1658F">
            <w:pPr>
              <w:jc w:val="center"/>
            </w:pPr>
            <w:r w:rsidRPr="00E44AE2">
              <w:t>58</w:t>
            </w:r>
          </w:p>
        </w:tc>
        <w:tc>
          <w:tcPr>
            <w:tcW w:w="1345" w:type="pct"/>
            <w:shd w:val="clear" w:color="auto" w:fill="auto"/>
            <w:vAlign w:val="center"/>
          </w:tcPr>
          <w:p w:rsidR="00950182" w:rsidRPr="00E44AE2" w:rsidRDefault="00950182" w:rsidP="00F1658F">
            <w:pPr>
              <w:jc w:val="center"/>
            </w:pPr>
            <w:r w:rsidRPr="00E44AE2">
              <w:t>63</w:t>
            </w:r>
          </w:p>
        </w:tc>
        <w:tc>
          <w:tcPr>
            <w:tcW w:w="523" w:type="pct"/>
            <w:vAlign w:val="center"/>
          </w:tcPr>
          <w:p w:rsidR="00950182" w:rsidRPr="00E44AE2" w:rsidRDefault="00950182" w:rsidP="00F1658F">
            <w:pPr>
              <w:jc w:val="center"/>
            </w:pPr>
            <w:r w:rsidRPr="00E44AE2">
              <w:t>5</w:t>
            </w:r>
          </w:p>
        </w:tc>
        <w:tc>
          <w:tcPr>
            <w:tcW w:w="519" w:type="pct"/>
            <w:shd w:val="clear" w:color="auto" w:fill="auto"/>
            <w:vAlign w:val="center"/>
          </w:tcPr>
          <w:p w:rsidR="00950182" w:rsidRPr="00E44AE2" w:rsidRDefault="00950182" w:rsidP="00F1658F">
            <w:pPr>
              <w:jc w:val="center"/>
            </w:pPr>
            <w:r w:rsidRPr="00E44AE2">
              <w:t>108,6</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r w:rsidRPr="00E44AE2">
              <w:t>сахарный диабет</w:t>
            </w:r>
          </w:p>
        </w:tc>
        <w:tc>
          <w:tcPr>
            <w:tcW w:w="1124" w:type="pct"/>
            <w:shd w:val="clear" w:color="auto" w:fill="auto"/>
            <w:vAlign w:val="center"/>
          </w:tcPr>
          <w:p w:rsidR="00950182" w:rsidRPr="00E44AE2" w:rsidRDefault="00950182" w:rsidP="00F1658F">
            <w:pPr>
              <w:jc w:val="center"/>
            </w:pPr>
            <w:r w:rsidRPr="00E44AE2">
              <w:t>252</w:t>
            </w:r>
          </w:p>
        </w:tc>
        <w:tc>
          <w:tcPr>
            <w:tcW w:w="1345" w:type="pct"/>
            <w:shd w:val="clear" w:color="auto" w:fill="auto"/>
            <w:vAlign w:val="center"/>
          </w:tcPr>
          <w:p w:rsidR="00950182" w:rsidRPr="00E44AE2" w:rsidRDefault="00950182" w:rsidP="00F1658F">
            <w:pPr>
              <w:jc w:val="center"/>
            </w:pPr>
            <w:r w:rsidRPr="00E44AE2">
              <w:t>257</w:t>
            </w:r>
          </w:p>
        </w:tc>
        <w:tc>
          <w:tcPr>
            <w:tcW w:w="523" w:type="pct"/>
            <w:vAlign w:val="center"/>
          </w:tcPr>
          <w:p w:rsidR="00950182" w:rsidRPr="00E44AE2" w:rsidRDefault="00950182" w:rsidP="00F1658F">
            <w:pPr>
              <w:jc w:val="center"/>
            </w:pPr>
            <w:r w:rsidRPr="00E44AE2">
              <w:t>5</w:t>
            </w:r>
          </w:p>
        </w:tc>
        <w:tc>
          <w:tcPr>
            <w:tcW w:w="519" w:type="pct"/>
            <w:shd w:val="clear" w:color="auto" w:fill="auto"/>
            <w:vAlign w:val="center"/>
          </w:tcPr>
          <w:p w:rsidR="00950182" w:rsidRPr="00E44AE2" w:rsidRDefault="00950182" w:rsidP="00F1658F">
            <w:pPr>
              <w:jc w:val="center"/>
            </w:pPr>
            <w:r w:rsidRPr="00E44AE2">
              <w:t>102,0</w:t>
            </w:r>
          </w:p>
        </w:tc>
      </w:tr>
      <w:tr w:rsidR="00950182" w:rsidRPr="00E44AE2" w:rsidTr="007E01E4">
        <w:trPr>
          <w:trHeight w:val="70"/>
          <w:jc w:val="center"/>
        </w:trPr>
        <w:tc>
          <w:tcPr>
            <w:tcW w:w="1489" w:type="pct"/>
            <w:shd w:val="clear" w:color="auto" w:fill="auto"/>
            <w:vAlign w:val="center"/>
          </w:tcPr>
          <w:p w:rsidR="00950182" w:rsidRPr="00E44AE2" w:rsidRDefault="00950182" w:rsidP="003577C2">
            <w:pPr>
              <w:pStyle w:val="afff2"/>
              <w:numPr>
                <w:ilvl w:val="0"/>
                <w:numId w:val="96"/>
              </w:numPr>
              <w:ind w:left="454" w:hanging="283"/>
              <w:jc w:val="both"/>
            </w:pPr>
            <w:proofErr w:type="gramStart"/>
            <w:r w:rsidRPr="00E44AE2">
              <w:t>злокачественные</w:t>
            </w:r>
            <w:r w:rsidR="00FF4CB7" w:rsidRPr="00E44AE2">
              <w:t xml:space="preserve">  </w:t>
            </w:r>
            <w:r w:rsidRPr="00E44AE2">
              <w:t>новообразования</w:t>
            </w:r>
            <w:proofErr w:type="gramEnd"/>
          </w:p>
        </w:tc>
        <w:tc>
          <w:tcPr>
            <w:tcW w:w="1124" w:type="pct"/>
            <w:shd w:val="clear" w:color="auto" w:fill="auto"/>
            <w:vAlign w:val="center"/>
          </w:tcPr>
          <w:p w:rsidR="00950182" w:rsidRPr="00E44AE2" w:rsidRDefault="00950182" w:rsidP="00F1658F">
            <w:pPr>
              <w:jc w:val="center"/>
            </w:pPr>
            <w:r w:rsidRPr="00E44AE2">
              <w:t>205</w:t>
            </w:r>
          </w:p>
        </w:tc>
        <w:tc>
          <w:tcPr>
            <w:tcW w:w="1345" w:type="pct"/>
            <w:shd w:val="clear" w:color="auto" w:fill="auto"/>
            <w:vAlign w:val="center"/>
          </w:tcPr>
          <w:p w:rsidR="00950182" w:rsidRPr="00E44AE2" w:rsidRDefault="00950182" w:rsidP="00F1658F">
            <w:pPr>
              <w:jc w:val="center"/>
            </w:pPr>
            <w:r w:rsidRPr="00E44AE2">
              <w:t>188</w:t>
            </w:r>
          </w:p>
        </w:tc>
        <w:tc>
          <w:tcPr>
            <w:tcW w:w="523" w:type="pct"/>
            <w:vAlign w:val="center"/>
          </w:tcPr>
          <w:p w:rsidR="00950182" w:rsidRPr="00E44AE2" w:rsidRDefault="00950182" w:rsidP="00F1658F">
            <w:pPr>
              <w:jc w:val="center"/>
            </w:pPr>
            <w:r w:rsidRPr="00E44AE2">
              <w:t>-17</w:t>
            </w:r>
          </w:p>
        </w:tc>
        <w:tc>
          <w:tcPr>
            <w:tcW w:w="519" w:type="pct"/>
            <w:shd w:val="clear" w:color="auto" w:fill="auto"/>
            <w:vAlign w:val="center"/>
          </w:tcPr>
          <w:p w:rsidR="00950182" w:rsidRPr="00E44AE2" w:rsidRDefault="00950182" w:rsidP="00F1658F">
            <w:pPr>
              <w:jc w:val="center"/>
            </w:pPr>
            <w:r w:rsidRPr="00E44AE2">
              <w:t>91,7</w:t>
            </w:r>
          </w:p>
        </w:tc>
      </w:tr>
    </w:tbl>
    <w:p w:rsidR="00950182" w:rsidRPr="00E44AE2" w:rsidRDefault="00950182" w:rsidP="00950182">
      <w:pPr>
        <w:spacing w:before="120"/>
        <w:ind w:firstLine="709"/>
        <w:jc w:val="both"/>
        <w:rPr>
          <w:sz w:val="26"/>
          <w:szCs w:val="26"/>
          <w:u w:val="single"/>
        </w:rPr>
      </w:pPr>
      <w:r w:rsidRPr="00E44AE2">
        <w:rPr>
          <w:sz w:val="26"/>
          <w:szCs w:val="26"/>
          <w:u w:val="single"/>
        </w:rPr>
        <w:t>В структуре общей заболеваемости:</w:t>
      </w:r>
    </w:p>
    <w:p w:rsidR="00950182" w:rsidRPr="00E44AE2" w:rsidRDefault="00950182" w:rsidP="003577C2">
      <w:pPr>
        <w:numPr>
          <w:ilvl w:val="0"/>
          <w:numId w:val="59"/>
        </w:numPr>
        <w:tabs>
          <w:tab w:val="num" w:pos="-257"/>
          <w:tab w:val="left" w:pos="993"/>
        </w:tabs>
        <w:suppressAutoHyphens/>
        <w:ind w:left="0" w:firstLine="709"/>
        <w:jc w:val="both"/>
        <w:rPr>
          <w:sz w:val="26"/>
          <w:szCs w:val="26"/>
        </w:rPr>
      </w:pPr>
      <w:r w:rsidRPr="00E44AE2">
        <w:rPr>
          <w:b/>
          <w:i/>
          <w:sz w:val="26"/>
          <w:szCs w:val="26"/>
        </w:rPr>
        <w:t xml:space="preserve">среди детей </w:t>
      </w:r>
      <w:r w:rsidRPr="00E44AE2">
        <w:rPr>
          <w:sz w:val="26"/>
          <w:szCs w:val="26"/>
        </w:rPr>
        <w:t xml:space="preserve">за I полугодие 2018 года заболеваемость снизилась на 12,1%. На первом месте стоят болезни органов дыхания 52,7%, на втором месте болезни глаза и его придаточного аппарата – 8,2%, на третьем месте – болезни кожи и подкожной клетчатки – 5,3%; на четвертом месте – болезни органов пищеварения – 4,5%; на пятом месте – </w:t>
      </w:r>
      <w:r w:rsidRPr="00E44AE2">
        <w:rPr>
          <w:sz w:val="26"/>
        </w:rPr>
        <w:t xml:space="preserve">инфекционные и паразитарные болезни </w:t>
      </w:r>
      <w:r w:rsidRPr="00E44AE2">
        <w:rPr>
          <w:sz w:val="26"/>
          <w:szCs w:val="26"/>
        </w:rPr>
        <w:t>– 4,3%;</w:t>
      </w:r>
    </w:p>
    <w:p w:rsidR="00950182" w:rsidRPr="00E44AE2" w:rsidRDefault="00950182" w:rsidP="003577C2">
      <w:pPr>
        <w:numPr>
          <w:ilvl w:val="0"/>
          <w:numId w:val="59"/>
        </w:numPr>
        <w:tabs>
          <w:tab w:val="num" w:pos="-257"/>
          <w:tab w:val="left" w:pos="993"/>
        </w:tabs>
        <w:suppressAutoHyphens/>
        <w:ind w:left="0" w:firstLine="709"/>
        <w:jc w:val="both"/>
        <w:rPr>
          <w:sz w:val="26"/>
          <w:szCs w:val="26"/>
        </w:rPr>
      </w:pPr>
      <w:r w:rsidRPr="00E44AE2">
        <w:rPr>
          <w:b/>
          <w:i/>
          <w:sz w:val="26"/>
          <w:szCs w:val="26"/>
        </w:rPr>
        <w:t xml:space="preserve">среди подростков </w:t>
      </w:r>
      <w:r w:rsidRPr="00E44AE2">
        <w:rPr>
          <w:sz w:val="26"/>
          <w:szCs w:val="26"/>
        </w:rPr>
        <w:t>за I полугодие 2018 года заболеваемость увеличилась на 5,6%. На первом месте стоят болезни органов дыхания 35,6%, на втором месте болезни глаза и его придаточного аппарата – 13,6%, на третьем месте – травмы и отравления – 11,9%; на четвертом месте – болезни мочеполовой системы – 6,5%; на пятом месте – болезни кожи и подкожной клетчатки – 5,5%;</w:t>
      </w:r>
    </w:p>
    <w:p w:rsidR="00950182" w:rsidRPr="00E44AE2" w:rsidRDefault="00950182" w:rsidP="00950182">
      <w:pPr>
        <w:pStyle w:val="afff2"/>
        <w:numPr>
          <w:ilvl w:val="0"/>
          <w:numId w:val="58"/>
        </w:numPr>
        <w:tabs>
          <w:tab w:val="left" w:pos="993"/>
        </w:tabs>
        <w:ind w:left="0" w:firstLine="709"/>
        <w:jc w:val="both"/>
        <w:rPr>
          <w:sz w:val="26"/>
          <w:szCs w:val="26"/>
        </w:rPr>
      </w:pPr>
      <w:r w:rsidRPr="00E44AE2">
        <w:rPr>
          <w:b/>
          <w:i/>
          <w:sz w:val="26"/>
          <w:szCs w:val="26"/>
        </w:rPr>
        <w:t xml:space="preserve">среди взрослого населения </w:t>
      </w:r>
      <w:r w:rsidRPr="00E44AE2">
        <w:rPr>
          <w:sz w:val="26"/>
          <w:szCs w:val="26"/>
        </w:rPr>
        <w:t xml:space="preserve">за I полугодие 2018 года заболеваемость снизилась на 7,9%. На первом месте стоят болезни костно-мышечной системы </w:t>
      </w:r>
      <w:r w:rsidRPr="00E44AE2">
        <w:rPr>
          <w:sz w:val="26"/>
        </w:rPr>
        <w:t>и соединительной ткани – 17,3%, н</w:t>
      </w:r>
      <w:r w:rsidRPr="00E44AE2">
        <w:rPr>
          <w:sz w:val="26"/>
          <w:szCs w:val="26"/>
        </w:rPr>
        <w:t xml:space="preserve">а втором месте – </w:t>
      </w:r>
      <w:r w:rsidRPr="00E44AE2">
        <w:rPr>
          <w:sz w:val="26"/>
        </w:rPr>
        <w:t xml:space="preserve">болезни </w:t>
      </w:r>
      <w:r w:rsidRPr="00E44AE2">
        <w:rPr>
          <w:sz w:val="26"/>
          <w:szCs w:val="26"/>
        </w:rPr>
        <w:t>мочеполовой системы</w:t>
      </w:r>
      <w:r w:rsidRPr="00E44AE2">
        <w:rPr>
          <w:sz w:val="26"/>
        </w:rPr>
        <w:t xml:space="preserve"> – 12,6%, н</w:t>
      </w:r>
      <w:r w:rsidRPr="00E44AE2">
        <w:rPr>
          <w:sz w:val="26"/>
          <w:szCs w:val="26"/>
        </w:rPr>
        <w:t xml:space="preserve">а третьем месте </w:t>
      </w:r>
      <w:r w:rsidRPr="00E44AE2">
        <w:rPr>
          <w:sz w:val="26"/>
        </w:rPr>
        <w:t>болезни системы кровообращения – 12,0</w:t>
      </w:r>
      <w:r w:rsidRPr="00E44AE2">
        <w:rPr>
          <w:sz w:val="26"/>
          <w:szCs w:val="26"/>
        </w:rPr>
        <w:t xml:space="preserve">%, на четвертом месте </w:t>
      </w:r>
      <w:r w:rsidRPr="00E44AE2">
        <w:rPr>
          <w:sz w:val="26"/>
        </w:rPr>
        <w:t xml:space="preserve">болезни органов дыхания – 11,7%, </w:t>
      </w:r>
      <w:r w:rsidRPr="00E44AE2">
        <w:rPr>
          <w:sz w:val="26"/>
          <w:szCs w:val="26"/>
        </w:rPr>
        <w:t xml:space="preserve">на пятом месте </w:t>
      </w:r>
      <w:r w:rsidRPr="00E44AE2">
        <w:rPr>
          <w:sz w:val="26"/>
        </w:rPr>
        <w:t>болезни глаза и его придаточного аппарата – 7,2</w:t>
      </w:r>
      <w:r w:rsidRPr="00E44AE2">
        <w:rPr>
          <w:sz w:val="26"/>
          <w:szCs w:val="26"/>
        </w:rPr>
        <w:t xml:space="preserve">%. </w:t>
      </w:r>
    </w:p>
    <w:p w:rsidR="00950182" w:rsidRPr="00E44AE2" w:rsidRDefault="00950182" w:rsidP="00950182">
      <w:pPr>
        <w:tabs>
          <w:tab w:val="left" w:pos="6720"/>
        </w:tabs>
        <w:ind w:firstLine="709"/>
        <w:jc w:val="both"/>
        <w:rPr>
          <w:sz w:val="26"/>
          <w:szCs w:val="26"/>
        </w:rPr>
      </w:pPr>
      <w:r w:rsidRPr="00E44AE2">
        <w:rPr>
          <w:sz w:val="26"/>
          <w:szCs w:val="26"/>
          <w:u w:val="single"/>
        </w:rPr>
        <w:t>Заболеваемость с впервые в жизни установленным диагнозом снизилась</w:t>
      </w:r>
      <w:r w:rsidRPr="00E44AE2">
        <w:rPr>
          <w:sz w:val="26"/>
          <w:szCs w:val="26"/>
        </w:rPr>
        <w:t xml:space="preserve"> на 9,1%. В структуре заболеваемости по всем категориям граждан на первом месте стоит заболеваемость органов дыхания – 41,5%, на втором месте травмы </w:t>
      </w:r>
      <w:r w:rsidRPr="00E44AE2">
        <w:rPr>
          <w:sz w:val="26"/>
        </w:rPr>
        <w:t xml:space="preserve">и отравления – </w:t>
      </w:r>
      <w:r w:rsidRPr="00E44AE2">
        <w:rPr>
          <w:sz w:val="26"/>
          <w:szCs w:val="26"/>
        </w:rPr>
        <w:t xml:space="preserve">13,3%, на третьем месте болезни </w:t>
      </w:r>
      <w:r w:rsidRPr="00E44AE2">
        <w:rPr>
          <w:sz w:val="26"/>
        </w:rPr>
        <w:t>кожи и подкожной клетчатки</w:t>
      </w:r>
      <w:r w:rsidRPr="00E44AE2">
        <w:rPr>
          <w:sz w:val="26"/>
          <w:szCs w:val="26"/>
        </w:rPr>
        <w:t xml:space="preserve"> – 7,1%, на четвертом месте </w:t>
      </w:r>
      <w:r w:rsidRPr="00E44AE2">
        <w:rPr>
          <w:sz w:val="26"/>
        </w:rPr>
        <w:t>болезни костно-мышечной системы и соединительной ткани– 6,8</w:t>
      </w:r>
      <w:r w:rsidRPr="00E44AE2">
        <w:rPr>
          <w:sz w:val="26"/>
          <w:szCs w:val="26"/>
        </w:rPr>
        <w:t xml:space="preserve">%, на пятом месте </w:t>
      </w:r>
      <w:r w:rsidRPr="00E44AE2">
        <w:rPr>
          <w:sz w:val="26"/>
        </w:rPr>
        <w:t>болезни мочеполовой системы – 5,6</w:t>
      </w:r>
      <w:r w:rsidRPr="00E44AE2">
        <w:rPr>
          <w:sz w:val="26"/>
          <w:szCs w:val="26"/>
        </w:rPr>
        <w:t>%.</w:t>
      </w:r>
    </w:p>
    <w:p w:rsidR="00950182" w:rsidRPr="00E44AE2" w:rsidRDefault="00950182" w:rsidP="00F1658F">
      <w:pPr>
        <w:tabs>
          <w:tab w:val="left" w:pos="900"/>
        </w:tabs>
        <w:spacing w:before="240"/>
        <w:ind w:firstLine="540"/>
        <w:jc w:val="center"/>
        <w:rPr>
          <w:b/>
          <w:i/>
          <w:sz w:val="26"/>
          <w:szCs w:val="26"/>
        </w:rPr>
      </w:pPr>
      <w:r w:rsidRPr="00E44AE2">
        <w:rPr>
          <w:b/>
          <w:i/>
          <w:sz w:val="26"/>
          <w:szCs w:val="26"/>
        </w:rPr>
        <w:t>Оказание медико-санитарной помощи в условиях</w:t>
      </w:r>
    </w:p>
    <w:p w:rsidR="00950182" w:rsidRPr="00E44AE2" w:rsidRDefault="00950182" w:rsidP="00F1658F">
      <w:pPr>
        <w:tabs>
          <w:tab w:val="left" w:pos="900"/>
        </w:tabs>
        <w:ind w:firstLine="540"/>
        <w:jc w:val="center"/>
        <w:rPr>
          <w:b/>
          <w:i/>
          <w:sz w:val="26"/>
          <w:szCs w:val="26"/>
        </w:rPr>
      </w:pPr>
      <w:r w:rsidRPr="00E44AE2">
        <w:rPr>
          <w:b/>
          <w:i/>
          <w:sz w:val="26"/>
          <w:szCs w:val="26"/>
        </w:rPr>
        <w:t xml:space="preserve"> круглосуточных стационаров</w:t>
      </w:r>
    </w:p>
    <w:p w:rsidR="00950182" w:rsidRPr="00E44AE2" w:rsidRDefault="00950182" w:rsidP="00F1658F">
      <w:pPr>
        <w:widowControl w:val="0"/>
        <w:snapToGrid w:val="0"/>
        <w:ind w:firstLine="709"/>
        <w:jc w:val="both"/>
        <w:rPr>
          <w:bCs/>
          <w:sz w:val="26"/>
          <w:szCs w:val="26"/>
        </w:rPr>
      </w:pPr>
      <w:r w:rsidRPr="00E44AE2">
        <w:rPr>
          <w:bCs/>
          <w:sz w:val="26"/>
          <w:szCs w:val="26"/>
        </w:rPr>
        <w:t>По состоянию на 01.07.2018 количество коек круглосуточного стационара составляет 1 229 ед., что на 5 коек меньше, чем в аналогичном периоде прошлого года.</w:t>
      </w:r>
    </w:p>
    <w:p w:rsidR="00950182" w:rsidRPr="00E44AE2" w:rsidRDefault="00950182" w:rsidP="00F1658F">
      <w:pPr>
        <w:spacing w:before="240"/>
        <w:jc w:val="right"/>
        <w:rPr>
          <w:sz w:val="26"/>
          <w:szCs w:val="26"/>
        </w:rPr>
      </w:pPr>
      <w:r w:rsidRPr="00E44AE2">
        <w:rPr>
          <w:sz w:val="26"/>
          <w:szCs w:val="26"/>
        </w:rPr>
        <w:t>Таблица</w:t>
      </w:r>
      <w:r w:rsidR="00F1658F" w:rsidRPr="00E44AE2">
        <w:rPr>
          <w:sz w:val="26"/>
          <w:szCs w:val="26"/>
        </w:rPr>
        <w:t xml:space="preserve"> 26</w:t>
      </w:r>
    </w:p>
    <w:p w:rsidR="00950182" w:rsidRPr="00E44AE2" w:rsidRDefault="00950182" w:rsidP="00950182">
      <w:pPr>
        <w:spacing w:after="120"/>
        <w:jc w:val="center"/>
        <w:rPr>
          <w:b/>
          <w:sz w:val="26"/>
          <w:szCs w:val="26"/>
        </w:rPr>
      </w:pPr>
      <w:r w:rsidRPr="00E44AE2">
        <w:rPr>
          <w:b/>
          <w:sz w:val="26"/>
          <w:szCs w:val="26"/>
        </w:rPr>
        <w:t>Коечный фонд лечебно-профилактических учреждений</w:t>
      </w:r>
    </w:p>
    <w:tbl>
      <w:tblPr>
        <w:tblW w:w="5000" w:type="pct"/>
        <w:tblInd w:w="-5" w:type="dxa"/>
        <w:tblLayout w:type="fixed"/>
        <w:tblLook w:val="04A0" w:firstRow="1" w:lastRow="0" w:firstColumn="1" w:lastColumn="0" w:noHBand="0" w:noVBand="1"/>
      </w:tblPr>
      <w:tblGrid>
        <w:gridCol w:w="566"/>
        <w:gridCol w:w="3094"/>
        <w:gridCol w:w="1303"/>
        <w:gridCol w:w="1275"/>
        <w:gridCol w:w="1561"/>
        <w:gridCol w:w="708"/>
        <w:gridCol w:w="839"/>
      </w:tblGrid>
      <w:tr w:rsidR="00F1658F" w:rsidRPr="00E44AE2" w:rsidTr="00E44AE2">
        <w:trPr>
          <w:trHeight w:val="315"/>
          <w:tblHeader/>
        </w:trPr>
        <w:tc>
          <w:tcPr>
            <w:tcW w:w="303" w:type="pct"/>
            <w:vMerge w:val="restart"/>
            <w:tcBorders>
              <w:top w:val="single" w:sz="4" w:space="0" w:color="auto"/>
              <w:left w:val="single" w:sz="4" w:space="0" w:color="auto"/>
              <w:right w:val="single" w:sz="4" w:space="0" w:color="auto"/>
            </w:tcBorders>
            <w:shd w:val="clear" w:color="auto" w:fill="auto"/>
            <w:noWrap/>
            <w:vAlign w:val="center"/>
            <w:hideMark/>
          </w:tcPr>
          <w:p w:rsidR="00950182" w:rsidRPr="00E44AE2" w:rsidRDefault="00950182" w:rsidP="00F1658F">
            <w:pPr>
              <w:jc w:val="center"/>
              <w:rPr>
                <w:b/>
                <w:bCs/>
                <w:sz w:val="20"/>
                <w:szCs w:val="20"/>
              </w:rPr>
            </w:pPr>
            <w:r w:rsidRPr="00E44AE2">
              <w:rPr>
                <w:b/>
                <w:bCs/>
                <w:sz w:val="20"/>
                <w:szCs w:val="20"/>
              </w:rPr>
              <w:t>№ п/п</w:t>
            </w:r>
          </w:p>
        </w:tc>
        <w:tc>
          <w:tcPr>
            <w:tcW w:w="1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b/>
                <w:sz w:val="20"/>
                <w:szCs w:val="20"/>
              </w:rPr>
            </w:pPr>
            <w:r w:rsidRPr="00E44AE2">
              <w:rPr>
                <w:b/>
                <w:sz w:val="20"/>
                <w:szCs w:val="20"/>
              </w:rPr>
              <w:t>Лечебно-профилактические учреждения</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Ед. изм.</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2017 года</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2018 года</w:t>
            </w:r>
          </w:p>
        </w:tc>
        <w:tc>
          <w:tcPr>
            <w:tcW w:w="829" w:type="pct"/>
            <w:gridSpan w:val="2"/>
            <w:tcBorders>
              <w:top w:val="single" w:sz="4" w:space="0" w:color="auto"/>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sz w:val="20"/>
                <w:szCs w:val="20"/>
              </w:rPr>
            </w:pPr>
            <w:r w:rsidRPr="00E44AE2">
              <w:rPr>
                <w:b/>
                <w:sz w:val="20"/>
                <w:szCs w:val="20"/>
              </w:rPr>
              <w:t>Отклонения</w:t>
            </w:r>
          </w:p>
        </w:tc>
      </w:tr>
      <w:tr w:rsidR="00F1658F" w:rsidRPr="00E44AE2" w:rsidTr="00E44AE2">
        <w:trPr>
          <w:trHeight w:val="70"/>
          <w:tblHeader/>
        </w:trPr>
        <w:tc>
          <w:tcPr>
            <w:tcW w:w="303" w:type="pct"/>
            <w:vMerge/>
            <w:tcBorders>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b/>
                <w:bCs/>
                <w:sz w:val="20"/>
                <w:szCs w:val="20"/>
              </w:rPr>
            </w:pPr>
          </w:p>
        </w:tc>
        <w:tc>
          <w:tcPr>
            <w:tcW w:w="1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rPr>
                <w:b/>
                <w:sz w:val="20"/>
                <w:szCs w:val="20"/>
              </w:rPr>
            </w:pPr>
          </w:p>
        </w:tc>
        <w:tc>
          <w:tcPr>
            <w:tcW w:w="6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rPr>
                <w:b/>
                <w:sz w:val="20"/>
                <w:szCs w:val="20"/>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rPr>
                <w:b/>
                <w:sz w:val="20"/>
                <w:szCs w:val="20"/>
              </w:rPr>
            </w:pPr>
          </w:p>
        </w:tc>
        <w:tc>
          <w:tcPr>
            <w:tcW w:w="8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rPr>
                <w:b/>
                <w:sz w:val="20"/>
                <w:szCs w:val="20"/>
              </w:rPr>
            </w:pPr>
          </w:p>
        </w:tc>
        <w:tc>
          <w:tcPr>
            <w:tcW w:w="379"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sz w:val="20"/>
                <w:szCs w:val="20"/>
              </w:rPr>
            </w:pPr>
            <w:r w:rsidRPr="00E44AE2">
              <w:rPr>
                <w:b/>
                <w:sz w:val="20"/>
                <w:szCs w:val="20"/>
              </w:rPr>
              <w:t>+/-</w:t>
            </w:r>
          </w:p>
        </w:tc>
        <w:tc>
          <w:tcPr>
            <w:tcW w:w="450"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sz w:val="20"/>
                <w:szCs w:val="20"/>
              </w:rPr>
            </w:pPr>
            <w:r w:rsidRPr="00E44AE2">
              <w:rPr>
                <w:b/>
                <w:sz w:val="20"/>
                <w:szCs w:val="20"/>
              </w:rPr>
              <w:t>%</w:t>
            </w:r>
          </w:p>
        </w:tc>
      </w:tr>
      <w:tr w:rsidR="00F1658F" w:rsidRPr="00E44AE2" w:rsidTr="00E44AE2">
        <w:trPr>
          <w:trHeight w:val="31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bCs/>
                <w:sz w:val="20"/>
                <w:szCs w:val="20"/>
              </w:rPr>
            </w:pPr>
            <w:r w:rsidRPr="00E44AE2">
              <w:rPr>
                <w:b/>
                <w:bCs/>
                <w:sz w:val="20"/>
                <w:szCs w:val="20"/>
              </w:rPr>
              <w:t>Коечный фонд</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bCs/>
                <w:sz w:val="20"/>
                <w:szCs w:val="20"/>
              </w:rPr>
            </w:pPr>
            <w:r w:rsidRPr="00E44AE2">
              <w:rPr>
                <w:b/>
                <w:bCs/>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b/>
                <w:bCs/>
                <w:sz w:val="20"/>
                <w:szCs w:val="20"/>
              </w:rPr>
            </w:pPr>
            <w:r w:rsidRPr="00E44AE2">
              <w:rPr>
                <w:b/>
                <w:bCs/>
                <w:sz w:val="20"/>
                <w:szCs w:val="20"/>
              </w:rPr>
              <w:t>1 234</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1 229</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-5</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99,6</w:t>
            </w:r>
          </w:p>
        </w:tc>
      </w:tr>
      <w:tr w:rsidR="00F1658F" w:rsidRPr="00E44AE2" w:rsidTr="00E44AE2">
        <w:trPr>
          <w:trHeight w:val="3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Норильская межрайонная больница № 1</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632</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750</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118</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118,7</w:t>
            </w:r>
          </w:p>
        </w:tc>
      </w:tr>
      <w:tr w:rsidR="00F1658F" w:rsidRPr="00E44AE2" w:rsidTr="00E44AE2">
        <w:trPr>
          <w:trHeight w:val="3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2</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Норильская городская больница № 2</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131</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131</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0</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100,0</w:t>
            </w:r>
          </w:p>
        </w:tc>
      </w:tr>
      <w:tr w:rsidR="00F1658F" w:rsidRPr="00E44AE2" w:rsidTr="00E44AE2">
        <w:trPr>
          <w:trHeight w:val="3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3</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Норильская городская больница № 3*</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16</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w:t>
            </w:r>
          </w:p>
        </w:tc>
      </w:tr>
      <w:tr w:rsidR="00F1658F" w:rsidRPr="00E44AE2" w:rsidTr="00E44AE2">
        <w:trPr>
          <w:trHeight w:val="13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lastRenderedPageBreak/>
              <w:t>4</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 xml:space="preserve">Норильская межрайонная детская больница </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123</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123</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0</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100,0</w:t>
            </w:r>
          </w:p>
        </w:tc>
      </w:tr>
      <w:tr w:rsidR="00F1658F" w:rsidRPr="00E44AE2" w:rsidTr="00E44AE2">
        <w:trPr>
          <w:trHeight w:val="102"/>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5</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Норильский межрайонный родильный дом*</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102</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w:t>
            </w:r>
          </w:p>
        </w:tc>
      </w:tr>
      <w:tr w:rsidR="00F1658F" w:rsidRPr="00E44AE2" w:rsidTr="00E44AE2">
        <w:trPr>
          <w:trHeight w:val="213"/>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6</w:t>
            </w:r>
          </w:p>
        </w:tc>
        <w:tc>
          <w:tcPr>
            <w:tcW w:w="1655"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sz w:val="20"/>
                <w:szCs w:val="20"/>
              </w:rPr>
            </w:pPr>
            <w:r w:rsidRPr="00E44AE2">
              <w:rPr>
                <w:sz w:val="20"/>
                <w:szCs w:val="20"/>
              </w:rPr>
              <w:t>Красноярский краевой психоневрологический диспансер №5</w:t>
            </w:r>
          </w:p>
        </w:tc>
        <w:tc>
          <w:tcPr>
            <w:tcW w:w="697"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20"/>
              </w:rPr>
            </w:pPr>
            <w:r w:rsidRPr="00E44AE2">
              <w:rPr>
                <w:sz w:val="20"/>
                <w:szCs w:val="20"/>
              </w:rPr>
              <w:t>коек</w:t>
            </w:r>
          </w:p>
        </w:tc>
        <w:tc>
          <w:tcPr>
            <w:tcW w:w="682"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230</w:t>
            </w:r>
          </w:p>
        </w:tc>
        <w:tc>
          <w:tcPr>
            <w:tcW w:w="835" w:type="pct"/>
            <w:tcBorders>
              <w:top w:val="nil"/>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0"/>
                <w:szCs w:val="20"/>
              </w:rPr>
            </w:pPr>
            <w:r w:rsidRPr="00E44AE2">
              <w:rPr>
                <w:sz w:val="20"/>
                <w:szCs w:val="20"/>
              </w:rPr>
              <w:t>225</w:t>
            </w:r>
          </w:p>
        </w:tc>
        <w:tc>
          <w:tcPr>
            <w:tcW w:w="379"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-5</w:t>
            </w:r>
          </w:p>
        </w:tc>
        <w:tc>
          <w:tcPr>
            <w:tcW w:w="450" w:type="pct"/>
            <w:tcBorders>
              <w:top w:val="nil"/>
              <w:left w:val="nil"/>
              <w:bottom w:val="single" w:sz="4" w:space="0" w:color="auto"/>
              <w:right w:val="single" w:sz="4" w:space="0" w:color="auto"/>
            </w:tcBorders>
            <w:shd w:val="clear" w:color="auto" w:fill="auto"/>
            <w:noWrap/>
            <w:vAlign w:val="center"/>
            <w:hideMark/>
          </w:tcPr>
          <w:p w:rsidR="00950182" w:rsidRPr="00E44AE2" w:rsidRDefault="00950182" w:rsidP="00F1658F">
            <w:pPr>
              <w:jc w:val="center"/>
              <w:rPr>
                <w:sz w:val="20"/>
                <w:szCs w:val="20"/>
              </w:rPr>
            </w:pPr>
            <w:r w:rsidRPr="00E44AE2">
              <w:rPr>
                <w:sz w:val="20"/>
                <w:szCs w:val="20"/>
              </w:rPr>
              <w:t>97,8</w:t>
            </w:r>
          </w:p>
        </w:tc>
      </w:tr>
      <w:tr w:rsidR="00F1658F" w:rsidRPr="00E44AE2" w:rsidTr="00E44AE2">
        <w:trPr>
          <w:trHeight w:val="630"/>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sz w:val="20"/>
                <w:szCs w:val="20"/>
              </w:rPr>
            </w:pPr>
            <w:r w:rsidRPr="00E44AE2">
              <w:rPr>
                <w:b/>
                <w:sz w:val="20"/>
                <w:szCs w:val="20"/>
              </w:rPr>
              <w:t>Обеспеченность больничными койками</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58F" w:rsidRPr="00E44AE2" w:rsidRDefault="00950182" w:rsidP="00F1658F">
            <w:pPr>
              <w:jc w:val="center"/>
              <w:rPr>
                <w:b/>
                <w:sz w:val="20"/>
                <w:szCs w:val="20"/>
              </w:rPr>
            </w:pPr>
            <w:r w:rsidRPr="00E44AE2">
              <w:rPr>
                <w:b/>
                <w:sz w:val="20"/>
                <w:szCs w:val="20"/>
              </w:rPr>
              <w:t xml:space="preserve">коек на 10 тыс. </w:t>
            </w:r>
          </w:p>
          <w:p w:rsidR="00950182" w:rsidRPr="00E44AE2" w:rsidRDefault="00950182" w:rsidP="00F1658F">
            <w:pPr>
              <w:jc w:val="center"/>
              <w:rPr>
                <w:b/>
                <w:sz w:val="20"/>
                <w:szCs w:val="20"/>
              </w:rPr>
            </w:pPr>
            <w:r w:rsidRPr="00E44AE2">
              <w:rPr>
                <w:b/>
                <w:sz w:val="20"/>
                <w:szCs w:val="20"/>
              </w:rPr>
              <w:t>населения</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69,3</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68,8</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182" w:rsidRPr="00E44AE2" w:rsidRDefault="00950182" w:rsidP="00F1658F">
            <w:pPr>
              <w:jc w:val="center"/>
              <w:rPr>
                <w:b/>
                <w:sz w:val="20"/>
                <w:szCs w:val="20"/>
              </w:rPr>
            </w:pPr>
            <w:r w:rsidRPr="00E44AE2">
              <w:rPr>
                <w:b/>
                <w:sz w:val="20"/>
                <w:szCs w:val="20"/>
              </w:rPr>
              <w:t>99,3</w:t>
            </w:r>
          </w:p>
        </w:tc>
      </w:tr>
      <w:tr w:rsidR="00F1658F" w:rsidRPr="00E44AE2" w:rsidTr="00E44AE2">
        <w:trPr>
          <w:trHeight w:val="124"/>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bCs/>
                <w:sz w:val="20"/>
                <w:szCs w:val="20"/>
              </w:rPr>
            </w:pPr>
            <w:r w:rsidRPr="00E44AE2">
              <w:rPr>
                <w:b/>
                <w:bCs/>
                <w:sz w:val="20"/>
                <w:szCs w:val="20"/>
              </w:rPr>
              <w:t>Количество койко-дней</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ind w:left="-108" w:right="-108"/>
              <w:jc w:val="center"/>
              <w:rPr>
                <w:b/>
                <w:sz w:val="20"/>
                <w:szCs w:val="20"/>
              </w:rPr>
            </w:pPr>
            <w:proofErr w:type="spellStart"/>
            <w:r w:rsidRPr="00E44AE2">
              <w:rPr>
                <w:b/>
                <w:sz w:val="20"/>
                <w:szCs w:val="20"/>
              </w:rPr>
              <w:t>койко</w:t>
            </w:r>
            <w:proofErr w:type="spellEnd"/>
            <w:r w:rsidRPr="00E44AE2">
              <w:rPr>
                <w:b/>
                <w:sz w:val="20"/>
                <w:szCs w:val="20"/>
              </w:rPr>
              <w:t xml:space="preserve"> – </w:t>
            </w:r>
          </w:p>
          <w:p w:rsidR="00950182" w:rsidRPr="00E44AE2" w:rsidRDefault="00950182" w:rsidP="00F1658F">
            <w:pPr>
              <w:ind w:left="-108" w:right="-108"/>
              <w:jc w:val="center"/>
              <w:rPr>
                <w:b/>
                <w:sz w:val="20"/>
                <w:szCs w:val="20"/>
              </w:rPr>
            </w:pPr>
            <w:r w:rsidRPr="00E44AE2">
              <w:rPr>
                <w:b/>
                <w:sz w:val="20"/>
                <w:szCs w:val="20"/>
              </w:rPr>
              <w:t>дней</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176 778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177 394</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616</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100,3</w:t>
            </w:r>
          </w:p>
        </w:tc>
      </w:tr>
      <w:tr w:rsidR="00F1658F" w:rsidRPr="00E44AE2" w:rsidTr="00E44AE2">
        <w:trPr>
          <w:trHeight w:val="458"/>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bCs/>
                <w:sz w:val="20"/>
                <w:szCs w:val="20"/>
              </w:rPr>
            </w:pPr>
            <w:r w:rsidRPr="00E44AE2">
              <w:rPr>
                <w:b/>
                <w:bCs/>
                <w:sz w:val="20"/>
                <w:szCs w:val="20"/>
              </w:rPr>
              <w:t>Объем стационарной помощи</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ind w:left="-108" w:right="-108"/>
              <w:jc w:val="center"/>
              <w:rPr>
                <w:b/>
                <w:sz w:val="20"/>
                <w:szCs w:val="20"/>
              </w:rPr>
            </w:pPr>
            <w:r w:rsidRPr="00E44AE2">
              <w:rPr>
                <w:b/>
                <w:sz w:val="20"/>
                <w:szCs w:val="20"/>
              </w:rPr>
              <w:t>койко-дней на 1 жителя</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0,98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0,99</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0,01</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101,0</w:t>
            </w:r>
          </w:p>
        </w:tc>
      </w:tr>
      <w:tr w:rsidR="00F1658F" w:rsidRPr="00E44AE2" w:rsidTr="00E44AE2">
        <w:trPr>
          <w:trHeight w:val="466"/>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sz w:val="20"/>
                <w:szCs w:val="20"/>
              </w:rPr>
            </w:pPr>
            <w:r w:rsidRPr="00E44AE2">
              <w:rPr>
                <w:b/>
                <w:sz w:val="20"/>
                <w:szCs w:val="20"/>
              </w:rPr>
              <w:t>Среднее количество дней функционирования койки</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дней</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141,8</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0"/>
                <w:szCs w:val="20"/>
              </w:rPr>
            </w:pPr>
            <w:r w:rsidRPr="00E44AE2">
              <w:rPr>
                <w:b/>
                <w:bCs/>
                <w:sz w:val="20"/>
                <w:szCs w:val="20"/>
              </w:rPr>
              <w:t>144,3</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2,5</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182" w:rsidRPr="00E44AE2" w:rsidRDefault="00950182" w:rsidP="00F1658F">
            <w:pPr>
              <w:jc w:val="center"/>
              <w:rPr>
                <w:b/>
                <w:sz w:val="20"/>
                <w:szCs w:val="20"/>
              </w:rPr>
            </w:pPr>
            <w:r w:rsidRPr="00E44AE2">
              <w:rPr>
                <w:b/>
                <w:sz w:val="20"/>
                <w:szCs w:val="20"/>
              </w:rPr>
              <w:t>101,8</w:t>
            </w:r>
          </w:p>
        </w:tc>
      </w:tr>
    </w:tbl>
    <w:p w:rsidR="00950182" w:rsidRPr="00E44AE2" w:rsidRDefault="00950182" w:rsidP="004B2A57">
      <w:pPr>
        <w:jc w:val="both"/>
        <w:rPr>
          <w:i/>
          <w:iCs/>
          <w:sz w:val="20"/>
          <w:szCs w:val="20"/>
        </w:rPr>
      </w:pPr>
      <w:r w:rsidRPr="00E44AE2">
        <w:rPr>
          <w:i/>
          <w:iCs/>
          <w:sz w:val="20"/>
          <w:szCs w:val="20"/>
        </w:rPr>
        <w:t>*</w:t>
      </w:r>
      <w:r w:rsidRPr="00E44AE2">
        <w:rPr>
          <w:i/>
          <w:sz w:val="20"/>
          <w:szCs w:val="20"/>
        </w:rPr>
        <w:t xml:space="preserve"> КГБУЗ «Норильская городская больница № 3» и КГБУЗ «Норильский межрайонный родильный дом» с 01.12.2017 входят в состав КГБУЗ «Норильская межрайонная больница №1»</w:t>
      </w:r>
    </w:p>
    <w:p w:rsidR="00950182" w:rsidRPr="00E44AE2" w:rsidRDefault="00950182" w:rsidP="00B56B40">
      <w:pPr>
        <w:widowControl w:val="0"/>
        <w:snapToGrid w:val="0"/>
        <w:spacing w:before="240"/>
        <w:ind w:firstLine="709"/>
        <w:jc w:val="both"/>
        <w:rPr>
          <w:bCs/>
          <w:sz w:val="26"/>
          <w:szCs w:val="26"/>
        </w:rPr>
      </w:pPr>
      <w:r w:rsidRPr="00E44AE2">
        <w:rPr>
          <w:bCs/>
          <w:sz w:val="26"/>
          <w:szCs w:val="26"/>
        </w:rPr>
        <w:t xml:space="preserve">В течение I полугодия 2018 года в структуре учреждений здравоохранения города произошли следующие изменения: </w:t>
      </w:r>
    </w:p>
    <w:p w:rsidR="00950182" w:rsidRPr="00E44AE2" w:rsidRDefault="00950182" w:rsidP="00177EAF">
      <w:pPr>
        <w:pStyle w:val="a4"/>
        <w:numPr>
          <w:ilvl w:val="0"/>
          <w:numId w:val="26"/>
        </w:numPr>
        <w:tabs>
          <w:tab w:val="left" w:pos="993"/>
        </w:tabs>
        <w:ind w:left="0" w:firstLine="709"/>
        <w:rPr>
          <w:szCs w:val="26"/>
        </w:rPr>
      </w:pPr>
      <w:r w:rsidRPr="00E44AE2">
        <w:rPr>
          <w:szCs w:val="26"/>
        </w:rPr>
        <w:t>в КГБУЗ «Норильская межрайонная больница №1» увеличение на 118 коек круглосуточного стационара за счет присоединения Норильской городской больницы № 3 и Норильского межрайонного родильного дома;</w:t>
      </w:r>
    </w:p>
    <w:p w:rsidR="00950182" w:rsidRPr="00E44AE2" w:rsidRDefault="00950182" w:rsidP="00177EAF">
      <w:pPr>
        <w:pStyle w:val="a4"/>
        <w:numPr>
          <w:ilvl w:val="0"/>
          <w:numId w:val="26"/>
        </w:numPr>
        <w:tabs>
          <w:tab w:val="left" w:pos="993"/>
        </w:tabs>
        <w:ind w:left="0" w:firstLine="709"/>
        <w:rPr>
          <w:szCs w:val="26"/>
        </w:rPr>
      </w:pPr>
      <w:r w:rsidRPr="00E44AE2">
        <w:rPr>
          <w:szCs w:val="26"/>
        </w:rPr>
        <w:t>в КГБУЗ «Красноярский краевой психоневрологический диспансер № 5» изменение произошло за счет сокращения 5 коек наркологического профиля.</w:t>
      </w:r>
    </w:p>
    <w:p w:rsidR="00950182" w:rsidRPr="00E44AE2" w:rsidRDefault="00950182" w:rsidP="00177EAF">
      <w:pPr>
        <w:widowControl w:val="0"/>
        <w:snapToGrid w:val="0"/>
        <w:ind w:firstLine="709"/>
        <w:jc w:val="both"/>
        <w:rPr>
          <w:bCs/>
          <w:sz w:val="26"/>
          <w:szCs w:val="26"/>
        </w:rPr>
      </w:pPr>
      <w:r w:rsidRPr="00E44AE2">
        <w:rPr>
          <w:bCs/>
          <w:sz w:val="26"/>
          <w:szCs w:val="26"/>
        </w:rPr>
        <w:t>В результате сокращения коечного фонда обеспеченность больничными койками в I полугодии 2018 года по сравнению с аналогичным периодом прошлого года снизилась на 0,7% с 69,3 до 68,8 коек на 10 000 населения.</w:t>
      </w:r>
    </w:p>
    <w:p w:rsidR="00950182" w:rsidRPr="00E44AE2" w:rsidRDefault="00950182" w:rsidP="00177EAF">
      <w:pPr>
        <w:widowControl w:val="0"/>
        <w:snapToGrid w:val="0"/>
        <w:ind w:firstLine="709"/>
        <w:jc w:val="both"/>
        <w:rPr>
          <w:bCs/>
          <w:sz w:val="26"/>
          <w:szCs w:val="26"/>
        </w:rPr>
      </w:pPr>
      <w:r w:rsidRPr="00E44AE2">
        <w:rPr>
          <w:bCs/>
          <w:sz w:val="26"/>
          <w:szCs w:val="26"/>
        </w:rPr>
        <w:t>Количество койко-дней составило 177 394 ед., что на 0,3% выше показателя аналогичного периода прошлого года (176 778 ед.).</w:t>
      </w:r>
    </w:p>
    <w:p w:rsidR="00950182" w:rsidRPr="00E44AE2" w:rsidRDefault="00950182" w:rsidP="00177EAF">
      <w:pPr>
        <w:widowControl w:val="0"/>
        <w:snapToGrid w:val="0"/>
        <w:ind w:firstLine="709"/>
        <w:jc w:val="both"/>
        <w:rPr>
          <w:bCs/>
          <w:sz w:val="26"/>
          <w:szCs w:val="26"/>
        </w:rPr>
      </w:pPr>
      <w:r w:rsidRPr="00E44AE2">
        <w:rPr>
          <w:bCs/>
          <w:sz w:val="26"/>
          <w:szCs w:val="26"/>
        </w:rPr>
        <w:t>Объем стационарной помощи на 1 жителя также незначительно увеличился (1,0%) и составил 0,99 койко-дней на 1 жителя.</w:t>
      </w:r>
    </w:p>
    <w:p w:rsidR="00950182" w:rsidRPr="00E44AE2" w:rsidRDefault="00950182" w:rsidP="00177EAF">
      <w:pPr>
        <w:widowControl w:val="0"/>
        <w:snapToGrid w:val="0"/>
        <w:ind w:firstLine="709"/>
        <w:jc w:val="both"/>
        <w:rPr>
          <w:bCs/>
          <w:sz w:val="26"/>
          <w:szCs w:val="26"/>
        </w:rPr>
      </w:pPr>
      <w:r w:rsidRPr="00E44AE2">
        <w:rPr>
          <w:bCs/>
          <w:sz w:val="26"/>
          <w:szCs w:val="26"/>
        </w:rPr>
        <w:t>В результате сокращения коечного фонда в круглосуточных стационарах среднее количество дней работы койки в круглосуточных стационарах увеличилось на 1,8% с 141,8 до 144,3 дней.</w:t>
      </w:r>
    </w:p>
    <w:p w:rsidR="00950182" w:rsidRPr="00E44AE2" w:rsidRDefault="00950182" w:rsidP="00EC6AC2">
      <w:pPr>
        <w:tabs>
          <w:tab w:val="left" w:pos="900"/>
        </w:tabs>
        <w:spacing w:before="240"/>
        <w:ind w:firstLine="540"/>
        <w:jc w:val="center"/>
        <w:rPr>
          <w:b/>
          <w:i/>
          <w:sz w:val="26"/>
          <w:szCs w:val="26"/>
        </w:rPr>
      </w:pPr>
      <w:r w:rsidRPr="00E44AE2">
        <w:rPr>
          <w:b/>
          <w:i/>
          <w:sz w:val="26"/>
          <w:szCs w:val="26"/>
        </w:rPr>
        <w:t>Оказание медико-санитарной помощи в условиях дневных стационаров</w:t>
      </w:r>
    </w:p>
    <w:p w:rsidR="00950182" w:rsidRPr="00E44AE2" w:rsidRDefault="00950182" w:rsidP="00C756E5">
      <w:pPr>
        <w:spacing w:before="240"/>
        <w:jc w:val="right"/>
        <w:rPr>
          <w:sz w:val="26"/>
          <w:szCs w:val="26"/>
        </w:rPr>
      </w:pPr>
      <w:r w:rsidRPr="00E44AE2">
        <w:rPr>
          <w:sz w:val="26"/>
          <w:szCs w:val="26"/>
        </w:rPr>
        <w:t>Таблица</w:t>
      </w:r>
      <w:r w:rsidR="00177EAF" w:rsidRPr="00E44AE2">
        <w:rPr>
          <w:sz w:val="26"/>
          <w:szCs w:val="26"/>
        </w:rPr>
        <w:t xml:space="preserve"> 27</w:t>
      </w:r>
    </w:p>
    <w:p w:rsidR="00950182" w:rsidRPr="00E44AE2" w:rsidRDefault="00950182" w:rsidP="00950182">
      <w:pPr>
        <w:spacing w:after="120"/>
        <w:jc w:val="center"/>
        <w:rPr>
          <w:b/>
          <w:sz w:val="26"/>
          <w:szCs w:val="26"/>
        </w:rPr>
      </w:pPr>
      <w:r w:rsidRPr="00E44AE2">
        <w:rPr>
          <w:b/>
          <w:sz w:val="26"/>
          <w:szCs w:val="26"/>
        </w:rPr>
        <w:t>Коечный фонд дневных стационаров</w:t>
      </w:r>
    </w:p>
    <w:tbl>
      <w:tblPr>
        <w:tblW w:w="5000" w:type="pct"/>
        <w:tblCellMar>
          <w:left w:w="0" w:type="dxa"/>
          <w:right w:w="0" w:type="dxa"/>
        </w:tblCellMar>
        <w:tblLook w:val="0000" w:firstRow="0" w:lastRow="0" w:firstColumn="0" w:lastColumn="0" w:noHBand="0" w:noVBand="0"/>
      </w:tblPr>
      <w:tblGrid>
        <w:gridCol w:w="3539"/>
        <w:gridCol w:w="1701"/>
        <w:gridCol w:w="1275"/>
        <w:gridCol w:w="1277"/>
        <w:gridCol w:w="849"/>
        <w:gridCol w:w="705"/>
      </w:tblGrid>
      <w:tr w:rsidR="00950182" w:rsidRPr="00E44AE2" w:rsidTr="00E44AE2">
        <w:trPr>
          <w:trHeight w:val="225"/>
          <w:tblHeader/>
        </w:trPr>
        <w:tc>
          <w:tcPr>
            <w:tcW w:w="1893" w:type="pct"/>
            <w:vMerge w:val="restart"/>
            <w:tcBorders>
              <w:top w:val="single" w:sz="4" w:space="0" w:color="auto"/>
              <w:left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 xml:space="preserve">Наименование </w:t>
            </w:r>
          </w:p>
          <w:p w:rsidR="00950182" w:rsidRPr="00E44AE2" w:rsidRDefault="00950182" w:rsidP="00F1658F">
            <w:pPr>
              <w:jc w:val="center"/>
              <w:rPr>
                <w:b/>
                <w:sz w:val="22"/>
                <w:szCs w:val="22"/>
              </w:rPr>
            </w:pPr>
            <w:r w:rsidRPr="00E44AE2">
              <w:rPr>
                <w:b/>
                <w:sz w:val="22"/>
                <w:szCs w:val="22"/>
              </w:rPr>
              <w:t>показателя</w:t>
            </w:r>
          </w:p>
        </w:tc>
        <w:tc>
          <w:tcPr>
            <w:tcW w:w="910" w:type="pct"/>
            <w:vMerge w:val="restart"/>
            <w:tcBorders>
              <w:top w:val="single" w:sz="4" w:space="0" w:color="auto"/>
              <w:left w:val="nil"/>
              <w:right w:val="single" w:sz="4" w:space="0" w:color="auto"/>
            </w:tcBorders>
            <w:shd w:val="clear" w:color="auto" w:fill="auto"/>
            <w:noWrap/>
            <w:vAlign w:val="center"/>
          </w:tcPr>
          <w:p w:rsidR="00950182" w:rsidRPr="00E44AE2" w:rsidRDefault="00950182" w:rsidP="00F1658F">
            <w:pPr>
              <w:jc w:val="center"/>
              <w:rPr>
                <w:b/>
                <w:sz w:val="22"/>
                <w:szCs w:val="22"/>
              </w:rPr>
            </w:pPr>
            <w:r w:rsidRPr="00E44AE2">
              <w:rPr>
                <w:b/>
                <w:sz w:val="22"/>
                <w:szCs w:val="22"/>
              </w:rPr>
              <w:t>Ед. изм.</w:t>
            </w:r>
          </w:p>
        </w:tc>
        <w:tc>
          <w:tcPr>
            <w:tcW w:w="682" w:type="pct"/>
            <w:vMerge w:val="restart"/>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I полугодие</w:t>
            </w:r>
          </w:p>
          <w:p w:rsidR="00950182" w:rsidRPr="00E44AE2" w:rsidRDefault="00950182" w:rsidP="00F1658F">
            <w:pPr>
              <w:jc w:val="center"/>
              <w:rPr>
                <w:b/>
                <w:bCs/>
                <w:sz w:val="22"/>
                <w:szCs w:val="22"/>
              </w:rPr>
            </w:pPr>
            <w:r w:rsidRPr="00E44AE2">
              <w:rPr>
                <w:b/>
                <w:bCs/>
                <w:sz w:val="22"/>
                <w:szCs w:val="22"/>
              </w:rPr>
              <w:t>2017 года</w:t>
            </w:r>
          </w:p>
        </w:tc>
        <w:tc>
          <w:tcPr>
            <w:tcW w:w="683" w:type="pct"/>
            <w:vMerge w:val="restart"/>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I полугодие</w:t>
            </w:r>
          </w:p>
          <w:p w:rsidR="00950182" w:rsidRPr="00E44AE2" w:rsidRDefault="00950182" w:rsidP="00F1658F">
            <w:pPr>
              <w:jc w:val="center"/>
              <w:rPr>
                <w:b/>
                <w:bCs/>
                <w:sz w:val="22"/>
                <w:szCs w:val="22"/>
              </w:rPr>
            </w:pPr>
            <w:r w:rsidRPr="00E44AE2">
              <w:rPr>
                <w:b/>
                <w:bCs/>
                <w:sz w:val="22"/>
                <w:szCs w:val="22"/>
              </w:rPr>
              <w:t>2018 года</w:t>
            </w:r>
          </w:p>
        </w:tc>
        <w:tc>
          <w:tcPr>
            <w:tcW w:w="831" w:type="pct"/>
            <w:gridSpan w:val="2"/>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Отклонения</w:t>
            </w:r>
          </w:p>
        </w:tc>
      </w:tr>
      <w:tr w:rsidR="00950182" w:rsidRPr="00E44AE2" w:rsidTr="00E44AE2">
        <w:trPr>
          <w:trHeight w:val="225"/>
          <w:tblHeader/>
        </w:trPr>
        <w:tc>
          <w:tcPr>
            <w:tcW w:w="1893" w:type="pct"/>
            <w:vMerge/>
            <w:tcBorders>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
        </w:tc>
        <w:tc>
          <w:tcPr>
            <w:tcW w:w="910" w:type="pct"/>
            <w:vMerge/>
            <w:tcBorders>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sz w:val="22"/>
                <w:szCs w:val="22"/>
              </w:rPr>
            </w:pPr>
          </w:p>
        </w:tc>
        <w:tc>
          <w:tcPr>
            <w:tcW w:w="682" w:type="pct"/>
            <w:vMerge/>
            <w:tcBorders>
              <w:left w:val="nil"/>
              <w:bottom w:val="single" w:sz="4" w:space="0" w:color="auto"/>
              <w:right w:val="single" w:sz="4" w:space="0" w:color="auto"/>
            </w:tcBorders>
            <w:shd w:val="clear" w:color="auto" w:fill="auto"/>
          </w:tcPr>
          <w:p w:rsidR="00950182" w:rsidRPr="00E44AE2" w:rsidRDefault="00950182" w:rsidP="00F1658F">
            <w:pPr>
              <w:jc w:val="center"/>
              <w:rPr>
                <w:b/>
                <w:sz w:val="22"/>
                <w:szCs w:val="22"/>
              </w:rPr>
            </w:pPr>
          </w:p>
        </w:tc>
        <w:tc>
          <w:tcPr>
            <w:tcW w:w="683" w:type="pct"/>
            <w:vMerge/>
            <w:tcBorders>
              <w:left w:val="nil"/>
              <w:bottom w:val="single" w:sz="4" w:space="0" w:color="auto"/>
              <w:right w:val="single" w:sz="4" w:space="0" w:color="auto"/>
            </w:tcBorders>
            <w:shd w:val="clear" w:color="auto" w:fill="auto"/>
          </w:tcPr>
          <w:p w:rsidR="00950182" w:rsidRPr="00E44AE2" w:rsidRDefault="00950182" w:rsidP="00F1658F">
            <w:pPr>
              <w:jc w:val="center"/>
              <w:rPr>
                <w:b/>
                <w:sz w:val="22"/>
                <w:szCs w:val="22"/>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b/>
                <w:sz w:val="22"/>
                <w:szCs w:val="22"/>
              </w:rPr>
            </w:pPr>
            <w:r w:rsidRPr="00E44AE2">
              <w:rPr>
                <w:b/>
                <w:sz w:val="22"/>
                <w:szCs w:val="22"/>
              </w:rPr>
              <w:t xml:space="preserve">Дневной стационар всего, в </w:t>
            </w:r>
            <w:proofErr w:type="spellStart"/>
            <w:r w:rsidRPr="00E44AE2">
              <w:rPr>
                <w:b/>
                <w:sz w:val="22"/>
                <w:szCs w:val="22"/>
              </w:rPr>
              <w:t>т.ч</w:t>
            </w:r>
            <w:proofErr w:type="spellEnd"/>
            <w:r w:rsidRPr="00E44AE2">
              <w:rPr>
                <w:b/>
                <w:sz w:val="22"/>
                <w:szCs w:val="22"/>
              </w:rPr>
              <w:t>.:</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пациенто</w:t>
            </w:r>
            <w:proofErr w:type="spellEnd"/>
            <w:r w:rsidRPr="00E44AE2">
              <w:rPr>
                <w:b/>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344</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339</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98,5</w:t>
            </w:r>
          </w:p>
        </w:tc>
      </w:tr>
      <w:tr w:rsidR="00950182" w:rsidRPr="00E44AE2" w:rsidTr="00E44AE2">
        <w:trPr>
          <w:trHeight w:val="70"/>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Норильская межрайонная поликлиника № 1</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65</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65</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Норильская городская поликлиника № 2</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88</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88</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Норильская городская поликлиника № 3</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28</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28</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Норильская межрайонная больница № 1, в том числе:</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43</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43</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bCs/>
                <w:sz w:val="22"/>
                <w:szCs w:val="22"/>
              </w:rPr>
              <w:lastRenderedPageBreak/>
              <w:t xml:space="preserve">Центр охраны материнства и детства </w:t>
            </w:r>
            <w:r w:rsidRPr="00E44AE2">
              <w:rPr>
                <w:bCs/>
                <w:i/>
                <w:sz w:val="22"/>
                <w:szCs w:val="22"/>
              </w:rPr>
              <w:t>(ранее Норильский межрайонный родильный дом)</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36</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Норильская городская больница № 2</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14</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14</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 xml:space="preserve">Норильская межрайонная детская больница </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60</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60</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Норильский межрайонный родильный дом</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36</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0</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sz w:val="22"/>
                <w:szCs w:val="22"/>
              </w:rPr>
            </w:pPr>
            <w:r w:rsidRPr="00E44AE2">
              <w:rPr>
                <w:sz w:val="22"/>
                <w:szCs w:val="22"/>
              </w:rPr>
              <w:t>Красноярский краевой психоневрологический диспансер №5</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proofErr w:type="spellStart"/>
            <w:r w:rsidRPr="00E44AE2">
              <w:rPr>
                <w:sz w:val="22"/>
                <w:szCs w:val="22"/>
              </w:rPr>
              <w:t>пациенто</w:t>
            </w:r>
            <w:proofErr w:type="spellEnd"/>
            <w:r w:rsidRPr="00E44AE2">
              <w:rPr>
                <w:sz w:val="22"/>
                <w:szCs w:val="22"/>
              </w:rPr>
              <w:t>-мест</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10</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sz w:val="22"/>
                <w:szCs w:val="22"/>
              </w:rPr>
            </w:pPr>
            <w:r w:rsidRPr="00E44AE2">
              <w:rPr>
                <w:sz w:val="22"/>
                <w:szCs w:val="22"/>
              </w:rPr>
              <w:t>5</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50,0</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b/>
                <w:bCs/>
                <w:sz w:val="22"/>
                <w:szCs w:val="22"/>
              </w:rPr>
            </w:pPr>
            <w:r w:rsidRPr="00E44AE2">
              <w:rPr>
                <w:b/>
                <w:bCs/>
                <w:sz w:val="22"/>
                <w:szCs w:val="22"/>
              </w:rPr>
              <w:t>Объем помощи в дневных стационарах</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пациенто</w:t>
            </w:r>
            <w:proofErr w:type="spellEnd"/>
            <w:r w:rsidRPr="00E44AE2">
              <w:rPr>
                <w:b/>
                <w:sz w:val="22"/>
                <w:szCs w:val="22"/>
              </w:rPr>
              <w:t>-дней пребывания на 1 жителя</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0,27</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0,26</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-0,01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96,3</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b/>
                <w:bCs/>
                <w:sz w:val="22"/>
                <w:szCs w:val="22"/>
              </w:rPr>
            </w:pPr>
            <w:r w:rsidRPr="00E44AE2">
              <w:rPr>
                <w:b/>
                <w:bCs/>
                <w:sz w:val="22"/>
                <w:szCs w:val="22"/>
              </w:rPr>
              <w:t xml:space="preserve">Средняя длительность пребывания пациента на койке </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дней</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11,2</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11,3</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0,1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100,9</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b/>
                <w:bCs/>
                <w:sz w:val="22"/>
                <w:szCs w:val="22"/>
              </w:rPr>
            </w:pPr>
            <w:r w:rsidRPr="00E44AE2">
              <w:rPr>
                <w:b/>
                <w:bCs/>
                <w:sz w:val="22"/>
                <w:szCs w:val="22"/>
              </w:rPr>
              <w:t>Обеспеченность местами в дневных стационарах</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пациенто</w:t>
            </w:r>
            <w:proofErr w:type="spellEnd"/>
            <w:r w:rsidRPr="00E44AE2">
              <w:rPr>
                <w:b/>
                <w:sz w:val="22"/>
                <w:szCs w:val="22"/>
              </w:rPr>
              <w:t>-мест на 10 000 населения</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19,3</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19,0</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-0,3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98,4</w:t>
            </w:r>
          </w:p>
        </w:tc>
      </w:tr>
      <w:tr w:rsidR="00950182" w:rsidRPr="00E44AE2" w:rsidTr="00E44AE2">
        <w:trPr>
          <w:trHeight w:val="285"/>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left="132"/>
              <w:rPr>
                <w:b/>
                <w:bCs/>
                <w:sz w:val="22"/>
                <w:szCs w:val="22"/>
              </w:rPr>
            </w:pPr>
            <w:r w:rsidRPr="00E44AE2">
              <w:rPr>
                <w:b/>
                <w:bCs/>
                <w:sz w:val="22"/>
                <w:szCs w:val="22"/>
              </w:rPr>
              <w:t xml:space="preserve">Количество пролеченных пациентов в дневном стационаре </w:t>
            </w:r>
          </w:p>
        </w:tc>
        <w:tc>
          <w:tcPr>
            <w:tcW w:w="91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чел.</w:t>
            </w:r>
          </w:p>
        </w:tc>
        <w:tc>
          <w:tcPr>
            <w:tcW w:w="682"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4 124</w:t>
            </w:r>
          </w:p>
        </w:tc>
        <w:tc>
          <w:tcPr>
            <w:tcW w:w="683" w:type="pct"/>
            <w:tcBorders>
              <w:top w:val="single" w:sz="4" w:space="0" w:color="auto"/>
              <w:left w:val="nil"/>
              <w:bottom w:val="single" w:sz="4" w:space="0" w:color="auto"/>
              <w:right w:val="single" w:sz="4" w:space="0" w:color="auto"/>
            </w:tcBorders>
            <w:shd w:val="clear" w:color="auto" w:fill="auto"/>
            <w:noWrap/>
            <w:vAlign w:val="center"/>
          </w:tcPr>
          <w:p w:rsidR="00950182" w:rsidRPr="00E44AE2" w:rsidRDefault="00950182" w:rsidP="00F1658F">
            <w:pPr>
              <w:jc w:val="center"/>
              <w:rPr>
                <w:b/>
                <w:bCs/>
                <w:sz w:val="22"/>
                <w:szCs w:val="22"/>
              </w:rPr>
            </w:pPr>
            <w:r w:rsidRPr="00E44AE2">
              <w:rPr>
                <w:b/>
                <w:bCs/>
                <w:sz w:val="22"/>
                <w:szCs w:val="22"/>
              </w:rPr>
              <w:t>3 982</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-142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96,6</w:t>
            </w:r>
          </w:p>
        </w:tc>
      </w:tr>
    </w:tbl>
    <w:p w:rsidR="00950182" w:rsidRPr="00E44AE2" w:rsidRDefault="00950182" w:rsidP="00177EAF">
      <w:pPr>
        <w:widowControl w:val="0"/>
        <w:snapToGrid w:val="0"/>
        <w:spacing w:before="240"/>
        <w:ind w:firstLine="709"/>
        <w:jc w:val="both"/>
        <w:rPr>
          <w:bCs/>
          <w:sz w:val="26"/>
          <w:szCs w:val="26"/>
        </w:rPr>
      </w:pPr>
      <w:r w:rsidRPr="00E44AE2">
        <w:rPr>
          <w:bCs/>
          <w:sz w:val="26"/>
          <w:szCs w:val="26"/>
        </w:rPr>
        <w:t xml:space="preserve">Количество </w:t>
      </w:r>
      <w:proofErr w:type="spellStart"/>
      <w:r w:rsidRPr="00E44AE2">
        <w:rPr>
          <w:bCs/>
          <w:sz w:val="26"/>
          <w:szCs w:val="26"/>
        </w:rPr>
        <w:t>пациенто</w:t>
      </w:r>
      <w:proofErr w:type="spellEnd"/>
      <w:r w:rsidRPr="00E44AE2">
        <w:rPr>
          <w:bCs/>
          <w:sz w:val="26"/>
          <w:szCs w:val="26"/>
        </w:rPr>
        <w:t xml:space="preserve">-мест в дневных стационарах за I полугодие 2018 года в сравнении с аналогичным периодом прошлого года снизилось на 5 </w:t>
      </w:r>
      <w:proofErr w:type="spellStart"/>
      <w:r w:rsidRPr="00E44AE2">
        <w:rPr>
          <w:bCs/>
          <w:sz w:val="26"/>
          <w:szCs w:val="26"/>
        </w:rPr>
        <w:t>пациенто</w:t>
      </w:r>
      <w:proofErr w:type="spellEnd"/>
      <w:r w:rsidRPr="00E44AE2">
        <w:rPr>
          <w:bCs/>
          <w:sz w:val="26"/>
          <w:szCs w:val="26"/>
        </w:rPr>
        <w:t xml:space="preserve">-мест (на 1,5%) с 344 до 339 </w:t>
      </w:r>
      <w:proofErr w:type="spellStart"/>
      <w:r w:rsidRPr="00E44AE2">
        <w:rPr>
          <w:bCs/>
          <w:sz w:val="26"/>
          <w:szCs w:val="26"/>
        </w:rPr>
        <w:t>пациенто</w:t>
      </w:r>
      <w:proofErr w:type="spellEnd"/>
      <w:r w:rsidRPr="00E44AE2">
        <w:rPr>
          <w:bCs/>
          <w:sz w:val="26"/>
          <w:szCs w:val="26"/>
        </w:rPr>
        <w:t>-мест дневного пребывания, а именно:</w:t>
      </w:r>
    </w:p>
    <w:p w:rsidR="00950182" w:rsidRPr="00E44AE2" w:rsidRDefault="00950182" w:rsidP="00177EAF">
      <w:pPr>
        <w:widowControl w:val="0"/>
        <w:snapToGrid w:val="0"/>
        <w:ind w:firstLine="709"/>
        <w:jc w:val="both"/>
        <w:rPr>
          <w:bCs/>
          <w:sz w:val="26"/>
          <w:szCs w:val="26"/>
        </w:rPr>
      </w:pPr>
      <w:r w:rsidRPr="00E44AE2">
        <w:rPr>
          <w:bCs/>
          <w:sz w:val="26"/>
          <w:szCs w:val="26"/>
        </w:rPr>
        <w:t xml:space="preserve">1. В КГБУЗ «Красноярский краевой психоневрологический диспансер № 5» произведено сокращение 5 </w:t>
      </w:r>
      <w:proofErr w:type="spellStart"/>
      <w:r w:rsidRPr="00E44AE2">
        <w:rPr>
          <w:bCs/>
          <w:sz w:val="26"/>
          <w:szCs w:val="26"/>
        </w:rPr>
        <w:t>пациенто</w:t>
      </w:r>
      <w:proofErr w:type="spellEnd"/>
      <w:r w:rsidRPr="00E44AE2">
        <w:rPr>
          <w:bCs/>
          <w:sz w:val="26"/>
          <w:szCs w:val="26"/>
        </w:rPr>
        <w:t>-мест наркологического профиля.</w:t>
      </w:r>
    </w:p>
    <w:p w:rsidR="00950182" w:rsidRPr="00E44AE2" w:rsidRDefault="00950182" w:rsidP="00177EAF">
      <w:pPr>
        <w:widowControl w:val="0"/>
        <w:snapToGrid w:val="0"/>
        <w:ind w:firstLine="709"/>
        <w:jc w:val="both"/>
        <w:rPr>
          <w:bCs/>
          <w:sz w:val="26"/>
          <w:szCs w:val="26"/>
        </w:rPr>
      </w:pPr>
      <w:r w:rsidRPr="00E44AE2">
        <w:rPr>
          <w:bCs/>
          <w:sz w:val="26"/>
          <w:szCs w:val="26"/>
        </w:rPr>
        <w:t xml:space="preserve">Снижение количества </w:t>
      </w:r>
      <w:proofErr w:type="spellStart"/>
      <w:r w:rsidRPr="00E44AE2">
        <w:rPr>
          <w:bCs/>
          <w:sz w:val="26"/>
          <w:szCs w:val="26"/>
        </w:rPr>
        <w:t>пациенто</w:t>
      </w:r>
      <w:proofErr w:type="spellEnd"/>
      <w:r w:rsidRPr="00E44AE2">
        <w:rPr>
          <w:bCs/>
          <w:sz w:val="26"/>
          <w:szCs w:val="26"/>
        </w:rPr>
        <w:t xml:space="preserve">-мест произошло в связи с </w:t>
      </w:r>
      <w:proofErr w:type="spellStart"/>
      <w:r w:rsidRPr="00E44AE2">
        <w:rPr>
          <w:bCs/>
          <w:sz w:val="26"/>
          <w:szCs w:val="26"/>
        </w:rPr>
        <w:t>невостребованностью</w:t>
      </w:r>
      <w:proofErr w:type="spellEnd"/>
      <w:r w:rsidRPr="00E44AE2">
        <w:rPr>
          <w:bCs/>
          <w:sz w:val="26"/>
          <w:szCs w:val="26"/>
        </w:rPr>
        <w:t xml:space="preserve"> данного вида медицинской помощи населением обслуживаемого района (снижение пролеченных пациентов).</w:t>
      </w:r>
    </w:p>
    <w:p w:rsidR="00950182" w:rsidRPr="00E44AE2" w:rsidRDefault="00950182" w:rsidP="00177EAF">
      <w:pPr>
        <w:widowControl w:val="0"/>
        <w:snapToGrid w:val="0"/>
        <w:ind w:firstLine="709"/>
        <w:jc w:val="both"/>
        <w:rPr>
          <w:bCs/>
          <w:sz w:val="26"/>
          <w:szCs w:val="26"/>
        </w:rPr>
      </w:pPr>
      <w:r w:rsidRPr="00E44AE2">
        <w:rPr>
          <w:bCs/>
          <w:sz w:val="26"/>
          <w:szCs w:val="26"/>
        </w:rPr>
        <w:t xml:space="preserve">В результате снижения </w:t>
      </w:r>
      <w:proofErr w:type="spellStart"/>
      <w:r w:rsidRPr="00E44AE2">
        <w:rPr>
          <w:bCs/>
          <w:sz w:val="26"/>
          <w:szCs w:val="26"/>
        </w:rPr>
        <w:t>пациенто</w:t>
      </w:r>
      <w:proofErr w:type="spellEnd"/>
      <w:r w:rsidRPr="00E44AE2">
        <w:rPr>
          <w:bCs/>
          <w:sz w:val="26"/>
          <w:szCs w:val="26"/>
        </w:rPr>
        <w:t>-мест в стационарах дневного пребывания за I полугодие 2018 года в сравнении с прошлым полугодием произошли следующие изменения:</w:t>
      </w:r>
    </w:p>
    <w:p w:rsidR="00950182" w:rsidRPr="00E44AE2" w:rsidRDefault="00950182" w:rsidP="00177EAF">
      <w:pPr>
        <w:pStyle w:val="a4"/>
        <w:numPr>
          <w:ilvl w:val="0"/>
          <w:numId w:val="26"/>
        </w:numPr>
        <w:tabs>
          <w:tab w:val="left" w:pos="993"/>
        </w:tabs>
        <w:ind w:left="0" w:firstLine="709"/>
        <w:rPr>
          <w:szCs w:val="26"/>
        </w:rPr>
      </w:pPr>
      <w:r w:rsidRPr="00E44AE2">
        <w:rPr>
          <w:szCs w:val="26"/>
        </w:rPr>
        <w:t xml:space="preserve">объем помощи в дневных стационарах снизился на 3,7% и составил 0,26 </w:t>
      </w:r>
      <w:proofErr w:type="spellStart"/>
      <w:r w:rsidRPr="00E44AE2">
        <w:rPr>
          <w:szCs w:val="26"/>
        </w:rPr>
        <w:t>пациенто</w:t>
      </w:r>
      <w:proofErr w:type="spellEnd"/>
      <w:r w:rsidRPr="00E44AE2">
        <w:rPr>
          <w:szCs w:val="26"/>
        </w:rPr>
        <w:t>-дней пребывания на 1 жителя города;</w:t>
      </w:r>
    </w:p>
    <w:p w:rsidR="00950182" w:rsidRPr="00E44AE2" w:rsidRDefault="00950182" w:rsidP="00177EAF">
      <w:pPr>
        <w:pStyle w:val="a4"/>
        <w:numPr>
          <w:ilvl w:val="0"/>
          <w:numId w:val="26"/>
        </w:numPr>
        <w:tabs>
          <w:tab w:val="left" w:pos="993"/>
        </w:tabs>
        <w:ind w:left="0" w:firstLine="709"/>
        <w:rPr>
          <w:szCs w:val="26"/>
        </w:rPr>
      </w:pPr>
      <w:r w:rsidRPr="00E44AE2">
        <w:rPr>
          <w:szCs w:val="26"/>
        </w:rPr>
        <w:t>увеличилась средняя длительность пребывания пациента на койке на 0,9% с 11,2 до 11,3 дней;</w:t>
      </w:r>
    </w:p>
    <w:p w:rsidR="00950182" w:rsidRPr="00E44AE2" w:rsidRDefault="00950182" w:rsidP="00177EAF">
      <w:pPr>
        <w:pStyle w:val="a4"/>
        <w:numPr>
          <w:ilvl w:val="0"/>
          <w:numId w:val="26"/>
        </w:numPr>
        <w:tabs>
          <w:tab w:val="left" w:pos="993"/>
        </w:tabs>
        <w:ind w:left="0" w:firstLine="709"/>
        <w:rPr>
          <w:szCs w:val="26"/>
        </w:rPr>
      </w:pPr>
      <w:r w:rsidRPr="00E44AE2">
        <w:rPr>
          <w:szCs w:val="26"/>
        </w:rPr>
        <w:t xml:space="preserve">снизилась обеспеченность местами в дневных стационарах на 1,6% с 19,3 до 19,0 </w:t>
      </w:r>
      <w:proofErr w:type="spellStart"/>
      <w:r w:rsidRPr="00E44AE2">
        <w:rPr>
          <w:szCs w:val="26"/>
        </w:rPr>
        <w:t>пациенто</w:t>
      </w:r>
      <w:proofErr w:type="spellEnd"/>
      <w:r w:rsidRPr="00E44AE2">
        <w:rPr>
          <w:szCs w:val="26"/>
        </w:rPr>
        <w:t>-мест на 10 000 населения;</w:t>
      </w:r>
    </w:p>
    <w:p w:rsidR="00950182" w:rsidRPr="00E44AE2" w:rsidRDefault="00950182" w:rsidP="00177EAF">
      <w:pPr>
        <w:pStyle w:val="a4"/>
        <w:numPr>
          <w:ilvl w:val="0"/>
          <w:numId w:val="26"/>
        </w:numPr>
        <w:tabs>
          <w:tab w:val="left" w:pos="993"/>
        </w:tabs>
        <w:ind w:left="0" w:firstLine="709"/>
        <w:rPr>
          <w:szCs w:val="26"/>
        </w:rPr>
      </w:pPr>
      <w:r w:rsidRPr="00E44AE2">
        <w:rPr>
          <w:szCs w:val="26"/>
        </w:rPr>
        <w:t>количество пролеченных пациентов в дневных стационарах уменьшилось на 3,4% с 3 982 чел. до 4 124 чел.</w:t>
      </w:r>
    </w:p>
    <w:p w:rsidR="00950182" w:rsidRPr="00E44AE2" w:rsidRDefault="00950182" w:rsidP="00177EAF">
      <w:pPr>
        <w:tabs>
          <w:tab w:val="left" w:pos="900"/>
        </w:tabs>
        <w:spacing w:before="240"/>
        <w:ind w:firstLine="540"/>
        <w:jc w:val="center"/>
        <w:rPr>
          <w:b/>
          <w:i/>
          <w:sz w:val="26"/>
          <w:szCs w:val="26"/>
        </w:rPr>
      </w:pPr>
      <w:r w:rsidRPr="00E44AE2">
        <w:rPr>
          <w:b/>
          <w:i/>
          <w:sz w:val="26"/>
          <w:szCs w:val="26"/>
        </w:rPr>
        <w:t>Оказание амбулаторно-поликлинической помощи</w:t>
      </w:r>
    </w:p>
    <w:p w:rsidR="00950182" w:rsidRPr="00E44AE2" w:rsidRDefault="00950182" w:rsidP="00AC55F4">
      <w:pPr>
        <w:widowControl w:val="0"/>
        <w:snapToGrid w:val="0"/>
        <w:ind w:firstLine="709"/>
        <w:jc w:val="both"/>
        <w:rPr>
          <w:bCs/>
          <w:sz w:val="26"/>
          <w:szCs w:val="26"/>
        </w:rPr>
      </w:pPr>
      <w:r w:rsidRPr="00E44AE2">
        <w:rPr>
          <w:bCs/>
          <w:sz w:val="26"/>
          <w:szCs w:val="26"/>
        </w:rPr>
        <w:t>Количество посещений к специалистам амбулаторного приема снизилось на 6,9% с 1 195 982 в прошлом полугодии до 1 113 642 посещений в I полугодии 2018 года.</w:t>
      </w:r>
    </w:p>
    <w:p w:rsidR="004B2A57" w:rsidRPr="00E44AE2" w:rsidRDefault="004B2A57" w:rsidP="00C756E5">
      <w:pPr>
        <w:spacing w:before="240"/>
        <w:jc w:val="right"/>
        <w:rPr>
          <w:sz w:val="26"/>
          <w:szCs w:val="26"/>
        </w:rPr>
      </w:pPr>
    </w:p>
    <w:p w:rsidR="004B2A57" w:rsidRPr="00E44AE2" w:rsidRDefault="004B2A57" w:rsidP="00C756E5">
      <w:pPr>
        <w:spacing w:before="240"/>
        <w:jc w:val="right"/>
        <w:rPr>
          <w:sz w:val="26"/>
          <w:szCs w:val="26"/>
        </w:rPr>
      </w:pPr>
    </w:p>
    <w:p w:rsidR="00950182" w:rsidRPr="00E44AE2" w:rsidRDefault="00950182" w:rsidP="00C756E5">
      <w:pPr>
        <w:spacing w:before="240"/>
        <w:jc w:val="right"/>
        <w:rPr>
          <w:sz w:val="26"/>
          <w:szCs w:val="26"/>
        </w:rPr>
      </w:pPr>
      <w:r w:rsidRPr="00E44AE2">
        <w:rPr>
          <w:sz w:val="26"/>
          <w:szCs w:val="26"/>
        </w:rPr>
        <w:lastRenderedPageBreak/>
        <w:t>Таблица</w:t>
      </w:r>
      <w:r w:rsidR="00AC55F4" w:rsidRPr="00E44AE2">
        <w:rPr>
          <w:sz w:val="26"/>
          <w:szCs w:val="26"/>
        </w:rPr>
        <w:t xml:space="preserve"> 28</w:t>
      </w:r>
    </w:p>
    <w:p w:rsidR="00AC55F4" w:rsidRPr="00E44AE2" w:rsidRDefault="00950182" w:rsidP="007E01E4">
      <w:pPr>
        <w:jc w:val="center"/>
        <w:rPr>
          <w:b/>
          <w:sz w:val="26"/>
          <w:szCs w:val="26"/>
        </w:rPr>
      </w:pPr>
      <w:r w:rsidRPr="00E44AE2">
        <w:rPr>
          <w:b/>
          <w:sz w:val="26"/>
          <w:szCs w:val="26"/>
        </w:rPr>
        <w:t xml:space="preserve">Количество посещений населения у специалистов </w:t>
      </w:r>
    </w:p>
    <w:p w:rsidR="00950182" w:rsidRPr="00E44AE2" w:rsidRDefault="00950182" w:rsidP="007E01E4">
      <w:pPr>
        <w:spacing w:after="120"/>
        <w:jc w:val="center"/>
        <w:rPr>
          <w:b/>
          <w:sz w:val="26"/>
          <w:szCs w:val="26"/>
        </w:rPr>
      </w:pPr>
      <w:r w:rsidRPr="00E44AE2">
        <w:rPr>
          <w:b/>
          <w:sz w:val="26"/>
          <w:szCs w:val="26"/>
        </w:rPr>
        <w:t>амбулаторного приема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797"/>
        <w:gridCol w:w="1217"/>
        <w:gridCol w:w="1397"/>
        <w:gridCol w:w="1469"/>
        <w:gridCol w:w="956"/>
        <w:gridCol w:w="756"/>
      </w:tblGrid>
      <w:tr w:rsidR="00AC55F4" w:rsidRPr="00E44AE2" w:rsidTr="00E44AE2">
        <w:trPr>
          <w:trHeight w:val="315"/>
          <w:tblHeader/>
        </w:trPr>
        <w:tc>
          <w:tcPr>
            <w:tcW w:w="301" w:type="pct"/>
            <w:vMerge w:val="restart"/>
            <w:shd w:val="clear" w:color="auto" w:fill="auto"/>
            <w:noWrap/>
            <w:vAlign w:val="center"/>
            <w:hideMark/>
          </w:tcPr>
          <w:p w:rsidR="00950182" w:rsidRPr="00E44AE2" w:rsidRDefault="00950182" w:rsidP="00AC55F4">
            <w:pPr>
              <w:jc w:val="center"/>
              <w:rPr>
                <w:b/>
                <w:sz w:val="20"/>
                <w:szCs w:val="20"/>
              </w:rPr>
            </w:pPr>
            <w:r w:rsidRPr="00E44AE2">
              <w:rPr>
                <w:b/>
                <w:sz w:val="20"/>
                <w:szCs w:val="20"/>
              </w:rPr>
              <w:t>№</w:t>
            </w:r>
            <w:r w:rsidR="00AC55F4" w:rsidRPr="00E44AE2">
              <w:rPr>
                <w:b/>
                <w:sz w:val="20"/>
                <w:szCs w:val="20"/>
              </w:rPr>
              <w:t xml:space="preserve"> п/п</w:t>
            </w:r>
          </w:p>
        </w:tc>
        <w:tc>
          <w:tcPr>
            <w:tcW w:w="1517" w:type="pct"/>
            <w:vMerge w:val="restart"/>
            <w:shd w:val="clear" w:color="auto" w:fill="auto"/>
            <w:vAlign w:val="center"/>
            <w:hideMark/>
          </w:tcPr>
          <w:p w:rsidR="00950182" w:rsidRPr="00E44AE2" w:rsidRDefault="00950182" w:rsidP="00F1658F">
            <w:pPr>
              <w:jc w:val="center"/>
              <w:rPr>
                <w:b/>
                <w:sz w:val="20"/>
                <w:szCs w:val="20"/>
              </w:rPr>
            </w:pPr>
            <w:r w:rsidRPr="00E44AE2">
              <w:rPr>
                <w:b/>
                <w:sz w:val="20"/>
                <w:szCs w:val="20"/>
              </w:rPr>
              <w:t>Лечебно-профилактические учреждения</w:t>
            </w:r>
          </w:p>
        </w:tc>
        <w:tc>
          <w:tcPr>
            <w:tcW w:w="672" w:type="pct"/>
            <w:vMerge w:val="restart"/>
            <w:shd w:val="clear" w:color="auto" w:fill="auto"/>
            <w:noWrap/>
            <w:vAlign w:val="center"/>
            <w:hideMark/>
          </w:tcPr>
          <w:p w:rsidR="00950182" w:rsidRPr="00E44AE2" w:rsidRDefault="00950182" w:rsidP="00F1658F">
            <w:pPr>
              <w:jc w:val="center"/>
              <w:rPr>
                <w:b/>
                <w:sz w:val="20"/>
                <w:szCs w:val="20"/>
              </w:rPr>
            </w:pPr>
            <w:r w:rsidRPr="00E44AE2">
              <w:rPr>
                <w:b/>
                <w:sz w:val="20"/>
                <w:szCs w:val="20"/>
              </w:rPr>
              <w:t>Ед. изм.</w:t>
            </w:r>
          </w:p>
        </w:tc>
        <w:tc>
          <w:tcPr>
            <w:tcW w:w="768" w:type="pct"/>
            <w:vMerge w:val="restart"/>
            <w:shd w:val="clear" w:color="auto" w:fill="auto"/>
            <w:vAlign w:val="center"/>
            <w:hideMark/>
          </w:tcPr>
          <w:p w:rsidR="00950182" w:rsidRPr="00E44AE2" w:rsidRDefault="00950182" w:rsidP="00F1658F">
            <w:pPr>
              <w:jc w:val="center"/>
              <w:rPr>
                <w:b/>
                <w:bCs/>
              </w:rPr>
            </w:pPr>
            <w:r w:rsidRPr="00E44AE2">
              <w:rPr>
                <w:b/>
                <w:bCs/>
                <w:sz w:val="22"/>
                <w:szCs w:val="22"/>
              </w:rPr>
              <w:t>I полугодие</w:t>
            </w:r>
          </w:p>
          <w:p w:rsidR="00950182" w:rsidRPr="00E44AE2" w:rsidRDefault="00950182" w:rsidP="00F1658F">
            <w:pPr>
              <w:jc w:val="center"/>
              <w:rPr>
                <w:b/>
                <w:bCs/>
              </w:rPr>
            </w:pPr>
            <w:r w:rsidRPr="00E44AE2">
              <w:rPr>
                <w:b/>
                <w:bCs/>
                <w:sz w:val="22"/>
                <w:szCs w:val="22"/>
              </w:rPr>
              <w:t>2017 года</w:t>
            </w:r>
          </w:p>
        </w:tc>
        <w:tc>
          <w:tcPr>
            <w:tcW w:w="806" w:type="pct"/>
            <w:vMerge w:val="restart"/>
            <w:shd w:val="clear" w:color="auto" w:fill="auto"/>
            <w:vAlign w:val="center"/>
            <w:hideMark/>
          </w:tcPr>
          <w:p w:rsidR="00950182" w:rsidRPr="00E44AE2" w:rsidRDefault="00950182" w:rsidP="00F1658F">
            <w:pPr>
              <w:jc w:val="center"/>
              <w:rPr>
                <w:b/>
                <w:bCs/>
              </w:rPr>
            </w:pPr>
            <w:r w:rsidRPr="00E44AE2">
              <w:rPr>
                <w:b/>
                <w:bCs/>
                <w:sz w:val="22"/>
                <w:szCs w:val="22"/>
              </w:rPr>
              <w:t>I полугодие</w:t>
            </w:r>
          </w:p>
          <w:p w:rsidR="00950182" w:rsidRPr="00E44AE2" w:rsidRDefault="00950182" w:rsidP="00F1658F">
            <w:pPr>
              <w:jc w:val="center"/>
              <w:rPr>
                <w:b/>
                <w:bCs/>
              </w:rPr>
            </w:pPr>
            <w:r w:rsidRPr="00E44AE2">
              <w:rPr>
                <w:b/>
                <w:bCs/>
                <w:sz w:val="22"/>
                <w:szCs w:val="22"/>
              </w:rPr>
              <w:t>2018 года</w:t>
            </w:r>
          </w:p>
        </w:tc>
        <w:tc>
          <w:tcPr>
            <w:tcW w:w="936" w:type="pct"/>
            <w:gridSpan w:val="2"/>
            <w:shd w:val="clear" w:color="auto" w:fill="auto"/>
            <w:vAlign w:val="center"/>
            <w:hideMark/>
          </w:tcPr>
          <w:p w:rsidR="00950182" w:rsidRPr="00E44AE2" w:rsidRDefault="00950182" w:rsidP="00F1658F">
            <w:pPr>
              <w:jc w:val="center"/>
              <w:rPr>
                <w:b/>
                <w:sz w:val="20"/>
                <w:szCs w:val="20"/>
              </w:rPr>
            </w:pPr>
            <w:r w:rsidRPr="00E44AE2">
              <w:rPr>
                <w:b/>
                <w:sz w:val="20"/>
                <w:szCs w:val="20"/>
              </w:rPr>
              <w:t>Отклонения</w:t>
            </w:r>
          </w:p>
        </w:tc>
      </w:tr>
      <w:tr w:rsidR="00AC55F4" w:rsidRPr="00E44AE2" w:rsidTr="00E44AE2">
        <w:trPr>
          <w:trHeight w:val="315"/>
          <w:tblHeader/>
        </w:trPr>
        <w:tc>
          <w:tcPr>
            <w:tcW w:w="301" w:type="pct"/>
            <w:vMerge/>
            <w:shd w:val="clear" w:color="auto" w:fill="auto"/>
            <w:vAlign w:val="center"/>
            <w:hideMark/>
          </w:tcPr>
          <w:p w:rsidR="00950182" w:rsidRPr="00E44AE2" w:rsidRDefault="00950182" w:rsidP="00AC55F4">
            <w:pPr>
              <w:jc w:val="center"/>
            </w:pPr>
          </w:p>
        </w:tc>
        <w:tc>
          <w:tcPr>
            <w:tcW w:w="1517" w:type="pct"/>
            <w:vMerge/>
            <w:shd w:val="clear" w:color="auto" w:fill="auto"/>
            <w:vAlign w:val="center"/>
            <w:hideMark/>
          </w:tcPr>
          <w:p w:rsidR="00950182" w:rsidRPr="00E44AE2" w:rsidRDefault="00950182" w:rsidP="00F1658F"/>
        </w:tc>
        <w:tc>
          <w:tcPr>
            <w:tcW w:w="672" w:type="pct"/>
            <w:vMerge/>
            <w:shd w:val="clear" w:color="auto" w:fill="auto"/>
            <w:vAlign w:val="center"/>
            <w:hideMark/>
          </w:tcPr>
          <w:p w:rsidR="00950182" w:rsidRPr="00E44AE2" w:rsidRDefault="00950182" w:rsidP="00F1658F">
            <w:pPr>
              <w:rPr>
                <w:sz w:val="18"/>
                <w:szCs w:val="18"/>
              </w:rPr>
            </w:pPr>
          </w:p>
        </w:tc>
        <w:tc>
          <w:tcPr>
            <w:tcW w:w="768" w:type="pct"/>
            <w:vMerge/>
            <w:shd w:val="clear" w:color="auto" w:fill="auto"/>
            <w:vAlign w:val="center"/>
            <w:hideMark/>
          </w:tcPr>
          <w:p w:rsidR="00950182" w:rsidRPr="00E44AE2" w:rsidRDefault="00950182" w:rsidP="00F1658F"/>
        </w:tc>
        <w:tc>
          <w:tcPr>
            <w:tcW w:w="806" w:type="pct"/>
            <w:vMerge/>
            <w:shd w:val="clear" w:color="auto" w:fill="auto"/>
            <w:vAlign w:val="center"/>
            <w:hideMark/>
          </w:tcPr>
          <w:p w:rsidR="00950182" w:rsidRPr="00E44AE2" w:rsidRDefault="00950182" w:rsidP="00F1658F"/>
        </w:tc>
        <w:tc>
          <w:tcPr>
            <w:tcW w:w="511" w:type="pct"/>
            <w:shd w:val="clear" w:color="auto" w:fill="auto"/>
            <w:vAlign w:val="center"/>
            <w:hideMark/>
          </w:tcPr>
          <w:p w:rsidR="00950182" w:rsidRPr="00E44AE2" w:rsidRDefault="00950182" w:rsidP="00F1658F">
            <w:pPr>
              <w:jc w:val="center"/>
              <w:rPr>
                <w:b/>
              </w:rPr>
            </w:pPr>
            <w:r w:rsidRPr="00E44AE2">
              <w:rPr>
                <w:b/>
                <w:sz w:val="22"/>
                <w:szCs w:val="22"/>
              </w:rPr>
              <w:t>+/-</w:t>
            </w:r>
          </w:p>
        </w:tc>
        <w:tc>
          <w:tcPr>
            <w:tcW w:w="425" w:type="pct"/>
            <w:shd w:val="clear" w:color="auto" w:fill="auto"/>
            <w:vAlign w:val="center"/>
            <w:hideMark/>
          </w:tcPr>
          <w:p w:rsidR="00950182" w:rsidRPr="00E44AE2" w:rsidRDefault="00950182" w:rsidP="00F1658F">
            <w:pPr>
              <w:jc w:val="center"/>
              <w:rPr>
                <w:b/>
              </w:rPr>
            </w:pPr>
            <w:r w:rsidRPr="00E44AE2">
              <w:rPr>
                <w:b/>
                <w:sz w:val="22"/>
                <w:szCs w:val="22"/>
              </w:rPr>
              <w:t>%</w:t>
            </w:r>
          </w:p>
        </w:tc>
      </w:tr>
      <w:tr w:rsidR="00AC55F4" w:rsidRPr="00E44AE2" w:rsidTr="00E44AE2">
        <w:trPr>
          <w:trHeight w:val="441"/>
        </w:trPr>
        <w:tc>
          <w:tcPr>
            <w:tcW w:w="301" w:type="pct"/>
            <w:shd w:val="clear" w:color="auto" w:fill="auto"/>
            <w:noWrap/>
            <w:vAlign w:val="center"/>
            <w:hideMark/>
          </w:tcPr>
          <w:p w:rsidR="00950182" w:rsidRPr="00E44AE2" w:rsidRDefault="00950182" w:rsidP="00AC55F4">
            <w:pPr>
              <w:jc w:val="center"/>
            </w:pPr>
          </w:p>
        </w:tc>
        <w:tc>
          <w:tcPr>
            <w:tcW w:w="1517" w:type="pct"/>
            <w:shd w:val="clear" w:color="auto" w:fill="auto"/>
            <w:vAlign w:val="center"/>
            <w:hideMark/>
          </w:tcPr>
          <w:p w:rsidR="00950182" w:rsidRPr="00E44AE2" w:rsidRDefault="00950182" w:rsidP="00F1658F">
            <w:pPr>
              <w:rPr>
                <w:b/>
                <w:bCs/>
              </w:rPr>
            </w:pPr>
            <w:r w:rsidRPr="00E44AE2">
              <w:rPr>
                <w:b/>
                <w:bCs/>
                <w:sz w:val="22"/>
                <w:szCs w:val="22"/>
              </w:rPr>
              <w:t>Количество посещений за отчетный период</w:t>
            </w:r>
          </w:p>
        </w:tc>
        <w:tc>
          <w:tcPr>
            <w:tcW w:w="672" w:type="pct"/>
            <w:shd w:val="clear" w:color="auto" w:fill="auto"/>
            <w:vAlign w:val="center"/>
            <w:hideMark/>
          </w:tcPr>
          <w:p w:rsidR="00950182" w:rsidRPr="00E44AE2" w:rsidRDefault="00950182" w:rsidP="00F1658F">
            <w:pPr>
              <w:jc w:val="center"/>
              <w:rPr>
                <w:b/>
                <w:sz w:val="18"/>
                <w:szCs w:val="18"/>
              </w:rPr>
            </w:pPr>
            <w:r w:rsidRPr="00E44AE2">
              <w:rPr>
                <w:b/>
                <w:sz w:val="18"/>
                <w:szCs w:val="18"/>
              </w:rPr>
              <w:t>посещений</w:t>
            </w:r>
          </w:p>
        </w:tc>
        <w:tc>
          <w:tcPr>
            <w:tcW w:w="768" w:type="pct"/>
            <w:shd w:val="clear" w:color="auto" w:fill="auto"/>
            <w:noWrap/>
            <w:vAlign w:val="center"/>
          </w:tcPr>
          <w:p w:rsidR="00950182" w:rsidRPr="00E44AE2" w:rsidRDefault="00950182" w:rsidP="00F1658F">
            <w:pPr>
              <w:jc w:val="center"/>
              <w:rPr>
                <w:b/>
                <w:bCs/>
              </w:rPr>
            </w:pPr>
            <w:r w:rsidRPr="00E44AE2">
              <w:rPr>
                <w:b/>
                <w:bCs/>
              </w:rPr>
              <w:t>1 195 982</w:t>
            </w:r>
          </w:p>
        </w:tc>
        <w:tc>
          <w:tcPr>
            <w:tcW w:w="806" w:type="pct"/>
            <w:shd w:val="clear" w:color="auto" w:fill="auto"/>
            <w:noWrap/>
            <w:vAlign w:val="center"/>
          </w:tcPr>
          <w:p w:rsidR="00950182" w:rsidRPr="00E44AE2" w:rsidRDefault="00950182" w:rsidP="00F1658F">
            <w:pPr>
              <w:jc w:val="center"/>
              <w:rPr>
                <w:b/>
                <w:bCs/>
              </w:rPr>
            </w:pPr>
            <w:r w:rsidRPr="00E44AE2">
              <w:rPr>
                <w:b/>
                <w:bCs/>
              </w:rPr>
              <w:t>1 113 642</w:t>
            </w:r>
          </w:p>
        </w:tc>
        <w:tc>
          <w:tcPr>
            <w:tcW w:w="511" w:type="pct"/>
            <w:shd w:val="clear" w:color="auto" w:fill="auto"/>
            <w:noWrap/>
            <w:vAlign w:val="center"/>
          </w:tcPr>
          <w:p w:rsidR="00950182" w:rsidRPr="00E44AE2" w:rsidRDefault="00950182" w:rsidP="00F1658F">
            <w:pPr>
              <w:jc w:val="center"/>
              <w:rPr>
                <w:b/>
              </w:rPr>
            </w:pPr>
            <w:r w:rsidRPr="00E44AE2">
              <w:rPr>
                <w:b/>
              </w:rPr>
              <w:t>-82 340</w:t>
            </w:r>
          </w:p>
        </w:tc>
        <w:tc>
          <w:tcPr>
            <w:tcW w:w="425" w:type="pct"/>
            <w:shd w:val="clear" w:color="auto" w:fill="auto"/>
            <w:noWrap/>
            <w:vAlign w:val="center"/>
          </w:tcPr>
          <w:p w:rsidR="00950182" w:rsidRPr="00E44AE2" w:rsidRDefault="00950182" w:rsidP="00F1658F">
            <w:pPr>
              <w:jc w:val="center"/>
              <w:rPr>
                <w:b/>
              </w:rPr>
            </w:pPr>
            <w:r w:rsidRPr="00E44AE2">
              <w:rPr>
                <w:b/>
              </w:rPr>
              <w:t>93,1</w:t>
            </w:r>
          </w:p>
        </w:tc>
      </w:tr>
      <w:tr w:rsidR="00AC55F4" w:rsidRPr="00E44AE2" w:rsidTr="00E44AE2">
        <w:trPr>
          <w:trHeight w:val="630"/>
        </w:trPr>
        <w:tc>
          <w:tcPr>
            <w:tcW w:w="301" w:type="pct"/>
            <w:shd w:val="clear" w:color="auto" w:fill="auto"/>
            <w:noWrap/>
            <w:vAlign w:val="center"/>
            <w:hideMark/>
          </w:tcPr>
          <w:p w:rsidR="00950182" w:rsidRPr="00E44AE2" w:rsidRDefault="00950182" w:rsidP="00AC55F4">
            <w:pPr>
              <w:jc w:val="center"/>
            </w:pPr>
            <w:r w:rsidRPr="00E44AE2">
              <w:rPr>
                <w:sz w:val="22"/>
                <w:szCs w:val="22"/>
              </w:rPr>
              <w:t>1</w:t>
            </w:r>
          </w:p>
        </w:tc>
        <w:tc>
          <w:tcPr>
            <w:tcW w:w="1517" w:type="pct"/>
            <w:shd w:val="clear" w:color="auto" w:fill="auto"/>
            <w:vAlign w:val="center"/>
            <w:hideMark/>
          </w:tcPr>
          <w:p w:rsidR="00950182" w:rsidRPr="00E44AE2" w:rsidRDefault="00950182" w:rsidP="00F1658F">
            <w:r w:rsidRPr="00E44AE2">
              <w:rPr>
                <w:sz w:val="22"/>
                <w:szCs w:val="22"/>
              </w:rPr>
              <w:t>Норильская межрайонная поликлиника № 1</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309 645</w:t>
            </w:r>
          </w:p>
        </w:tc>
        <w:tc>
          <w:tcPr>
            <w:tcW w:w="806" w:type="pct"/>
            <w:shd w:val="clear" w:color="auto" w:fill="auto"/>
            <w:noWrap/>
            <w:vAlign w:val="center"/>
          </w:tcPr>
          <w:p w:rsidR="00950182" w:rsidRPr="00E44AE2" w:rsidRDefault="00950182" w:rsidP="00F1658F">
            <w:pPr>
              <w:jc w:val="center"/>
            </w:pPr>
            <w:r w:rsidRPr="00E44AE2">
              <w:t>230 655</w:t>
            </w:r>
          </w:p>
        </w:tc>
        <w:tc>
          <w:tcPr>
            <w:tcW w:w="511" w:type="pct"/>
            <w:shd w:val="clear" w:color="auto" w:fill="auto"/>
            <w:noWrap/>
            <w:vAlign w:val="center"/>
            <w:hideMark/>
          </w:tcPr>
          <w:p w:rsidR="00950182" w:rsidRPr="00E44AE2" w:rsidRDefault="00950182" w:rsidP="00F1658F">
            <w:pPr>
              <w:jc w:val="center"/>
            </w:pPr>
            <w:r w:rsidRPr="00E44AE2">
              <w:t>-78 990</w:t>
            </w:r>
          </w:p>
        </w:tc>
        <w:tc>
          <w:tcPr>
            <w:tcW w:w="425" w:type="pct"/>
            <w:shd w:val="clear" w:color="auto" w:fill="auto"/>
            <w:noWrap/>
            <w:vAlign w:val="center"/>
            <w:hideMark/>
          </w:tcPr>
          <w:p w:rsidR="00950182" w:rsidRPr="00E44AE2" w:rsidRDefault="00950182" w:rsidP="00F1658F">
            <w:pPr>
              <w:jc w:val="center"/>
            </w:pPr>
            <w:r w:rsidRPr="00E44AE2">
              <w:t>74,5</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2</w:t>
            </w:r>
          </w:p>
        </w:tc>
        <w:tc>
          <w:tcPr>
            <w:tcW w:w="1517" w:type="pct"/>
            <w:shd w:val="clear" w:color="auto" w:fill="auto"/>
            <w:vAlign w:val="center"/>
            <w:hideMark/>
          </w:tcPr>
          <w:p w:rsidR="00950182" w:rsidRPr="00E44AE2" w:rsidRDefault="00950182" w:rsidP="00F1658F">
            <w:r w:rsidRPr="00E44AE2">
              <w:rPr>
                <w:sz w:val="22"/>
                <w:szCs w:val="22"/>
              </w:rPr>
              <w:t>Норильская городская поликлиника № 2</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297 732</w:t>
            </w:r>
          </w:p>
        </w:tc>
        <w:tc>
          <w:tcPr>
            <w:tcW w:w="806" w:type="pct"/>
            <w:shd w:val="clear" w:color="auto" w:fill="auto"/>
            <w:noWrap/>
            <w:vAlign w:val="center"/>
          </w:tcPr>
          <w:p w:rsidR="00950182" w:rsidRPr="00E44AE2" w:rsidRDefault="00950182" w:rsidP="00F1658F">
            <w:pPr>
              <w:jc w:val="center"/>
            </w:pPr>
            <w:r w:rsidRPr="00E44AE2">
              <w:t>281 048</w:t>
            </w:r>
          </w:p>
        </w:tc>
        <w:tc>
          <w:tcPr>
            <w:tcW w:w="511" w:type="pct"/>
            <w:shd w:val="clear" w:color="auto" w:fill="auto"/>
            <w:noWrap/>
            <w:vAlign w:val="center"/>
            <w:hideMark/>
          </w:tcPr>
          <w:p w:rsidR="00950182" w:rsidRPr="00E44AE2" w:rsidRDefault="00950182" w:rsidP="00F1658F">
            <w:pPr>
              <w:jc w:val="center"/>
            </w:pPr>
            <w:r w:rsidRPr="00E44AE2">
              <w:t>-16 684</w:t>
            </w:r>
          </w:p>
        </w:tc>
        <w:tc>
          <w:tcPr>
            <w:tcW w:w="425" w:type="pct"/>
            <w:shd w:val="clear" w:color="auto" w:fill="auto"/>
            <w:noWrap/>
            <w:vAlign w:val="center"/>
            <w:hideMark/>
          </w:tcPr>
          <w:p w:rsidR="00950182" w:rsidRPr="00E44AE2" w:rsidRDefault="00950182" w:rsidP="00F1658F">
            <w:pPr>
              <w:jc w:val="center"/>
            </w:pPr>
            <w:r w:rsidRPr="00E44AE2">
              <w:t>94,4</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3</w:t>
            </w:r>
          </w:p>
        </w:tc>
        <w:tc>
          <w:tcPr>
            <w:tcW w:w="1517" w:type="pct"/>
            <w:shd w:val="clear" w:color="auto" w:fill="auto"/>
            <w:vAlign w:val="center"/>
            <w:hideMark/>
          </w:tcPr>
          <w:p w:rsidR="00950182" w:rsidRPr="00E44AE2" w:rsidRDefault="00950182" w:rsidP="00F1658F">
            <w:r w:rsidRPr="00E44AE2">
              <w:rPr>
                <w:sz w:val="22"/>
                <w:szCs w:val="22"/>
              </w:rPr>
              <w:t>Норильская городская поликлиника № 3</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104 604</w:t>
            </w:r>
          </w:p>
        </w:tc>
        <w:tc>
          <w:tcPr>
            <w:tcW w:w="806" w:type="pct"/>
            <w:shd w:val="clear" w:color="auto" w:fill="auto"/>
            <w:noWrap/>
            <w:vAlign w:val="center"/>
          </w:tcPr>
          <w:p w:rsidR="00950182" w:rsidRPr="00E44AE2" w:rsidRDefault="00950182" w:rsidP="00F1658F">
            <w:pPr>
              <w:jc w:val="center"/>
            </w:pPr>
            <w:r w:rsidRPr="00E44AE2">
              <w:t>98 649</w:t>
            </w:r>
          </w:p>
        </w:tc>
        <w:tc>
          <w:tcPr>
            <w:tcW w:w="511" w:type="pct"/>
            <w:shd w:val="clear" w:color="auto" w:fill="auto"/>
            <w:noWrap/>
            <w:vAlign w:val="center"/>
            <w:hideMark/>
          </w:tcPr>
          <w:p w:rsidR="00950182" w:rsidRPr="00E44AE2" w:rsidRDefault="00950182" w:rsidP="00F1658F">
            <w:pPr>
              <w:jc w:val="center"/>
            </w:pPr>
            <w:r w:rsidRPr="00E44AE2">
              <w:t>-5 955</w:t>
            </w:r>
          </w:p>
        </w:tc>
        <w:tc>
          <w:tcPr>
            <w:tcW w:w="425" w:type="pct"/>
            <w:shd w:val="clear" w:color="auto" w:fill="auto"/>
            <w:noWrap/>
            <w:vAlign w:val="center"/>
            <w:hideMark/>
          </w:tcPr>
          <w:p w:rsidR="00950182" w:rsidRPr="00E44AE2" w:rsidRDefault="00950182" w:rsidP="00F1658F">
            <w:pPr>
              <w:jc w:val="center"/>
            </w:pPr>
            <w:r w:rsidRPr="00E44AE2">
              <w:t>94,3</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4</w:t>
            </w:r>
          </w:p>
        </w:tc>
        <w:tc>
          <w:tcPr>
            <w:tcW w:w="1517" w:type="pct"/>
            <w:shd w:val="clear" w:color="auto" w:fill="auto"/>
            <w:vAlign w:val="center"/>
            <w:hideMark/>
          </w:tcPr>
          <w:p w:rsidR="00950182" w:rsidRPr="00E44AE2" w:rsidRDefault="00950182" w:rsidP="00F1658F">
            <w:r w:rsidRPr="00E44AE2">
              <w:rPr>
                <w:sz w:val="22"/>
                <w:szCs w:val="22"/>
              </w:rPr>
              <w:t>Норильский межрайонный родильный дом</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46 692</w:t>
            </w:r>
          </w:p>
        </w:tc>
        <w:tc>
          <w:tcPr>
            <w:tcW w:w="806" w:type="pct"/>
            <w:shd w:val="clear" w:color="auto" w:fill="auto"/>
            <w:noWrap/>
            <w:vAlign w:val="center"/>
          </w:tcPr>
          <w:p w:rsidR="00950182" w:rsidRPr="00E44AE2" w:rsidRDefault="00950182" w:rsidP="00F1658F">
            <w:pPr>
              <w:jc w:val="center"/>
            </w:pPr>
            <w:r w:rsidRPr="00E44AE2">
              <w:t>-</w:t>
            </w:r>
          </w:p>
        </w:tc>
        <w:tc>
          <w:tcPr>
            <w:tcW w:w="511" w:type="pct"/>
            <w:shd w:val="clear" w:color="auto" w:fill="auto"/>
            <w:noWrap/>
            <w:vAlign w:val="center"/>
            <w:hideMark/>
          </w:tcPr>
          <w:p w:rsidR="00950182" w:rsidRPr="00E44AE2" w:rsidRDefault="00950182" w:rsidP="00F1658F">
            <w:pPr>
              <w:jc w:val="center"/>
            </w:pPr>
            <w:r w:rsidRPr="00E44AE2">
              <w:t>-</w:t>
            </w:r>
          </w:p>
        </w:tc>
        <w:tc>
          <w:tcPr>
            <w:tcW w:w="425" w:type="pct"/>
            <w:shd w:val="clear" w:color="auto" w:fill="auto"/>
            <w:noWrap/>
            <w:vAlign w:val="center"/>
            <w:hideMark/>
          </w:tcPr>
          <w:p w:rsidR="00950182" w:rsidRPr="00E44AE2" w:rsidRDefault="00950182" w:rsidP="00F1658F">
            <w:pPr>
              <w:jc w:val="center"/>
            </w:pPr>
            <w:r w:rsidRPr="00E44AE2">
              <w:t>-</w:t>
            </w:r>
          </w:p>
        </w:tc>
      </w:tr>
      <w:tr w:rsidR="00AC55F4" w:rsidRPr="00E44AE2" w:rsidTr="00E44AE2">
        <w:trPr>
          <w:trHeight w:val="315"/>
        </w:trPr>
        <w:tc>
          <w:tcPr>
            <w:tcW w:w="301" w:type="pct"/>
            <w:shd w:val="clear" w:color="auto" w:fill="auto"/>
            <w:noWrap/>
            <w:vAlign w:val="center"/>
          </w:tcPr>
          <w:p w:rsidR="00950182" w:rsidRPr="00E44AE2" w:rsidRDefault="00950182" w:rsidP="00AC55F4">
            <w:pPr>
              <w:jc w:val="center"/>
            </w:pPr>
            <w:r w:rsidRPr="00E44AE2">
              <w:rPr>
                <w:sz w:val="22"/>
                <w:szCs w:val="22"/>
              </w:rPr>
              <w:t>5</w:t>
            </w:r>
          </w:p>
        </w:tc>
        <w:tc>
          <w:tcPr>
            <w:tcW w:w="1517" w:type="pct"/>
            <w:shd w:val="clear" w:color="auto" w:fill="auto"/>
            <w:vAlign w:val="center"/>
          </w:tcPr>
          <w:p w:rsidR="00950182" w:rsidRPr="00E44AE2" w:rsidRDefault="00950182" w:rsidP="00F1658F">
            <w:r w:rsidRPr="00E44AE2">
              <w:rPr>
                <w:sz w:val="22"/>
                <w:szCs w:val="22"/>
              </w:rPr>
              <w:t>Норильская межрайонная больница № 1</w:t>
            </w:r>
          </w:p>
          <w:p w:rsidR="00950182" w:rsidRPr="00E44AE2" w:rsidRDefault="00950182" w:rsidP="00F1658F">
            <w:r w:rsidRPr="00E44AE2">
              <w:rPr>
                <w:sz w:val="22"/>
                <w:szCs w:val="22"/>
              </w:rPr>
              <w:t xml:space="preserve">Центр охраны материнства и детства </w:t>
            </w:r>
            <w:r w:rsidRPr="00E44AE2">
              <w:rPr>
                <w:i/>
                <w:sz w:val="18"/>
                <w:szCs w:val="18"/>
              </w:rPr>
              <w:t>(ранее – Норильский межрайонный родильный дом)</w:t>
            </w:r>
          </w:p>
        </w:tc>
        <w:tc>
          <w:tcPr>
            <w:tcW w:w="672" w:type="pct"/>
            <w:shd w:val="clear" w:color="auto" w:fill="auto"/>
            <w:vAlign w:val="center"/>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tcPr>
          <w:p w:rsidR="00950182" w:rsidRPr="00E44AE2" w:rsidRDefault="00950182" w:rsidP="00F1658F">
            <w:pPr>
              <w:jc w:val="center"/>
            </w:pPr>
            <w:r w:rsidRPr="00E44AE2">
              <w:t>-</w:t>
            </w:r>
          </w:p>
        </w:tc>
        <w:tc>
          <w:tcPr>
            <w:tcW w:w="806" w:type="pct"/>
            <w:shd w:val="clear" w:color="auto" w:fill="auto"/>
            <w:noWrap/>
            <w:vAlign w:val="center"/>
          </w:tcPr>
          <w:p w:rsidR="00950182" w:rsidRPr="00E44AE2" w:rsidRDefault="00950182" w:rsidP="00F1658F">
            <w:pPr>
              <w:jc w:val="center"/>
            </w:pPr>
            <w:r w:rsidRPr="00E44AE2">
              <w:t>48 387</w:t>
            </w:r>
          </w:p>
        </w:tc>
        <w:tc>
          <w:tcPr>
            <w:tcW w:w="511" w:type="pct"/>
            <w:shd w:val="clear" w:color="auto" w:fill="auto"/>
            <w:noWrap/>
            <w:vAlign w:val="center"/>
          </w:tcPr>
          <w:p w:rsidR="00950182" w:rsidRPr="00E44AE2" w:rsidRDefault="00950182" w:rsidP="00F1658F">
            <w:pPr>
              <w:jc w:val="center"/>
            </w:pPr>
            <w:r w:rsidRPr="00E44AE2">
              <w:t>-</w:t>
            </w:r>
          </w:p>
        </w:tc>
        <w:tc>
          <w:tcPr>
            <w:tcW w:w="425" w:type="pct"/>
            <w:shd w:val="clear" w:color="auto" w:fill="auto"/>
            <w:noWrap/>
            <w:vAlign w:val="center"/>
          </w:tcPr>
          <w:p w:rsidR="00950182" w:rsidRPr="00E44AE2" w:rsidRDefault="00950182" w:rsidP="00F1658F">
            <w:pPr>
              <w:jc w:val="center"/>
            </w:pPr>
            <w:r w:rsidRPr="00E44AE2">
              <w:t>-</w:t>
            </w:r>
          </w:p>
        </w:tc>
      </w:tr>
      <w:tr w:rsidR="00AC55F4" w:rsidRPr="00E44AE2" w:rsidTr="00E44AE2">
        <w:trPr>
          <w:trHeight w:val="630"/>
        </w:trPr>
        <w:tc>
          <w:tcPr>
            <w:tcW w:w="301" w:type="pct"/>
            <w:shd w:val="clear" w:color="auto" w:fill="auto"/>
            <w:noWrap/>
            <w:vAlign w:val="center"/>
            <w:hideMark/>
          </w:tcPr>
          <w:p w:rsidR="00950182" w:rsidRPr="00E44AE2" w:rsidRDefault="00950182" w:rsidP="00AC55F4">
            <w:pPr>
              <w:jc w:val="center"/>
            </w:pPr>
            <w:r w:rsidRPr="00E44AE2">
              <w:rPr>
                <w:sz w:val="22"/>
                <w:szCs w:val="22"/>
              </w:rPr>
              <w:t>6</w:t>
            </w:r>
          </w:p>
        </w:tc>
        <w:tc>
          <w:tcPr>
            <w:tcW w:w="1517" w:type="pct"/>
            <w:shd w:val="clear" w:color="auto" w:fill="auto"/>
            <w:vAlign w:val="center"/>
            <w:hideMark/>
          </w:tcPr>
          <w:p w:rsidR="00950182" w:rsidRPr="00E44AE2" w:rsidRDefault="00950182" w:rsidP="00F1658F">
            <w:r w:rsidRPr="00E44AE2">
              <w:rPr>
                <w:sz w:val="22"/>
                <w:szCs w:val="22"/>
              </w:rPr>
              <w:t xml:space="preserve">Норильская межрайонная детская больница </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133 708</w:t>
            </w:r>
          </w:p>
        </w:tc>
        <w:tc>
          <w:tcPr>
            <w:tcW w:w="806" w:type="pct"/>
            <w:shd w:val="clear" w:color="auto" w:fill="auto"/>
            <w:noWrap/>
            <w:vAlign w:val="center"/>
          </w:tcPr>
          <w:p w:rsidR="00950182" w:rsidRPr="00E44AE2" w:rsidRDefault="00950182" w:rsidP="00F1658F">
            <w:pPr>
              <w:jc w:val="center"/>
            </w:pPr>
            <w:r w:rsidRPr="00E44AE2">
              <w:t>136 568</w:t>
            </w:r>
          </w:p>
        </w:tc>
        <w:tc>
          <w:tcPr>
            <w:tcW w:w="511" w:type="pct"/>
            <w:shd w:val="clear" w:color="auto" w:fill="auto"/>
            <w:noWrap/>
            <w:vAlign w:val="center"/>
            <w:hideMark/>
          </w:tcPr>
          <w:p w:rsidR="00950182" w:rsidRPr="00E44AE2" w:rsidRDefault="00950182" w:rsidP="00F1658F">
            <w:pPr>
              <w:jc w:val="center"/>
            </w:pPr>
            <w:r w:rsidRPr="00E44AE2">
              <w:t>2 860</w:t>
            </w:r>
          </w:p>
        </w:tc>
        <w:tc>
          <w:tcPr>
            <w:tcW w:w="425" w:type="pct"/>
            <w:shd w:val="clear" w:color="auto" w:fill="auto"/>
            <w:noWrap/>
            <w:vAlign w:val="center"/>
            <w:hideMark/>
          </w:tcPr>
          <w:p w:rsidR="00950182" w:rsidRPr="00E44AE2" w:rsidRDefault="00950182" w:rsidP="00F1658F">
            <w:pPr>
              <w:jc w:val="center"/>
            </w:pPr>
            <w:r w:rsidRPr="00E44AE2">
              <w:t>102,1</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7</w:t>
            </w:r>
          </w:p>
        </w:tc>
        <w:tc>
          <w:tcPr>
            <w:tcW w:w="1517" w:type="pct"/>
            <w:shd w:val="clear" w:color="auto" w:fill="auto"/>
            <w:vAlign w:val="center"/>
            <w:hideMark/>
          </w:tcPr>
          <w:p w:rsidR="00950182" w:rsidRPr="00E44AE2" w:rsidRDefault="00950182" w:rsidP="00F1658F">
            <w:r w:rsidRPr="00E44AE2">
              <w:rPr>
                <w:sz w:val="22"/>
                <w:szCs w:val="22"/>
              </w:rPr>
              <w:t>Норильская городская больница № 2</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27 741</w:t>
            </w:r>
          </w:p>
        </w:tc>
        <w:tc>
          <w:tcPr>
            <w:tcW w:w="806" w:type="pct"/>
            <w:shd w:val="clear" w:color="auto" w:fill="auto"/>
            <w:noWrap/>
            <w:vAlign w:val="center"/>
          </w:tcPr>
          <w:p w:rsidR="00950182" w:rsidRPr="00E44AE2" w:rsidRDefault="00950182" w:rsidP="00F1658F">
            <w:pPr>
              <w:jc w:val="center"/>
            </w:pPr>
            <w:r w:rsidRPr="00E44AE2">
              <w:t>27 983</w:t>
            </w:r>
          </w:p>
        </w:tc>
        <w:tc>
          <w:tcPr>
            <w:tcW w:w="511" w:type="pct"/>
            <w:shd w:val="clear" w:color="auto" w:fill="auto"/>
            <w:noWrap/>
            <w:vAlign w:val="center"/>
            <w:hideMark/>
          </w:tcPr>
          <w:p w:rsidR="00950182" w:rsidRPr="00E44AE2" w:rsidRDefault="00950182" w:rsidP="00F1658F">
            <w:pPr>
              <w:ind w:left="-108" w:right="-79"/>
              <w:jc w:val="center"/>
            </w:pPr>
            <w:r w:rsidRPr="00E44AE2">
              <w:t>242</w:t>
            </w:r>
          </w:p>
        </w:tc>
        <w:tc>
          <w:tcPr>
            <w:tcW w:w="425" w:type="pct"/>
            <w:shd w:val="clear" w:color="auto" w:fill="auto"/>
            <w:noWrap/>
            <w:vAlign w:val="center"/>
            <w:hideMark/>
          </w:tcPr>
          <w:p w:rsidR="00950182" w:rsidRPr="00E44AE2" w:rsidRDefault="00950182" w:rsidP="00F1658F">
            <w:pPr>
              <w:jc w:val="center"/>
            </w:pPr>
            <w:r w:rsidRPr="00E44AE2">
              <w:t>100,9</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8</w:t>
            </w:r>
          </w:p>
        </w:tc>
        <w:tc>
          <w:tcPr>
            <w:tcW w:w="1517" w:type="pct"/>
            <w:shd w:val="clear" w:color="auto" w:fill="auto"/>
            <w:vAlign w:val="center"/>
            <w:hideMark/>
          </w:tcPr>
          <w:p w:rsidR="00950182" w:rsidRPr="00E44AE2" w:rsidRDefault="00950182" w:rsidP="00F1658F">
            <w:r w:rsidRPr="00E44AE2">
              <w:rPr>
                <w:sz w:val="22"/>
                <w:szCs w:val="22"/>
              </w:rPr>
              <w:t>Стоматологическая поликлиника</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180 858</w:t>
            </w:r>
          </w:p>
        </w:tc>
        <w:tc>
          <w:tcPr>
            <w:tcW w:w="806" w:type="pct"/>
            <w:shd w:val="clear" w:color="auto" w:fill="auto"/>
            <w:noWrap/>
            <w:vAlign w:val="center"/>
          </w:tcPr>
          <w:p w:rsidR="00950182" w:rsidRPr="00E44AE2" w:rsidRDefault="00950182" w:rsidP="00F1658F">
            <w:pPr>
              <w:jc w:val="center"/>
            </w:pPr>
            <w:r w:rsidRPr="00E44AE2">
              <w:t>205 096</w:t>
            </w:r>
          </w:p>
        </w:tc>
        <w:tc>
          <w:tcPr>
            <w:tcW w:w="511" w:type="pct"/>
            <w:shd w:val="clear" w:color="auto" w:fill="auto"/>
            <w:noWrap/>
            <w:vAlign w:val="center"/>
            <w:hideMark/>
          </w:tcPr>
          <w:p w:rsidR="00950182" w:rsidRPr="00E44AE2" w:rsidRDefault="00950182" w:rsidP="00F1658F">
            <w:pPr>
              <w:ind w:left="-108" w:right="-79"/>
              <w:jc w:val="center"/>
            </w:pPr>
            <w:r w:rsidRPr="00E44AE2">
              <w:t>24 238</w:t>
            </w:r>
          </w:p>
        </w:tc>
        <w:tc>
          <w:tcPr>
            <w:tcW w:w="425" w:type="pct"/>
            <w:shd w:val="clear" w:color="auto" w:fill="auto"/>
            <w:noWrap/>
            <w:vAlign w:val="center"/>
            <w:hideMark/>
          </w:tcPr>
          <w:p w:rsidR="00950182" w:rsidRPr="00E44AE2" w:rsidRDefault="00950182" w:rsidP="00F1658F">
            <w:pPr>
              <w:jc w:val="center"/>
            </w:pPr>
            <w:r w:rsidRPr="00E44AE2">
              <w:t>113,4</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9</w:t>
            </w:r>
          </w:p>
        </w:tc>
        <w:tc>
          <w:tcPr>
            <w:tcW w:w="1517" w:type="pct"/>
            <w:shd w:val="clear" w:color="auto" w:fill="auto"/>
            <w:vAlign w:val="center"/>
            <w:hideMark/>
          </w:tcPr>
          <w:p w:rsidR="00950182" w:rsidRPr="00E44AE2" w:rsidRDefault="00950182" w:rsidP="00F1658F">
            <w:r w:rsidRPr="00E44AE2">
              <w:rPr>
                <w:sz w:val="22"/>
                <w:szCs w:val="22"/>
              </w:rPr>
              <w:t>Норильская городская больница № 3</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4 041</w:t>
            </w:r>
          </w:p>
        </w:tc>
        <w:tc>
          <w:tcPr>
            <w:tcW w:w="806" w:type="pct"/>
            <w:shd w:val="clear" w:color="auto" w:fill="auto"/>
            <w:noWrap/>
            <w:vAlign w:val="center"/>
          </w:tcPr>
          <w:p w:rsidR="00950182" w:rsidRPr="00E44AE2" w:rsidRDefault="00950182" w:rsidP="00F1658F">
            <w:pPr>
              <w:jc w:val="center"/>
            </w:pPr>
            <w:r w:rsidRPr="00E44AE2">
              <w:t>-</w:t>
            </w:r>
          </w:p>
        </w:tc>
        <w:tc>
          <w:tcPr>
            <w:tcW w:w="511" w:type="pct"/>
            <w:shd w:val="clear" w:color="auto" w:fill="auto"/>
            <w:noWrap/>
            <w:vAlign w:val="center"/>
          </w:tcPr>
          <w:p w:rsidR="00950182" w:rsidRPr="00E44AE2" w:rsidRDefault="00950182" w:rsidP="00F1658F">
            <w:pPr>
              <w:ind w:left="-108" w:right="-79"/>
              <w:jc w:val="center"/>
            </w:pPr>
            <w:r w:rsidRPr="00E44AE2">
              <w:t>-</w:t>
            </w:r>
          </w:p>
        </w:tc>
        <w:tc>
          <w:tcPr>
            <w:tcW w:w="425" w:type="pct"/>
            <w:shd w:val="clear" w:color="auto" w:fill="auto"/>
            <w:noWrap/>
            <w:vAlign w:val="center"/>
          </w:tcPr>
          <w:p w:rsidR="00950182" w:rsidRPr="00E44AE2" w:rsidRDefault="00950182" w:rsidP="00F1658F">
            <w:pPr>
              <w:jc w:val="center"/>
            </w:pPr>
            <w:r w:rsidRPr="00E44AE2">
              <w:t>-</w:t>
            </w:r>
          </w:p>
        </w:tc>
      </w:tr>
      <w:tr w:rsidR="00AC55F4" w:rsidRPr="00E44AE2" w:rsidTr="00E44AE2">
        <w:trPr>
          <w:trHeight w:val="315"/>
        </w:trPr>
        <w:tc>
          <w:tcPr>
            <w:tcW w:w="301" w:type="pct"/>
            <w:shd w:val="clear" w:color="auto" w:fill="auto"/>
            <w:noWrap/>
            <w:vAlign w:val="center"/>
          </w:tcPr>
          <w:p w:rsidR="00950182" w:rsidRPr="00E44AE2" w:rsidRDefault="00950182" w:rsidP="00AC55F4">
            <w:pPr>
              <w:jc w:val="center"/>
            </w:pPr>
            <w:r w:rsidRPr="00E44AE2">
              <w:rPr>
                <w:sz w:val="22"/>
                <w:szCs w:val="22"/>
              </w:rPr>
              <w:t>10</w:t>
            </w:r>
          </w:p>
        </w:tc>
        <w:tc>
          <w:tcPr>
            <w:tcW w:w="1517" w:type="pct"/>
            <w:shd w:val="clear" w:color="auto" w:fill="auto"/>
            <w:vAlign w:val="center"/>
          </w:tcPr>
          <w:p w:rsidR="00950182" w:rsidRPr="00E44AE2" w:rsidRDefault="00950182" w:rsidP="00F1658F">
            <w:r w:rsidRPr="00E44AE2">
              <w:rPr>
                <w:sz w:val="22"/>
                <w:szCs w:val="22"/>
              </w:rPr>
              <w:t>Норильская межрайонная больница № 1</w:t>
            </w:r>
          </w:p>
          <w:p w:rsidR="00950182" w:rsidRPr="00E44AE2" w:rsidRDefault="00950182" w:rsidP="00F1658F">
            <w:proofErr w:type="spellStart"/>
            <w:r w:rsidRPr="00E44AE2">
              <w:rPr>
                <w:sz w:val="22"/>
                <w:szCs w:val="22"/>
              </w:rPr>
              <w:t>Снежногорское</w:t>
            </w:r>
            <w:proofErr w:type="spellEnd"/>
            <w:r w:rsidRPr="00E44AE2">
              <w:rPr>
                <w:sz w:val="22"/>
                <w:szCs w:val="22"/>
              </w:rPr>
              <w:t xml:space="preserve"> отделение </w:t>
            </w:r>
            <w:r w:rsidRPr="00E44AE2">
              <w:rPr>
                <w:i/>
                <w:sz w:val="18"/>
                <w:szCs w:val="18"/>
              </w:rPr>
              <w:t>(ранее – Норильская городская больница)</w:t>
            </w:r>
          </w:p>
        </w:tc>
        <w:tc>
          <w:tcPr>
            <w:tcW w:w="672" w:type="pct"/>
            <w:shd w:val="clear" w:color="auto" w:fill="auto"/>
            <w:vAlign w:val="center"/>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tcPr>
          <w:p w:rsidR="00950182" w:rsidRPr="00E44AE2" w:rsidRDefault="00950182" w:rsidP="00F1658F">
            <w:pPr>
              <w:jc w:val="center"/>
            </w:pPr>
            <w:r w:rsidRPr="00E44AE2">
              <w:t>-</w:t>
            </w:r>
          </w:p>
        </w:tc>
        <w:tc>
          <w:tcPr>
            <w:tcW w:w="806" w:type="pct"/>
            <w:shd w:val="clear" w:color="auto" w:fill="auto"/>
            <w:noWrap/>
            <w:vAlign w:val="center"/>
          </w:tcPr>
          <w:p w:rsidR="00950182" w:rsidRPr="00E44AE2" w:rsidRDefault="00950182" w:rsidP="00F1658F">
            <w:pPr>
              <w:jc w:val="center"/>
            </w:pPr>
            <w:r w:rsidRPr="00E44AE2">
              <w:t>3 301</w:t>
            </w:r>
          </w:p>
        </w:tc>
        <w:tc>
          <w:tcPr>
            <w:tcW w:w="511" w:type="pct"/>
            <w:shd w:val="clear" w:color="auto" w:fill="auto"/>
            <w:noWrap/>
            <w:vAlign w:val="center"/>
          </w:tcPr>
          <w:p w:rsidR="00950182" w:rsidRPr="00E44AE2" w:rsidRDefault="00950182" w:rsidP="00F1658F">
            <w:pPr>
              <w:ind w:left="-108" w:right="-79"/>
              <w:jc w:val="center"/>
            </w:pPr>
            <w:r w:rsidRPr="00E44AE2">
              <w:t>-</w:t>
            </w:r>
          </w:p>
        </w:tc>
        <w:tc>
          <w:tcPr>
            <w:tcW w:w="425" w:type="pct"/>
            <w:shd w:val="clear" w:color="auto" w:fill="auto"/>
            <w:noWrap/>
            <w:vAlign w:val="center"/>
          </w:tcPr>
          <w:p w:rsidR="00950182" w:rsidRPr="00E44AE2" w:rsidRDefault="00950182" w:rsidP="00F1658F">
            <w:pPr>
              <w:jc w:val="center"/>
            </w:pPr>
            <w:r w:rsidRPr="00E44AE2">
              <w:t>-</w:t>
            </w:r>
          </w:p>
        </w:tc>
      </w:tr>
      <w:tr w:rsidR="00AC55F4" w:rsidRPr="00E44AE2" w:rsidTr="00E44AE2">
        <w:trPr>
          <w:trHeight w:val="315"/>
        </w:trPr>
        <w:tc>
          <w:tcPr>
            <w:tcW w:w="301" w:type="pct"/>
            <w:shd w:val="clear" w:color="auto" w:fill="auto"/>
            <w:noWrap/>
            <w:vAlign w:val="center"/>
            <w:hideMark/>
          </w:tcPr>
          <w:p w:rsidR="00950182" w:rsidRPr="00E44AE2" w:rsidRDefault="00950182" w:rsidP="00AC55F4">
            <w:pPr>
              <w:jc w:val="center"/>
            </w:pPr>
            <w:r w:rsidRPr="00E44AE2">
              <w:rPr>
                <w:sz w:val="22"/>
                <w:szCs w:val="22"/>
              </w:rPr>
              <w:t>11</w:t>
            </w:r>
          </w:p>
        </w:tc>
        <w:tc>
          <w:tcPr>
            <w:tcW w:w="1517" w:type="pct"/>
            <w:shd w:val="clear" w:color="auto" w:fill="auto"/>
            <w:vAlign w:val="center"/>
            <w:hideMark/>
          </w:tcPr>
          <w:p w:rsidR="00950182" w:rsidRPr="00E44AE2" w:rsidRDefault="00950182" w:rsidP="00F1658F">
            <w:r w:rsidRPr="00E44AE2">
              <w:rPr>
                <w:sz w:val="22"/>
                <w:szCs w:val="22"/>
              </w:rPr>
              <w:t>Норильская межрайонная больница № 1</w:t>
            </w:r>
          </w:p>
          <w:p w:rsidR="00950182" w:rsidRPr="00E44AE2" w:rsidRDefault="00950182" w:rsidP="00F1658F">
            <w:r w:rsidRPr="00E44AE2">
              <w:rPr>
                <w:sz w:val="22"/>
                <w:szCs w:val="22"/>
              </w:rPr>
              <w:t>(посещения приемного покоя)</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noWrap/>
            <w:vAlign w:val="center"/>
            <w:hideMark/>
          </w:tcPr>
          <w:p w:rsidR="00950182" w:rsidRPr="00E44AE2" w:rsidRDefault="00950182" w:rsidP="00F1658F">
            <w:pPr>
              <w:jc w:val="center"/>
            </w:pPr>
            <w:r w:rsidRPr="00E44AE2">
              <w:t>3 943</w:t>
            </w:r>
          </w:p>
        </w:tc>
        <w:tc>
          <w:tcPr>
            <w:tcW w:w="806" w:type="pct"/>
            <w:shd w:val="clear" w:color="auto" w:fill="auto"/>
            <w:noWrap/>
            <w:vAlign w:val="center"/>
          </w:tcPr>
          <w:p w:rsidR="00950182" w:rsidRPr="00E44AE2" w:rsidRDefault="00950182" w:rsidP="00F1658F">
            <w:pPr>
              <w:jc w:val="center"/>
            </w:pPr>
            <w:r w:rsidRPr="00E44AE2">
              <w:t>4 559</w:t>
            </w:r>
          </w:p>
        </w:tc>
        <w:tc>
          <w:tcPr>
            <w:tcW w:w="511" w:type="pct"/>
            <w:shd w:val="clear" w:color="auto" w:fill="auto"/>
            <w:noWrap/>
            <w:vAlign w:val="center"/>
            <w:hideMark/>
          </w:tcPr>
          <w:p w:rsidR="00950182" w:rsidRPr="00E44AE2" w:rsidRDefault="00950182" w:rsidP="00F1658F">
            <w:pPr>
              <w:jc w:val="center"/>
            </w:pPr>
            <w:r w:rsidRPr="00E44AE2">
              <w:t>616</w:t>
            </w:r>
          </w:p>
        </w:tc>
        <w:tc>
          <w:tcPr>
            <w:tcW w:w="425" w:type="pct"/>
            <w:shd w:val="clear" w:color="auto" w:fill="auto"/>
            <w:noWrap/>
            <w:vAlign w:val="center"/>
            <w:hideMark/>
          </w:tcPr>
          <w:p w:rsidR="00950182" w:rsidRPr="00E44AE2" w:rsidRDefault="00950182" w:rsidP="00F1658F">
            <w:pPr>
              <w:jc w:val="center"/>
            </w:pPr>
            <w:r w:rsidRPr="00E44AE2">
              <w:t>115,6</w:t>
            </w:r>
          </w:p>
        </w:tc>
      </w:tr>
      <w:tr w:rsidR="00AC55F4" w:rsidRPr="00E44AE2" w:rsidTr="00E44AE2">
        <w:trPr>
          <w:trHeight w:val="630"/>
        </w:trPr>
        <w:tc>
          <w:tcPr>
            <w:tcW w:w="301" w:type="pct"/>
            <w:shd w:val="clear" w:color="auto" w:fill="auto"/>
            <w:noWrap/>
            <w:vAlign w:val="center"/>
            <w:hideMark/>
          </w:tcPr>
          <w:p w:rsidR="00950182" w:rsidRPr="00E44AE2" w:rsidRDefault="00950182" w:rsidP="00AC55F4">
            <w:pPr>
              <w:jc w:val="center"/>
            </w:pPr>
            <w:r w:rsidRPr="00E44AE2">
              <w:rPr>
                <w:sz w:val="22"/>
                <w:szCs w:val="22"/>
              </w:rPr>
              <w:t>12</w:t>
            </w:r>
          </w:p>
        </w:tc>
        <w:tc>
          <w:tcPr>
            <w:tcW w:w="1517" w:type="pct"/>
            <w:shd w:val="clear" w:color="auto" w:fill="auto"/>
            <w:vAlign w:val="center"/>
            <w:hideMark/>
          </w:tcPr>
          <w:p w:rsidR="00950182" w:rsidRPr="00E44AE2" w:rsidRDefault="00950182" w:rsidP="00F1658F">
            <w:r w:rsidRPr="00E44AE2">
              <w:rPr>
                <w:sz w:val="22"/>
                <w:szCs w:val="22"/>
              </w:rPr>
              <w:t>Красноярский краевой психоневрологический диспансер №5</w:t>
            </w:r>
          </w:p>
        </w:tc>
        <w:tc>
          <w:tcPr>
            <w:tcW w:w="672" w:type="pct"/>
            <w:shd w:val="clear" w:color="auto" w:fill="auto"/>
            <w:vAlign w:val="center"/>
            <w:hideMark/>
          </w:tcPr>
          <w:p w:rsidR="00950182" w:rsidRPr="00E44AE2" w:rsidRDefault="00950182" w:rsidP="00F1658F">
            <w:pPr>
              <w:jc w:val="center"/>
              <w:rPr>
                <w:sz w:val="18"/>
                <w:szCs w:val="18"/>
              </w:rPr>
            </w:pPr>
            <w:r w:rsidRPr="00E44AE2">
              <w:rPr>
                <w:sz w:val="18"/>
                <w:szCs w:val="18"/>
              </w:rPr>
              <w:t>посещений</w:t>
            </w:r>
          </w:p>
        </w:tc>
        <w:tc>
          <w:tcPr>
            <w:tcW w:w="768" w:type="pct"/>
            <w:shd w:val="clear" w:color="auto" w:fill="auto"/>
            <w:vAlign w:val="center"/>
            <w:hideMark/>
          </w:tcPr>
          <w:p w:rsidR="00950182" w:rsidRPr="00E44AE2" w:rsidRDefault="00950182" w:rsidP="00F1658F">
            <w:pPr>
              <w:jc w:val="center"/>
            </w:pPr>
            <w:r w:rsidRPr="00E44AE2">
              <w:t>87 018</w:t>
            </w:r>
          </w:p>
        </w:tc>
        <w:tc>
          <w:tcPr>
            <w:tcW w:w="806" w:type="pct"/>
            <w:shd w:val="clear" w:color="auto" w:fill="auto"/>
            <w:vAlign w:val="center"/>
          </w:tcPr>
          <w:p w:rsidR="00950182" w:rsidRPr="00E44AE2" w:rsidRDefault="00950182" w:rsidP="00F1658F">
            <w:pPr>
              <w:jc w:val="center"/>
            </w:pPr>
            <w:r w:rsidRPr="00E44AE2">
              <w:t>77 396</w:t>
            </w:r>
          </w:p>
        </w:tc>
        <w:tc>
          <w:tcPr>
            <w:tcW w:w="511" w:type="pct"/>
            <w:shd w:val="clear" w:color="auto" w:fill="auto"/>
            <w:noWrap/>
            <w:vAlign w:val="center"/>
            <w:hideMark/>
          </w:tcPr>
          <w:p w:rsidR="00950182" w:rsidRPr="00E44AE2" w:rsidRDefault="00950182" w:rsidP="00F1658F">
            <w:pPr>
              <w:ind w:left="-108" w:right="-79"/>
              <w:jc w:val="center"/>
            </w:pPr>
            <w:r w:rsidRPr="00E44AE2">
              <w:t>-9 622</w:t>
            </w:r>
          </w:p>
        </w:tc>
        <w:tc>
          <w:tcPr>
            <w:tcW w:w="425" w:type="pct"/>
            <w:shd w:val="clear" w:color="auto" w:fill="auto"/>
            <w:noWrap/>
            <w:vAlign w:val="center"/>
            <w:hideMark/>
          </w:tcPr>
          <w:p w:rsidR="00950182" w:rsidRPr="00E44AE2" w:rsidRDefault="00950182" w:rsidP="00F1658F">
            <w:pPr>
              <w:jc w:val="center"/>
            </w:pPr>
            <w:r w:rsidRPr="00E44AE2">
              <w:t>88,9</w:t>
            </w:r>
          </w:p>
        </w:tc>
      </w:tr>
      <w:tr w:rsidR="00AC55F4" w:rsidRPr="00E44AE2" w:rsidTr="00E44AE2">
        <w:trPr>
          <w:trHeight w:val="630"/>
        </w:trPr>
        <w:tc>
          <w:tcPr>
            <w:tcW w:w="301" w:type="pct"/>
            <w:shd w:val="clear" w:color="auto" w:fill="auto"/>
            <w:noWrap/>
            <w:vAlign w:val="center"/>
            <w:hideMark/>
          </w:tcPr>
          <w:p w:rsidR="00950182" w:rsidRPr="00E44AE2" w:rsidRDefault="00950182" w:rsidP="00AC55F4">
            <w:pPr>
              <w:jc w:val="center"/>
            </w:pPr>
          </w:p>
        </w:tc>
        <w:tc>
          <w:tcPr>
            <w:tcW w:w="1517" w:type="pct"/>
            <w:shd w:val="clear" w:color="auto" w:fill="auto"/>
            <w:vAlign w:val="center"/>
            <w:hideMark/>
          </w:tcPr>
          <w:p w:rsidR="00950182" w:rsidRPr="00E44AE2" w:rsidRDefault="00950182" w:rsidP="00F1658F">
            <w:pPr>
              <w:rPr>
                <w:b/>
                <w:bCs/>
              </w:rPr>
            </w:pPr>
            <w:r w:rsidRPr="00E44AE2">
              <w:rPr>
                <w:b/>
                <w:bCs/>
                <w:sz w:val="22"/>
                <w:szCs w:val="22"/>
              </w:rPr>
              <w:t>Объем оказания амбулаторно-поликлинической помощи</w:t>
            </w:r>
          </w:p>
        </w:tc>
        <w:tc>
          <w:tcPr>
            <w:tcW w:w="672" w:type="pct"/>
            <w:shd w:val="clear" w:color="auto" w:fill="auto"/>
            <w:vAlign w:val="center"/>
            <w:hideMark/>
          </w:tcPr>
          <w:p w:rsidR="00950182" w:rsidRPr="00E44AE2" w:rsidRDefault="00950182" w:rsidP="00F1658F">
            <w:pPr>
              <w:jc w:val="center"/>
              <w:rPr>
                <w:b/>
                <w:sz w:val="18"/>
                <w:szCs w:val="18"/>
              </w:rPr>
            </w:pPr>
            <w:r w:rsidRPr="00E44AE2">
              <w:rPr>
                <w:b/>
                <w:sz w:val="18"/>
                <w:szCs w:val="18"/>
              </w:rPr>
              <w:t>посещений на 1 жителя</w:t>
            </w:r>
          </w:p>
        </w:tc>
        <w:tc>
          <w:tcPr>
            <w:tcW w:w="768" w:type="pct"/>
            <w:shd w:val="clear" w:color="auto" w:fill="auto"/>
            <w:noWrap/>
            <w:vAlign w:val="center"/>
            <w:hideMark/>
          </w:tcPr>
          <w:p w:rsidR="00950182" w:rsidRPr="00E44AE2" w:rsidRDefault="00950182" w:rsidP="00F1658F">
            <w:pPr>
              <w:jc w:val="center"/>
              <w:rPr>
                <w:b/>
                <w:bCs/>
              </w:rPr>
            </w:pPr>
            <w:r w:rsidRPr="00E44AE2">
              <w:rPr>
                <w:b/>
                <w:bCs/>
              </w:rPr>
              <w:t>6,7</w:t>
            </w:r>
          </w:p>
        </w:tc>
        <w:tc>
          <w:tcPr>
            <w:tcW w:w="806" w:type="pct"/>
            <w:shd w:val="clear" w:color="auto" w:fill="auto"/>
            <w:noWrap/>
            <w:vAlign w:val="center"/>
          </w:tcPr>
          <w:p w:rsidR="00950182" w:rsidRPr="00E44AE2" w:rsidRDefault="00950182" w:rsidP="00F1658F">
            <w:pPr>
              <w:jc w:val="center"/>
              <w:rPr>
                <w:b/>
                <w:bCs/>
              </w:rPr>
            </w:pPr>
            <w:r w:rsidRPr="00E44AE2">
              <w:rPr>
                <w:b/>
                <w:bCs/>
              </w:rPr>
              <w:t>6,2</w:t>
            </w:r>
          </w:p>
        </w:tc>
        <w:tc>
          <w:tcPr>
            <w:tcW w:w="511" w:type="pct"/>
            <w:shd w:val="clear" w:color="auto" w:fill="auto"/>
            <w:noWrap/>
            <w:vAlign w:val="center"/>
            <w:hideMark/>
          </w:tcPr>
          <w:p w:rsidR="00950182" w:rsidRPr="00E44AE2" w:rsidRDefault="00950182" w:rsidP="00F1658F">
            <w:pPr>
              <w:jc w:val="center"/>
              <w:rPr>
                <w:b/>
              </w:rPr>
            </w:pPr>
            <w:r w:rsidRPr="00E44AE2">
              <w:rPr>
                <w:b/>
              </w:rPr>
              <w:t>-0,5</w:t>
            </w:r>
          </w:p>
        </w:tc>
        <w:tc>
          <w:tcPr>
            <w:tcW w:w="425" w:type="pct"/>
            <w:shd w:val="clear" w:color="auto" w:fill="auto"/>
            <w:noWrap/>
            <w:vAlign w:val="center"/>
            <w:hideMark/>
          </w:tcPr>
          <w:p w:rsidR="00950182" w:rsidRPr="00E44AE2" w:rsidRDefault="00950182" w:rsidP="00F1658F">
            <w:pPr>
              <w:jc w:val="center"/>
              <w:rPr>
                <w:b/>
              </w:rPr>
            </w:pPr>
            <w:r w:rsidRPr="00E44AE2">
              <w:rPr>
                <w:b/>
              </w:rPr>
              <w:t>92,5</w:t>
            </w:r>
          </w:p>
        </w:tc>
      </w:tr>
      <w:tr w:rsidR="00AC55F4" w:rsidRPr="00E44AE2" w:rsidTr="00E44AE2">
        <w:trPr>
          <w:trHeight w:val="900"/>
        </w:trPr>
        <w:tc>
          <w:tcPr>
            <w:tcW w:w="301" w:type="pct"/>
            <w:shd w:val="clear" w:color="auto" w:fill="auto"/>
            <w:noWrap/>
            <w:vAlign w:val="center"/>
            <w:hideMark/>
          </w:tcPr>
          <w:p w:rsidR="00950182" w:rsidRPr="00E44AE2" w:rsidRDefault="00950182" w:rsidP="00AC55F4">
            <w:pPr>
              <w:jc w:val="center"/>
            </w:pPr>
          </w:p>
        </w:tc>
        <w:tc>
          <w:tcPr>
            <w:tcW w:w="1517" w:type="pct"/>
            <w:shd w:val="clear" w:color="auto" w:fill="auto"/>
            <w:vAlign w:val="center"/>
            <w:hideMark/>
          </w:tcPr>
          <w:p w:rsidR="00950182" w:rsidRPr="00E44AE2" w:rsidRDefault="00950182" w:rsidP="00F1658F">
            <w:pPr>
              <w:rPr>
                <w:b/>
                <w:bCs/>
              </w:rPr>
            </w:pPr>
            <w:r w:rsidRPr="00E44AE2">
              <w:rPr>
                <w:b/>
                <w:bCs/>
                <w:sz w:val="22"/>
                <w:szCs w:val="22"/>
              </w:rPr>
              <w:t>Обеспеченность амбулаторно-поликлиническими учреждениями</w:t>
            </w:r>
          </w:p>
        </w:tc>
        <w:tc>
          <w:tcPr>
            <w:tcW w:w="672" w:type="pct"/>
            <w:shd w:val="clear" w:color="auto" w:fill="auto"/>
            <w:vAlign w:val="center"/>
            <w:hideMark/>
          </w:tcPr>
          <w:p w:rsidR="00950182" w:rsidRPr="00E44AE2" w:rsidRDefault="00950182" w:rsidP="00F1658F">
            <w:pPr>
              <w:jc w:val="center"/>
              <w:rPr>
                <w:b/>
                <w:sz w:val="18"/>
                <w:szCs w:val="18"/>
              </w:rPr>
            </w:pPr>
            <w:r w:rsidRPr="00E44AE2">
              <w:rPr>
                <w:b/>
                <w:sz w:val="18"/>
                <w:szCs w:val="18"/>
              </w:rPr>
              <w:t>посещений в смену на 10 тыс. населения</w:t>
            </w:r>
          </w:p>
        </w:tc>
        <w:tc>
          <w:tcPr>
            <w:tcW w:w="768" w:type="pct"/>
            <w:shd w:val="clear" w:color="auto" w:fill="auto"/>
            <w:noWrap/>
            <w:vAlign w:val="center"/>
            <w:hideMark/>
          </w:tcPr>
          <w:p w:rsidR="00950182" w:rsidRPr="00E44AE2" w:rsidRDefault="00950182" w:rsidP="00F1658F">
            <w:pPr>
              <w:jc w:val="center"/>
              <w:rPr>
                <w:b/>
                <w:bCs/>
              </w:rPr>
            </w:pPr>
            <w:r w:rsidRPr="00E44AE2">
              <w:rPr>
                <w:b/>
                <w:bCs/>
              </w:rPr>
              <w:t>358,7</w:t>
            </w:r>
          </w:p>
        </w:tc>
        <w:tc>
          <w:tcPr>
            <w:tcW w:w="806" w:type="pct"/>
            <w:shd w:val="clear" w:color="auto" w:fill="auto"/>
            <w:noWrap/>
            <w:vAlign w:val="center"/>
          </w:tcPr>
          <w:p w:rsidR="00950182" w:rsidRPr="00E44AE2" w:rsidRDefault="00950182" w:rsidP="00F1658F">
            <w:pPr>
              <w:jc w:val="center"/>
              <w:rPr>
                <w:b/>
                <w:bCs/>
              </w:rPr>
            </w:pPr>
            <w:r w:rsidRPr="00E44AE2">
              <w:rPr>
                <w:b/>
                <w:bCs/>
              </w:rPr>
              <w:t>333,0</w:t>
            </w:r>
          </w:p>
        </w:tc>
        <w:tc>
          <w:tcPr>
            <w:tcW w:w="511" w:type="pct"/>
            <w:shd w:val="clear" w:color="auto" w:fill="auto"/>
            <w:noWrap/>
            <w:vAlign w:val="center"/>
            <w:hideMark/>
          </w:tcPr>
          <w:p w:rsidR="00950182" w:rsidRPr="00E44AE2" w:rsidRDefault="00950182" w:rsidP="00F1658F">
            <w:pPr>
              <w:jc w:val="center"/>
              <w:rPr>
                <w:b/>
              </w:rPr>
            </w:pPr>
            <w:r w:rsidRPr="00E44AE2">
              <w:rPr>
                <w:b/>
              </w:rPr>
              <w:t>-25,7</w:t>
            </w:r>
          </w:p>
        </w:tc>
        <w:tc>
          <w:tcPr>
            <w:tcW w:w="425" w:type="pct"/>
            <w:shd w:val="clear" w:color="auto" w:fill="auto"/>
            <w:noWrap/>
            <w:vAlign w:val="center"/>
            <w:hideMark/>
          </w:tcPr>
          <w:p w:rsidR="00950182" w:rsidRPr="00E44AE2" w:rsidRDefault="00950182" w:rsidP="00F1658F">
            <w:pPr>
              <w:jc w:val="center"/>
              <w:rPr>
                <w:b/>
              </w:rPr>
            </w:pPr>
            <w:r w:rsidRPr="00E44AE2">
              <w:rPr>
                <w:b/>
              </w:rPr>
              <w:t>92,8</w:t>
            </w:r>
          </w:p>
        </w:tc>
      </w:tr>
      <w:tr w:rsidR="00AC55F4" w:rsidRPr="00E44AE2" w:rsidTr="00E44AE2">
        <w:trPr>
          <w:trHeight w:val="315"/>
          <w:tblHeader/>
        </w:trPr>
        <w:tc>
          <w:tcPr>
            <w:tcW w:w="301" w:type="pct"/>
            <w:shd w:val="clear" w:color="auto" w:fill="auto"/>
            <w:vAlign w:val="center"/>
          </w:tcPr>
          <w:p w:rsidR="00950182" w:rsidRPr="00E44AE2" w:rsidRDefault="00950182" w:rsidP="00AC55F4">
            <w:pPr>
              <w:jc w:val="center"/>
            </w:pPr>
          </w:p>
        </w:tc>
        <w:tc>
          <w:tcPr>
            <w:tcW w:w="1517" w:type="pct"/>
            <w:shd w:val="clear" w:color="auto" w:fill="auto"/>
            <w:vAlign w:val="center"/>
          </w:tcPr>
          <w:p w:rsidR="00950182" w:rsidRPr="00E44AE2" w:rsidRDefault="00950182" w:rsidP="00F1658F">
            <w:pPr>
              <w:rPr>
                <w:b/>
              </w:rPr>
            </w:pPr>
            <w:r w:rsidRPr="00E44AE2">
              <w:rPr>
                <w:b/>
                <w:sz w:val="22"/>
                <w:szCs w:val="22"/>
              </w:rPr>
              <w:t>Мощность амбулаторно-поликлинических учреждений</w:t>
            </w:r>
          </w:p>
        </w:tc>
        <w:tc>
          <w:tcPr>
            <w:tcW w:w="672" w:type="pct"/>
            <w:shd w:val="clear" w:color="auto" w:fill="auto"/>
            <w:vAlign w:val="center"/>
          </w:tcPr>
          <w:p w:rsidR="00950182" w:rsidRPr="00E44AE2" w:rsidRDefault="00950182" w:rsidP="00F1658F">
            <w:pPr>
              <w:jc w:val="center"/>
              <w:rPr>
                <w:b/>
                <w:sz w:val="18"/>
                <w:szCs w:val="18"/>
              </w:rPr>
            </w:pPr>
            <w:r w:rsidRPr="00E44AE2">
              <w:rPr>
                <w:b/>
                <w:sz w:val="18"/>
                <w:szCs w:val="18"/>
              </w:rPr>
              <w:t>посещений в смену</w:t>
            </w:r>
          </w:p>
        </w:tc>
        <w:tc>
          <w:tcPr>
            <w:tcW w:w="768" w:type="pct"/>
            <w:shd w:val="clear" w:color="auto" w:fill="auto"/>
            <w:vAlign w:val="center"/>
          </w:tcPr>
          <w:p w:rsidR="00950182" w:rsidRPr="00E44AE2" w:rsidRDefault="00950182" w:rsidP="00F1658F">
            <w:pPr>
              <w:jc w:val="center"/>
              <w:rPr>
                <w:b/>
                <w:bCs/>
              </w:rPr>
            </w:pPr>
            <w:r w:rsidRPr="00E44AE2">
              <w:rPr>
                <w:b/>
                <w:bCs/>
              </w:rPr>
              <w:t>6 389</w:t>
            </w:r>
          </w:p>
        </w:tc>
        <w:tc>
          <w:tcPr>
            <w:tcW w:w="806" w:type="pct"/>
            <w:shd w:val="clear" w:color="auto" w:fill="auto"/>
            <w:vAlign w:val="center"/>
          </w:tcPr>
          <w:p w:rsidR="00950182" w:rsidRPr="00E44AE2" w:rsidRDefault="00950182" w:rsidP="00F1658F">
            <w:pPr>
              <w:jc w:val="center"/>
              <w:rPr>
                <w:b/>
                <w:bCs/>
              </w:rPr>
            </w:pPr>
            <w:r w:rsidRPr="00E44AE2">
              <w:rPr>
                <w:b/>
                <w:bCs/>
              </w:rPr>
              <w:t>5 949</w:t>
            </w:r>
          </w:p>
        </w:tc>
        <w:tc>
          <w:tcPr>
            <w:tcW w:w="511" w:type="pct"/>
            <w:shd w:val="clear" w:color="auto" w:fill="auto"/>
            <w:vAlign w:val="center"/>
          </w:tcPr>
          <w:p w:rsidR="00950182" w:rsidRPr="00E44AE2" w:rsidRDefault="00950182" w:rsidP="00F1658F">
            <w:pPr>
              <w:jc w:val="center"/>
              <w:rPr>
                <w:b/>
              </w:rPr>
            </w:pPr>
            <w:r w:rsidRPr="00E44AE2">
              <w:rPr>
                <w:b/>
              </w:rPr>
              <w:t>-440</w:t>
            </w:r>
          </w:p>
        </w:tc>
        <w:tc>
          <w:tcPr>
            <w:tcW w:w="425" w:type="pct"/>
            <w:shd w:val="clear" w:color="auto" w:fill="auto"/>
            <w:vAlign w:val="center"/>
          </w:tcPr>
          <w:p w:rsidR="00950182" w:rsidRPr="00E44AE2" w:rsidRDefault="00950182" w:rsidP="00F1658F">
            <w:pPr>
              <w:jc w:val="center"/>
              <w:rPr>
                <w:b/>
              </w:rPr>
            </w:pPr>
            <w:r w:rsidRPr="00E44AE2">
              <w:rPr>
                <w:b/>
              </w:rPr>
              <w:t>93,1</w:t>
            </w:r>
          </w:p>
        </w:tc>
      </w:tr>
    </w:tbl>
    <w:p w:rsidR="00950182" w:rsidRPr="00E44AE2" w:rsidRDefault="00950182" w:rsidP="00AC55F4">
      <w:pPr>
        <w:widowControl w:val="0"/>
        <w:snapToGrid w:val="0"/>
        <w:spacing w:before="240"/>
        <w:ind w:firstLine="709"/>
        <w:jc w:val="both"/>
        <w:rPr>
          <w:bCs/>
          <w:sz w:val="26"/>
          <w:szCs w:val="26"/>
        </w:rPr>
      </w:pPr>
      <w:r w:rsidRPr="00E44AE2">
        <w:rPr>
          <w:bCs/>
          <w:sz w:val="26"/>
          <w:szCs w:val="26"/>
        </w:rPr>
        <w:t>В I полугодии 2018 года по оказанию амбулаторно-поликлинической помощи в сравнении с аналогичным периодом прошлого года произошли следующие изменения:</w:t>
      </w:r>
    </w:p>
    <w:p w:rsidR="00950182" w:rsidRPr="00E44AE2" w:rsidRDefault="00950182" w:rsidP="00AC55F4">
      <w:pPr>
        <w:pStyle w:val="a4"/>
        <w:numPr>
          <w:ilvl w:val="0"/>
          <w:numId w:val="26"/>
        </w:numPr>
        <w:tabs>
          <w:tab w:val="left" w:pos="993"/>
        </w:tabs>
        <w:ind w:left="0" w:firstLine="709"/>
        <w:rPr>
          <w:szCs w:val="26"/>
        </w:rPr>
      </w:pPr>
      <w:r w:rsidRPr="00E44AE2">
        <w:rPr>
          <w:szCs w:val="26"/>
        </w:rPr>
        <w:lastRenderedPageBreak/>
        <w:t xml:space="preserve"> объем оказания амбулаторно-поликлинической помощи снизился на 7,5% с 6,7 до 6,2 посещений на 1 жителя; </w:t>
      </w:r>
    </w:p>
    <w:p w:rsidR="00950182" w:rsidRPr="00E44AE2" w:rsidRDefault="00950182" w:rsidP="00AC55F4">
      <w:pPr>
        <w:pStyle w:val="a4"/>
        <w:numPr>
          <w:ilvl w:val="0"/>
          <w:numId w:val="26"/>
        </w:numPr>
        <w:tabs>
          <w:tab w:val="left" w:pos="993"/>
        </w:tabs>
        <w:ind w:left="0" w:firstLine="709"/>
        <w:rPr>
          <w:szCs w:val="26"/>
        </w:rPr>
      </w:pPr>
      <w:r w:rsidRPr="00E44AE2">
        <w:rPr>
          <w:szCs w:val="26"/>
        </w:rPr>
        <w:t>обеспеченность амбулаторно-поликлиническими учреждениями уменьшилась на 7,2%, с 358,7 до 333,0 посещений в смену на 10 000 населения;</w:t>
      </w:r>
    </w:p>
    <w:p w:rsidR="00950182" w:rsidRPr="00E44AE2" w:rsidRDefault="00950182" w:rsidP="00AC55F4">
      <w:pPr>
        <w:pStyle w:val="a4"/>
        <w:numPr>
          <w:ilvl w:val="0"/>
          <w:numId w:val="26"/>
        </w:numPr>
        <w:tabs>
          <w:tab w:val="left" w:pos="993"/>
        </w:tabs>
        <w:ind w:left="0" w:firstLine="709"/>
        <w:rPr>
          <w:szCs w:val="26"/>
        </w:rPr>
      </w:pPr>
      <w:r w:rsidRPr="00E44AE2">
        <w:rPr>
          <w:szCs w:val="26"/>
        </w:rPr>
        <w:t>мощность амбулаторно-поликлинических учреждений снизилась на 6,9% с 6 389 до 5 949 посещений в смену.</w:t>
      </w:r>
    </w:p>
    <w:p w:rsidR="00950182" w:rsidRPr="00E44AE2" w:rsidRDefault="00950182" w:rsidP="00EC6AC2">
      <w:pPr>
        <w:tabs>
          <w:tab w:val="left" w:pos="900"/>
        </w:tabs>
        <w:spacing w:before="240"/>
        <w:ind w:firstLine="540"/>
        <w:jc w:val="center"/>
        <w:rPr>
          <w:b/>
          <w:i/>
          <w:sz w:val="26"/>
          <w:szCs w:val="26"/>
        </w:rPr>
      </w:pPr>
      <w:r w:rsidRPr="00E44AE2">
        <w:rPr>
          <w:b/>
          <w:i/>
          <w:sz w:val="26"/>
          <w:szCs w:val="26"/>
        </w:rPr>
        <w:t>Оказание скорой медицинской помощи</w:t>
      </w:r>
    </w:p>
    <w:p w:rsidR="00950182" w:rsidRPr="00E44AE2" w:rsidRDefault="00950182" w:rsidP="00AC55F4">
      <w:pPr>
        <w:widowControl w:val="0"/>
        <w:snapToGrid w:val="0"/>
        <w:ind w:firstLine="709"/>
        <w:jc w:val="both"/>
        <w:rPr>
          <w:bCs/>
          <w:sz w:val="26"/>
          <w:szCs w:val="26"/>
        </w:rPr>
      </w:pPr>
      <w:r w:rsidRPr="00E44AE2">
        <w:rPr>
          <w:bCs/>
          <w:sz w:val="26"/>
          <w:szCs w:val="26"/>
        </w:rPr>
        <w:t>Общее количество вызовов скорой помощи за I полугодие 2018 года увеличилось на 5,4% с 30 888 до 32 570 вызовов в аналогичном периоде 2017 года.</w:t>
      </w:r>
    </w:p>
    <w:p w:rsidR="00950182" w:rsidRPr="00E44AE2" w:rsidRDefault="00950182" w:rsidP="00C756E5">
      <w:pPr>
        <w:spacing w:before="240"/>
        <w:jc w:val="right"/>
        <w:rPr>
          <w:sz w:val="26"/>
          <w:szCs w:val="26"/>
        </w:rPr>
      </w:pPr>
      <w:r w:rsidRPr="00E44AE2">
        <w:rPr>
          <w:sz w:val="26"/>
          <w:szCs w:val="26"/>
        </w:rPr>
        <w:t>Таблица</w:t>
      </w:r>
      <w:r w:rsidR="00B61954" w:rsidRPr="00E44AE2">
        <w:rPr>
          <w:sz w:val="26"/>
          <w:szCs w:val="26"/>
        </w:rPr>
        <w:t xml:space="preserve"> 29</w:t>
      </w:r>
    </w:p>
    <w:p w:rsidR="00950182" w:rsidRPr="00E44AE2" w:rsidRDefault="00950182" w:rsidP="007E01E4">
      <w:pPr>
        <w:spacing w:after="120"/>
        <w:jc w:val="center"/>
        <w:rPr>
          <w:b/>
          <w:sz w:val="26"/>
          <w:szCs w:val="26"/>
        </w:rPr>
      </w:pPr>
      <w:r w:rsidRPr="00E44AE2">
        <w:rPr>
          <w:b/>
          <w:sz w:val="26"/>
          <w:szCs w:val="26"/>
        </w:rPr>
        <w:t>Количество вызовов и показатели деятельности скорой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8"/>
        <w:gridCol w:w="1563"/>
        <w:gridCol w:w="1279"/>
        <w:gridCol w:w="1136"/>
        <w:gridCol w:w="852"/>
        <w:gridCol w:w="768"/>
      </w:tblGrid>
      <w:tr w:rsidR="00950182" w:rsidRPr="00E44AE2" w:rsidTr="007E01E4">
        <w:trPr>
          <w:trHeight w:val="278"/>
          <w:tblHeader/>
        </w:trPr>
        <w:tc>
          <w:tcPr>
            <w:tcW w:w="2005" w:type="pct"/>
            <w:vMerge w:val="restart"/>
            <w:shd w:val="clear" w:color="auto" w:fill="auto"/>
            <w:vAlign w:val="center"/>
          </w:tcPr>
          <w:p w:rsidR="00950182" w:rsidRPr="00E44AE2" w:rsidRDefault="00950182" w:rsidP="00F1658F">
            <w:pPr>
              <w:jc w:val="center"/>
              <w:rPr>
                <w:b/>
                <w:sz w:val="20"/>
                <w:szCs w:val="20"/>
              </w:rPr>
            </w:pPr>
            <w:r w:rsidRPr="00E44AE2">
              <w:rPr>
                <w:b/>
                <w:sz w:val="20"/>
                <w:szCs w:val="20"/>
              </w:rPr>
              <w:t>Наименование показателя</w:t>
            </w:r>
          </w:p>
        </w:tc>
        <w:tc>
          <w:tcPr>
            <w:tcW w:w="836" w:type="pct"/>
            <w:vMerge w:val="restart"/>
            <w:shd w:val="clear" w:color="auto" w:fill="auto"/>
            <w:vAlign w:val="center"/>
          </w:tcPr>
          <w:p w:rsidR="00950182" w:rsidRPr="00E44AE2" w:rsidRDefault="00950182" w:rsidP="00F1658F">
            <w:pPr>
              <w:jc w:val="center"/>
              <w:rPr>
                <w:b/>
                <w:sz w:val="20"/>
                <w:szCs w:val="20"/>
              </w:rPr>
            </w:pPr>
            <w:r w:rsidRPr="00E44AE2">
              <w:rPr>
                <w:b/>
                <w:sz w:val="20"/>
                <w:szCs w:val="20"/>
              </w:rPr>
              <w:t>Ед. изм.</w:t>
            </w:r>
          </w:p>
        </w:tc>
        <w:tc>
          <w:tcPr>
            <w:tcW w:w="684" w:type="pct"/>
            <w:vMerge w:val="restart"/>
            <w:shd w:val="clear" w:color="auto" w:fill="auto"/>
            <w:noWrap/>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2017 года</w:t>
            </w:r>
          </w:p>
        </w:tc>
        <w:tc>
          <w:tcPr>
            <w:tcW w:w="608" w:type="pct"/>
            <w:vMerge w:val="restart"/>
            <w:shd w:val="clear" w:color="auto" w:fill="auto"/>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2018 года</w:t>
            </w:r>
          </w:p>
        </w:tc>
        <w:tc>
          <w:tcPr>
            <w:tcW w:w="867" w:type="pct"/>
            <w:gridSpan w:val="2"/>
            <w:shd w:val="clear" w:color="auto" w:fill="auto"/>
            <w:noWrap/>
            <w:vAlign w:val="center"/>
          </w:tcPr>
          <w:p w:rsidR="00950182" w:rsidRPr="00E44AE2" w:rsidRDefault="00950182" w:rsidP="00F1658F">
            <w:pPr>
              <w:jc w:val="center"/>
              <w:rPr>
                <w:b/>
                <w:sz w:val="20"/>
                <w:szCs w:val="20"/>
              </w:rPr>
            </w:pPr>
            <w:r w:rsidRPr="00E44AE2">
              <w:rPr>
                <w:b/>
                <w:sz w:val="20"/>
                <w:szCs w:val="20"/>
              </w:rPr>
              <w:t>Отклонения</w:t>
            </w:r>
          </w:p>
        </w:tc>
      </w:tr>
      <w:tr w:rsidR="00950182" w:rsidRPr="00E44AE2" w:rsidTr="007E01E4">
        <w:trPr>
          <w:trHeight w:val="370"/>
          <w:tblHeader/>
        </w:trPr>
        <w:tc>
          <w:tcPr>
            <w:tcW w:w="2005" w:type="pct"/>
            <w:vMerge/>
            <w:shd w:val="clear" w:color="auto" w:fill="auto"/>
            <w:vAlign w:val="center"/>
          </w:tcPr>
          <w:p w:rsidR="00950182" w:rsidRPr="00E44AE2" w:rsidRDefault="00950182" w:rsidP="00F1658F">
            <w:pPr>
              <w:jc w:val="center"/>
              <w:rPr>
                <w:b/>
              </w:rPr>
            </w:pPr>
          </w:p>
        </w:tc>
        <w:tc>
          <w:tcPr>
            <w:tcW w:w="836" w:type="pct"/>
            <w:vMerge/>
            <w:shd w:val="clear" w:color="auto" w:fill="auto"/>
            <w:vAlign w:val="center"/>
          </w:tcPr>
          <w:p w:rsidR="00950182" w:rsidRPr="00E44AE2" w:rsidRDefault="00950182" w:rsidP="00F1658F">
            <w:pPr>
              <w:jc w:val="center"/>
              <w:rPr>
                <w:b/>
              </w:rPr>
            </w:pPr>
          </w:p>
        </w:tc>
        <w:tc>
          <w:tcPr>
            <w:tcW w:w="684" w:type="pct"/>
            <w:vMerge/>
            <w:shd w:val="clear" w:color="auto" w:fill="auto"/>
            <w:noWrap/>
          </w:tcPr>
          <w:p w:rsidR="00950182" w:rsidRPr="00E44AE2" w:rsidRDefault="00950182" w:rsidP="00F1658F">
            <w:pPr>
              <w:jc w:val="center"/>
              <w:rPr>
                <w:b/>
              </w:rPr>
            </w:pPr>
          </w:p>
        </w:tc>
        <w:tc>
          <w:tcPr>
            <w:tcW w:w="608" w:type="pct"/>
            <w:vMerge/>
            <w:shd w:val="clear" w:color="auto" w:fill="auto"/>
          </w:tcPr>
          <w:p w:rsidR="00950182" w:rsidRPr="00E44AE2" w:rsidRDefault="00950182" w:rsidP="00F1658F">
            <w:pPr>
              <w:jc w:val="center"/>
              <w:rPr>
                <w:b/>
              </w:rPr>
            </w:pPr>
          </w:p>
        </w:tc>
        <w:tc>
          <w:tcPr>
            <w:tcW w:w="456" w:type="pct"/>
            <w:shd w:val="clear" w:color="auto" w:fill="auto"/>
            <w:noWrap/>
            <w:vAlign w:val="center"/>
          </w:tcPr>
          <w:p w:rsidR="00950182" w:rsidRPr="00E44AE2" w:rsidRDefault="00950182" w:rsidP="00F1658F">
            <w:pPr>
              <w:jc w:val="center"/>
              <w:rPr>
                <w:b/>
              </w:rPr>
            </w:pPr>
            <w:r w:rsidRPr="00E44AE2">
              <w:rPr>
                <w:b/>
              </w:rPr>
              <w:t>+/-</w:t>
            </w:r>
          </w:p>
        </w:tc>
        <w:tc>
          <w:tcPr>
            <w:tcW w:w="412" w:type="pct"/>
            <w:shd w:val="clear" w:color="auto" w:fill="auto"/>
            <w:noWrap/>
            <w:vAlign w:val="center"/>
          </w:tcPr>
          <w:p w:rsidR="00950182" w:rsidRPr="00E44AE2" w:rsidRDefault="00950182" w:rsidP="00F1658F">
            <w:pPr>
              <w:jc w:val="center"/>
              <w:rPr>
                <w:b/>
              </w:rPr>
            </w:pPr>
            <w:r w:rsidRPr="00E44AE2">
              <w:rPr>
                <w:b/>
              </w:rPr>
              <w:t>%</w:t>
            </w:r>
          </w:p>
        </w:tc>
      </w:tr>
      <w:tr w:rsidR="00950182" w:rsidRPr="00E44AE2" w:rsidTr="007E01E4">
        <w:trPr>
          <w:trHeight w:val="64"/>
        </w:trPr>
        <w:tc>
          <w:tcPr>
            <w:tcW w:w="2005" w:type="pct"/>
            <w:shd w:val="clear" w:color="auto" w:fill="auto"/>
            <w:vAlign w:val="center"/>
          </w:tcPr>
          <w:p w:rsidR="00950182" w:rsidRPr="00E44AE2" w:rsidRDefault="00950182" w:rsidP="00F1658F">
            <w:pPr>
              <w:ind w:left="196"/>
              <w:rPr>
                <w:b/>
                <w:bCs/>
              </w:rPr>
            </w:pPr>
            <w:r w:rsidRPr="00E44AE2">
              <w:rPr>
                <w:b/>
                <w:bCs/>
              </w:rPr>
              <w:t xml:space="preserve">Кол-во вызовов скорой помощи </w:t>
            </w:r>
          </w:p>
        </w:tc>
        <w:tc>
          <w:tcPr>
            <w:tcW w:w="836" w:type="pct"/>
            <w:shd w:val="clear" w:color="auto" w:fill="auto"/>
            <w:vAlign w:val="center"/>
          </w:tcPr>
          <w:p w:rsidR="00950182" w:rsidRPr="00E44AE2" w:rsidRDefault="00950182" w:rsidP="00F1658F">
            <w:pPr>
              <w:jc w:val="center"/>
            </w:pPr>
            <w:r w:rsidRPr="00E44AE2">
              <w:t>вызовов</w:t>
            </w:r>
          </w:p>
        </w:tc>
        <w:tc>
          <w:tcPr>
            <w:tcW w:w="684" w:type="pct"/>
            <w:shd w:val="clear" w:color="auto" w:fill="auto"/>
            <w:noWrap/>
            <w:vAlign w:val="center"/>
          </w:tcPr>
          <w:p w:rsidR="00950182" w:rsidRPr="00E44AE2" w:rsidRDefault="00950182" w:rsidP="00F1658F">
            <w:pPr>
              <w:jc w:val="center"/>
              <w:rPr>
                <w:b/>
                <w:bCs/>
              </w:rPr>
            </w:pPr>
            <w:r w:rsidRPr="00E44AE2">
              <w:rPr>
                <w:b/>
                <w:bCs/>
              </w:rPr>
              <w:t>30 888</w:t>
            </w:r>
          </w:p>
        </w:tc>
        <w:tc>
          <w:tcPr>
            <w:tcW w:w="608" w:type="pct"/>
            <w:shd w:val="clear" w:color="auto" w:fill="auto"/>
            <w:noWrap/>
            <w:vAlign w:val="center"/>
          </w:tcPr>
          <w:p w:rsidR="00950182" w:rsidRPr="00E44AE2" w:rsidRDefault="00950182" w:rsidP="00F1658F">
            <w:pPr>
              <w:jc w:val="center"/>
              <w:rPr>
                <w:b/>
                <w:bCs/>
              </w:rPr>
            </w:pPr>
            <w:r w:rsidRPr="00E44AE2">
              <w:rPr>
                <w:b/>
                <w:bCs/>
              </w:rPr>
              <w:t>32 570</w:t>
            </w:r>
          </w:p>
        </w:tc>
        <w:tc>
          <w:tcPr>
            <w:tcW w:w="456" w:type="pct"/>
            <w:shd w:val="clear" w:color="auto" w:fill="auto"/>
            <w:noWrap/>
            <w:vAlign w:val="center"/>
          </w:tcPr>
          <w:p w:rsidR="00950182" w:rsidRPr="00E44AE2" w:rsidRDefault="00950182" w:rsidP="00F1658F">
            <w:pPr>
              <w:jc w:val="center"/>
              <w:rPr>
                <w:b/>
              </w:rPr>
            </w:pPr>
            <w:r w:rsidRPr="00E44AE2">
              <w:rPr>
                <w:b/>
              </w:rPr>
              <w:t>1 682</w:t>
            </w:r>
          </w:p>
        </w:tc>
        <w:tc>
          <w:tcPr>
            <w:tcW w:w="412" w:type="pct"/>
            <w:shd w:val="clear" w:color="auto" w:fill="auto"/>
            <w:noWrap/>
            <w:vAlign w:val="center"/>
          </w:tcPr>
          <w:p w:rsidR="00950182" w:rsidRPr="00E44AE2" w:rsidRDefault="00950182" w:rsidP="00F1658F">
            <w:pPr>
              <w:jc w:val="center"/>
              <w:rPr>
                <w:b/>
              </w:rPr>
            </w:pPr>
            <w:r w:rsidRPr="00E44AE2">
              <w:rPr>
                <w:b/>
              </w:rPr>
              <w:t>105,4</w:t>
            </w:r>
          </w:p>
        </w:tc>
      </w:tr>
      <w:tr w:rsidR="00950182" w:rsidRPr="00E44AE2" w:rsidTr="007E01E4">
        <w:trPr>
          <w:trHeight w:val="131"/>
        </w:trPr>
        <w:tc>
          <w:tcPr>
            <w:tcW w:w="2005" w:type="pct"/>
            <w:shd w:val="clear" w:color="auto" w:fill="auto"/>
            <w:vAlign w:val="center"/>
          </w:tcPr>
          <w:p w:rsidR="00950182" w:rsidRPr="00E44AE2" w:rsidRDefault="00950182" w:rsidP="00F1658F">
            <w:pPr>
              <w:ind w:left="708"/>
            </w:pPr>
            <w:r w:rsidRPr="00E44AE2">
              <w:t xml:space="preserve">Норильск (вкл. районы) </w:t>
            </w:r>
          </w:p>
        </w:tc>
        <w:tc>
          <w:tcPr>
            <w:tcW w:w="836" w:type="pct"/>
            <w:shd w:val="clear" w:color="auto" w:fill="auto"/>
            <w:vAlign w:val="center"/>
          </w:tcPr>
          <w:p w:rsidR="00950182" w:rsidRPr="00E44AE2" w:rsidRDefault="00950182" w:rsidP="00F1658F">
            <w:pPr>
              <w:jc w:val="center"/>
            </w:pPr>
            <w:r w:rsidRPr="00E44AE2">
              <w:t>вызовов</w:t>
            </w:r>
          </w:p>
        </w:tc>
        <w:tc>
          <w:tcPr>
            <w:tcW w:w="684" w:type="pct"/>
            <w:shd w:val="clear" w:color="auto" w:fill="auto"/>
            <w:noWrap/>
            <w:vAlign w:val="center"/>
          </w:tcPr>
          <w:p w:rsidR="00950182" w:rsidRPr="00E44AE2" w:rsidRDefault="00950182" w:rsidP="00F1658F">
            <w:pPr>
              <w:jc w:val="center"/>
            </w:pPr>
            <w:r w:rsidRPr="00E44AE2">
              <w:t>30 710</w:t>
            </w:r>
          </w:p>
        </w:tc>
        <w:tc>
          <w:tcPr>
            <w:tcW w:w="608" w:type="pct"/>
            <w:shd w:val="clear" w:color="auto" w:fill="auto"/>
            <w:noWrap/>
            <w:vAlign w:val="center"/>
          </w:tcPr>
          <w:p w:rsidR="00950182" w:rsidRPr="00E44AE2" w:rsidRDefault="00950182" w:rsidP="00F1658F">
            <w:pPr>
              <w:jc w:val="center"/>
            </w:pPr>
            <w:r w:rsidRPr="00E44AE2">
              <w:t>32 406</w:t>
            </w:r>
          </w:p>
        </w:tc>
        <w:tc>
          <w:tcPr>
            <w:tcW w:w="456" w:type="pct"/>
            <w:shd w:val="clear" w:color="auto" w:fill="auto"/>
            <w:noWrap/>
            <w:vAlign w:val="center"/>
          </w:tcPr>
          <w:p w:rsidR="00950182" w:rsidRPr="00E44AE2" w:rsidRDefault="00950182" w:rsidP="00F1658F">
            <w:pPr>
              <w:jc w:val="center"/>
            </w:pPr>
            <w:r w:rsidRPr="00E44AE2">
              <w:t>1 696</w:t>
            </w:r>
          </w:p>
        </w:tc>
        <w:tc>
          <w:tcPr>
            <w:tcW w:w="412" w:type="pct"/>
            <w:shd w:val="clear" w:color="auto" w:fill="auto"/>
            <w:noWrap/>
            <w:vAlign w:val="center"/>
          </w:tcPr>
          <w:p w:rsidR="00950182" w:rsidRPr="00E44AE2" w:rsidRDefault="00950182" w:rsidP="00F1658F">
            <w:pPr>
              <w:jc w:val="center"/>
            </w:pPr>
            <w:r w:rsidRPr="00E44AE2">
              <w:t>105,5</w:t>
            </w:r>
          </w:p>
        </w:tc>
      </w:tr>
      <w:tr w:rsidR="00950182" w:rsidRPr="00E44AE2" w:rsidTr="007E01E4">
        <w:trPr>
          <w:trHeight w:val="94"/>
        </w:trPr>
        <w:tc>
          <w:tcPr>
            <w:tcW w:w="2005" w:type="pct"/>
            <w:shd w:val="clear" w:color="auto" w:fill="auto"/>
            <w:vAlign w:val="center"/>
          </w:tcPr>
          <w:p w:rsidR="00950182" w:rsidRPr="00E44AE2" w:rsidRDefault="00950182" w:rsidP="00F1658F">
            <w:pPr>
              <w:ind w:left="708"/>
            </w:pPr>
            <w:r w:rsidRPr="00E44AE2">
              <w:t xml:space="preserve">поселок </w:t>
            </w:r>
            <w:proofErr w:type="spellStart"/>
            <w:r w:rsidRPr="00E44AE2">
              <w:t>Снежногорск</w:t>
            </w:r>
            <w:proofErr w:type="spellEnd"/>
          </w:p>
        </w:tc>
        <w:tc>
          <w:tcPr>
            <w:tcW w:w="836" w:type="pct"/>
            <w:shd w:val="clear" w:color="auto" w:fill="auto"/>
            <w:vAlign w:val="center"/>
          </w:tcPr>
          <w:p w:rsidR="00950182" w:rsidRPr="00E44AE2" w:rsidRDefault="00950182" w:rsidP="00F1658F">
            <w:pPr>
              <w:jc w:val="center"/>
            </w:pPr>
            <w:r w:rsidRPr="00E44AE2">
              <w:t>вызовов</w:t>
            </w:r>
          </w:p>
        </w:tc>
        <w:tc>
          <w:tcPr>
            <w:tcW w:w="684" w:type="pct"/>
            <w:shd w:val="clear" w:color="auto" w:fill="auto"/>
            <w:noWrap/>
            <w:vAlign w:val="center"/>
          </w:tcPr>
          <w:p w:rsidR="00950182" w:rsidRPr="00E44AE2" w:rsidRDefault="00950182" w:rsidP="00F1658F">
            <w:pPr>
              <w:jc w:val="center"/>
            </w:pPr>
            <w:r w:rsidRPr="00E44AE2">
              <w:t>178</w:t>
            </w:r>
          </w:p>
        </w:tc>
        <w:tc>
          <w:tcPr>
            <w:tcW w:w="608" w:type="pct"/>
            <w:shd w:val="clear" w:color="auto" w:fill="auto"/>
            <w:noWrap/>
            <w:vAlign w:val="center"/>
          </w:tcPr>
          <w:p w:rsidR="00950182" w:rsidRPr="00E44AE2" w:rsidRDefault="00950182" w:rsidP="00F1658F">
            <w:pPr>
              <w:jc w:val="center"/>
            </w:pPr>
            <w:r w:rsidRPr="00E44AE2">
              <w:t>164</w:t>
            </w:r>
          </w:p>
        </w:tc>
        <w:tc>
          <w:tcPr>
            <w:tcW w:w="456" w:type="pct"/>
            <w:shd w:val="clear" w:color="auto" w:fill="auto"/>
            <w:noWrap/>
            <w:vAlign w:val="center"/>
          </w:tcPr>
          <w:p w:rsidR="00950182" w:rsidRPr="00E44AE2" w:rsidRDefault="00950182" w:rsidP="00F1658F">
            <w:pPr>
              <w:jc w:val="center"/>
            </w:pPr>
            <w:r w:rsidRPr="00E44AE2">
              <w:t>-14</w:t>
            </w:r>
          </w:p>
        </w:tc>
        <w:tc>
          <w:tcPr>
            <w:tcW w:w="412" w:type="pct"/>
            <w:shd w:val="clear" w:color="auto" w:fill="auto"/>
            <w:noWrap/>
            <w:vAlign w:val="center"/>
          </w:tcPr>
          <w:p w:rsidR="00950182" w:rsidRPr="00E44AE2" w:rsidRDefault="00950182" w:rsidP="00F1658F">
            <w:pPr>
              <w:jc w:val="center"/>
            </w:pPr>
            <w:r w:rsidRPr="00E44AE2">
              <w:t>92,1</w:t>
            </w:r>
          </w:p>
        </w:tc>
      </w:tr>
      <w:tr w:rsidR="00950182" w:rsidRPr="00E44AE2" w:rsidTr="007E01E4">
        <w:trPr>
          <w:trHeight w:val="94"/>
        </w:trPr>
        <w:tc>
          <w:tcPr>
            <w:tcW w:w="2005" w:type="pct"/>
            <w:shd w:val="clear" w:color="auto" w:fill="auto"/>
            <w:vAlign w:val="center"/>
          </w:tcPr>
          <w:p w:rsidR="00950182" w:rsidRPr="00E44AE2" w:rsidRDefault="00950182" w:rsidP="00F1658F">
            <w:pPr>
              <w:ind w:left="196"/>
              <w:rPr>
                <w:b/>
                <w:bCs/>
              </w:rPr>
            </w:pPr>
            <w:r w:rsidRPr="00E44AE2">
              <w:rPr>
                <w:b/>
                <w:bCs/>
              </w:rPr>
              <w:t>Объем оказания скорой медицинской помощи</w:t>
            </w:r>
          </w:p>
        </w:tc>
        <w:tc>
          <w:tcPr>
            <w:tcW w:w="836" w:type="pct"/>
            <w:shd w:val="clear" w:color="auto" w:fill="auto"/>
            <w:vAlign w:val="center"/>
          </w:tcPr>
          <w:p w:rsidR="00950182" w:rsidRPr="00E44AE2" w:rsidRDefault="00950182" w:rsidP="00F1658F">
            <w:pPr>
              <w:jc w:val="center"/>
            </w:pPr>
            <w:r w:rsidRPr="00E44AE2">
              <w:t>вызовов на 1 жителя</w:t>
            </w:r>
          </w:p>
        </w:tc>
        <w:tc>
          <w:tcPr>
            <w:tcW w:w="684" w:type="pct"/>
            <w:shd w:val="clear" w:color="auto" w:fill="auto"/>
            <w:noWrap/>
            <w:vAlign w:val="center"/>
          </w:tcPr>
          <w:p w:rsidR="00950182" w:rsidRPr="00E44AE2" w:rsidRDefault="00950182" w:rsidP="00F1658F">
            <w:pPr>
              <w:jc w:val="center"/>
              <w:rPr>
                <w:bCs/>
              </w:rPr>
            </w:pPr>
            <w:r w:rsidRPr="00E44AE2">
              <w:rPr>
                <w:bCs/>
              </w:rPr>
              <w:t>0,173</w:t>
            </w:r>
          </w:p>
        </w:tc>
        <w:tc>
          <w:tcPr>
            <w:tcW w:w="608" w:type="pct"/>
            <w:shd w:val="clear" w:color="auto" w:fill="auto"/>
            <w:noWrap/>
            <w:vAlign w:val="center"/>
          </w:tcPr>
          <w:p w:rsidR="00950182" w:rsidRPr="00E44AE2" w:rsidRDefault="00950182" w:rsidP="00F1658F">
            <w:pPr>
              <w:jc w:val="center"/>
              <w:rPr>
                <w:bCs/>
              </w:rPr>
            </w:pPr>
            <w:r w:rsidRPr="00E44AE2">
              <w:rPr>
                <w:bCs/>
              </w:rPr>
              <w:t>0,182</w:t>
            </w:r>
          </w:p>
        </w:tc>
        <w:tc>
          <w:tcPr>
            <w:tcW w:w="456" w:type="pct"/>
            <w:shd w:val="clear" w:color="auto" w:fill="auto"/>
            <w:noWrap/>
            <w:vAlign w:val="center"/>
          </w:tcPr>
          <w:p w:rsidR="00950182" w:rsidRPr="00E44AE2" w:rsidRDefault="00950182" w:rsidP="00F1658F">
            <w:pPr>
              <w:jc w:val="center"/>
            </w:pPr>
            <w:r w:rsidRPr="00E44AE2">
              <w:t>0,009</w:t>
            </w:r>
          </w:p>
        </w:tc>
        <w:tc>
          <w:tcPr>
            <w:tcW w:w="412" w:type="pct"/>
            <w:shd w:val="clear" w:color="auto" w:fill="auto"/>
            <w:noWrap/>
            <w:vAlign w:val="center"/>
          </w:tcPr>
          <w:p w:rsidR="00950182" w:rsidRPr="00E44AE2" w:rsidRDefault="00950182" w:rsidP="00F1658F">
            <w:pPr>
              <w:jc w:val="center"/>
            </w:pPr>
            <w:r w:rsidRPr="00E44AE2">
              <w:t>105,2</w:t>
            </w:r>
          </w:p>
        </w:tc>
      </w:tr>
      <w:tr w:rsidR="00950182" w:rsidRPr="00E44AE2" w:rsidTr="007E01E4">
        <w:trPr>
          <w:trHeight w:val="94"/>
        </w:trPr>
        <w:tc>
          <w:tcPr>
            <w:tcW w:w="2005" w:type="pct"/>
            <w:shd w:val="clear" w:color="auto" w:fill="auto"/>
            <w:vAlign w:val="center"/>
          </w:tcPr>
          <w:p w:rsidR="00950182" w:rsidRPr="00E44AE2" w:rsidRDefault="00950182" w:rsidP="00F1658F">
            <w:pPr>
              <w:ind w:left="196"/>
              <w:rPr>
                <w:b/>
                <w:bCs/>
              </w:rPr>
            </w:pPr>
            <w:r w:rsidRPr="00E44AE2">
              <w:rPr>
                <w:b/>
                <w:bCs/>
              </w:rPr>
              <w:t>Обращаемость больных за медпомощью на станцию скорой помощи</w:t>
            </w:r>
          </w:p>
        </w:tc>
        <w:tc>
          <w:tcPr>
            <w:tcW w:w="836" w:type="pct"/>
            <w:shd w:val="clear" w:color="auto" w:fill="auto"/>
            <w:vAlign w:val="center"/>
          </w:tcPr>
          <w:p w:rsidR="00950182" w:rsidRPr="00E44AE2" w:rsidRDefault="00950182" w:rsidP="00F1658F">
            <w:pPr>
              <w:jc w:val="center"/>
            </w:pPr>
            <w:r w:rsidRPr="00E44AE2">
              <w:t>обращений на 1 000 населения</w:t>
            </w:r>
          </w:p>
        </w:tc>
        <w:tc>
          <w:tcPr>
            <w:tcW w:w="684" w:type="pct"/>
            <w:shd w:val="clear" w:color="auto" w:fill="auto"/>
            <w:noWrap/>
            <w:vAlign w:val="center"/>
          </w:tcPr>
          <w:p w:rsidR="00950182" w:rsidRPr="00E44AE2" w:rsidRDefault="00950182" w:rsidP="00F1658F">
            <w:pPr>
              <w:jc w:val="center"/>
              <w:rPr>
                <w:bCs/>
              </w:rPr>
            </w:pPr>
            <w:r w:rsidRPr="00E44AE2">
              <w:rPr>
                <w:bCs/>
              </w:rPr>
              <w:t>178,8</w:t>
            </w:r>
          </w:p>
        </w:tc>
        <w:tc>
          <w:tcPr>
            <w:tcW w:w="608" w:type="pct"/>
            <w:shd w:val="clear" w:color="auto" w:fill="auto"/>
            <w:noWrap/>
            <w:vAlign w:val="center"/>
          </w:tcPr>
          <w:p w:rsidR="00950182" w:rsidRPr="00E44AE2" w:rsidRDefault="00950182" w:rsidP="00F1658F">
            <w:pPr>
              <w:jc w:val="center"/>
              <w:rPr>
                <w:bCs/>
              </w:rPr>
            </w:pPr>
            <w:r w:rsidRPr="00E44AE2">
              <w:rPr>
                <w:bCs/>
              </w:rPr>
              <w:t>182,3</w:t>
            </w:r>
          </w:p>
        </w:tc>
        <w:tc>
          <w:tcPr>
            <w:tcW w:w="456" w:type="pct"/>
            <w:shd w:val="clear" w:color="auto" w:fill="auto"/>
            <w:noWrap/>
            <w:vAlign w:val="center"/>
          </w:tcPr>
          <w:p w:rsidR="00950182" w:rsidRPr="00E44AE2" w:rsidRDefault="00950182" w:rsidP="00F1658F">
            <w:pPr>
              <w:jc w:val="center"/>
            </w:pPr>
            <w:r w:rsidRPr="00E44AE2">
              <w:t>3,5</w:t>
            </w:r>
          </w:p>
        </w:tc>
        <w:tc>
          <w:tcPr>
            <w:tcW w:w="412" w:type="pct"/>
            <w:shd w:val="clear" w:color="auto" w:fill="auto"/>
            <w:noWrap/>
            <w:vAlign w:val="center"/>
          </w:tcPr>
          <w:p w:rsidR="00950182" w:rsidRPr="00E44AE2" w:rsidRDefault="00950182" w:rsidP="00F1658F">
            <w:pPr>
              <w:jc w:val="center"/>
            </w:pPr>
            <w:r w:rsidRPr="00E44AE2">
              <w:t>102,0</w:t>
            </w:r>
          </w:p>
        </w:tc>
      </w:tr>
      <w:tr w:rsidR="00950182" w:rsidRPr="00E44AE2" w:rsidTr="007E01E4">
        <w:trPr>
          <w:trHeight w:val="94"/>
        </w:trPr>
        <w:tc>
          <w:tcPr>
            <w:tcW w:w="2005" w:type="pct"/>
            <w:shd w:val="clear" w:color="auto" w:fill="auto"/>
            <w:vAlign w:val="center"/>
          </w:tcPr>
          <w:p w:rsidR="00950182" w:rsidRPr="00E44AE2" w:rsidRDefault="00950182" w:rsidP="00F1658F">
            <w:pPr>
              <w:ind w:left="196"/>
              <w:rPr>
                <w:b/>
                <w:bCs/>
              </w:rPr>
            </w:pPr>
            <w:r w:rsidRPr="00E44AE2">
              <w:rPr>
                <w:b/>
                <w:bCs/>
              </w:rPr>
              <w:t>Среднесуточная нагрузка</w:t>
            </w:r>
          </w:p>
        </w:tc>
        <w:tc>
          <w:tcPr>
            <w:tcW w:w="836" w:type="pct"/>
            <w:shd w:val="clear" w:color="auto" w:fill="auto"/>
            <w:vAlign w:val="center"/>
          </w:tcPr>
          <w:p w:rsidR="00950182" w:rsidRPr="00E44AE2" w:rsidRDefault="00950182" w:rsidP="00F1658F">
            <w:pPr>
              <w:jc w:val="center"/>
            </w:pPr>
            <w:r w:rsidRPr="00E44AE2">
              <w:t>вызовов на 1 бригаду</w:t>
            </w:r>
          </w:p>
        </w:tc>
        <w:tc>
          <w:tcPr>
            <w:tcW w:w="684" w:type="pct"/>
            <w:shd w:val="clear" w:color="auto" w:fill="auto"/>
            <w:noWrap/>
            <w:vAlign w:val="center"/>
          </w:tcPr>
          <w:p w:rsidR="00950182" w:rsidRPr="00E44AE2" w:rsidRDefault="00950182" w:rsidP="00F1658F">
            <w:pPr>
              <w:jc w:val="center"/>
              <w:rPr>
                <w:bCs/>
              </w:rPr>
            </w:pPr>
            <w:r w:rsidRPr="00E44AE2">
              <w:rPr>
                <w:bCs/>
              </w:rPr>
              <w:t>9,0</w:t>
            </w:r>
          </w:p>
        </w:tc>
        <w:tc>
          <w:tcPr>
            <w:tcW w:w="608" w:type="pct"/>
            <w:shd w:val="clear" w:color="auto" w:fill="auto"/>
            <w:noWrap/>
            <w:vAlign w:val="center"/>
          </w:tcPr>
          <w:p w:rsidR="00950182" w:rsidRPr="00E44AE2" w:rsidRDefault="00950182" w:rsidP="00F1658F">
            <w:pPr>
              <w:jc w:val="center"/>
              <w:rPr>
                <w:bCs/>
              </w:rPr>
            </w:pPr>
            <w:r w:rsidRPr="00E44AE2">
              <w:rPr>
                <w:bCs/>
              </w:rPr>
              <w:t>9,5</w:t>
            </w:r>
          </w:p>
        </w:tc>
        <w:tc>
          <w:tcPr>
            <w:tcW w:w="456" w:type="pct"/>
            <w:shd w:val="clear" w:color="auto" w:fill="auto"/>
            <w:noWrap/>
            <w:vAlign w:val="center"/>
          </w:tcPr>
          <w:p w:rsidR="00950182" w:rsidRPr="00E44AE2" w:rsidRDefault="00950182" w:rsidP="00F1658F">
            <w:pPr>
              <w:jc w:val="center"/>
            </w:pPr>
            <w:r w:rsidRPr="00E44AE2">
              <w:t>0,5</w:t>
            </w:r>
          </w:p>
        </w:tc>
        <w:tc>
          <w:tcPr>
            <w:tcW w:w="412" w:type="pct"/>
            <w:shd w:val="clear" w:color="auto" w:fill="auto"/>
            <w:noWrap/>
            <w:vAlign w:val="center"/>
          </w:tcPr>
          <w:p w:rsidR="00950182" w:rsidRPr="00E44AE2" w:rsidRDefault="00950182" w:rsidP="00F1658F">
            <w:pPr>
              <w:jc w:val="center"/>
            </w:pPr>
            <w:r w:rsidRPr="00E44AE2">
              <w:t>105,6</w:t>
            </w:r>
          </w:p>
        </w:tc>
      </w:tr>
      <w:tr w:rsidR="00950182" w:rsidRPr="00E44AE2" w:rsidTr="007E01E4">
        <w:trPr>
          <w:trHeight w:val="94"/>
        </w:trPr>
        <w:tc>
          <w:tcPr>
            <w:tcW w:w="2005" w:type="pct"/>
            <w:shd w:val="clear" w:color="auto" w:fill="auto"/>
            <w:vAlign w:val="center"/>
          </w:tcPr>
          <w:p w:rsidR="00950182" w:rsidRPr="00E44AE2" w:rsidRDefault="00950182" w:rsidP="00F1658F">
            <w:pPr>
              <w:ind w:left="196"/>
              <w:rPr>
                <w:b/>
                <w:bCs/>
              </w:rPr>
            </w:pPr>
            <w:r w:rsidRPr="00E44AE2">
              <w:rPr>
                <w:b/>
                <w:bCs/>
              </w:rPr>
              <w:t>Среднее время, затраченное на обслуживание вызова</w:t>
            </w:r>
          </w:p>
        </w:tc>
        <w:tc>
          <w:tcPr>
            <w:tcW w:w="836" w:type="pct"/>
            <w:shd w:val="clear" w:color="auto" w:fill="auto"/>
            <w:vAlign w:val="center"/>
          </w:tcPr>
          <w:p w:rsidR="00950182" w:rsidRPr="00E44AE2" w:rsidRDefault="00950182" w:rsidP="00F1658F">
            <w:pPr>
              <w:jc w:val="center"/>
            </w:pPr>
            <w:r w:rsidRPr="00E44AE2">
              <w:t>минут</w:t>
            </w:r>
          </w:p>
        </w:tc>
        <w:tc>
          <w:tcPr>
            <w:tcW w:w="684" w:type="pct"/>
            <w:shd w:val="clear" w:color="auto" w:fill="auto"/>
            <w:noWrap/>
            <w:vAlign w:val="center"/>
          </w:tcPr>
          <w:p w:rsidR="00950182" w:rsidRPr="00E44AE2" w:rsidRDefault="00950182" w:rsidP="00F1658F">
            <w:pPr>
              <w:jc w:val="center"/>
              <w:rPr>
                <w:bCs/>
              </w:rPr>
            </w:pPr>
            <w:r w:rsidRPr="00E44AE2">
              <w:rPr>
                <w:bCs/>
              </w:rPr>
              <w:t>33,3</w:t>
            </w:r>
          </w:p>
        </w:tc>
        <w:tc>
          <w:tcPr>
            <w:tcW w:w="608" w:type="pct"/>
            <w:shd w:val="clear" w:color="auto" w:fill="auto"/>
            <w:noWrap/>
            <w:vAlign w:val="center"/>
          </w:tcPr>
          <w:p w:rsidR="00950182" w:rsidRPr="00E44AE2" w:rsidRDefault="00950182" w:rsidP="00F1658F">
            <w:pPr>
              <w:jc w:val="center"/>
              <w:rPr>
                <w:bCs/>
              </w:rPr>
            </w:pPr>
            <w:r w:rsidRPr="00E44AE2">
              <w:rPr>
                <w:bCs/>
              </w:rPr>
              <w:t>35,4</w:t>
            </w:r>
          </w:p>
        </w:tc>
        <w:tc>
          <w:tcPr>
            <w:tcW w:w="456" w:type="pct"/>
            <w:shd w:val="clear" w:color="auto" w:fill="auto"/>
            <w:noWrap/>
            <w:vAlign w:val="center"/>
          </w:tcPr>
          <w:p w:rsidR="00950182" w:rsidRPr="00E44AE2" w:rsidRDefault="00950182" w:rsidP="00F1658F">
            <w:pPr>
              <w:jc w:val="center"/>
            </w:pPr>
            <w:r w:rsidRPr="00E44AE2">
              <w:t>2,1</w:t>
            </w:r>
          </w:p>
        </w:tc>
        <w:tc>
          <w:tcPr>
            <w:tcW w:w="412" w:type="pct"/>
            <w:shd w:val="clear" w:color="auto" w:fill="auto"/>
            <w:noWrap/>
            <w:vAlign w:val="center"/>
          </w:tcPr>
          <w:p w:rsidR="00950182" w:rsidRPr="00E44AE2" w:rsidRDefault="00950182" w:rsidP="00F1658F">
            <w:pPr>
              <w:jc w:val="center"/>
            </w:pPr>
            <w:r w:rsidRPr="00E44AE2">
              <w:t>106,3</w:t>
            </w:r>
          </w:p>
        </w:tc>
      </w:tr>
    </w:tbl>
    <w:p w:rsidR="00950182" w:rsidRPr="00E44AE2" w:rsidRDefault="00950182" w:rsidP="00B61954">
      <w:pPr>
        <w:widowControl w:val="0"/>
        <w:snapToGrid w:val="0"/>
        <w:spacing w:before="240"/>
        <w:ind w:firstLine="709"/>
        <w:jc w:val="both"/>
        <w:rPr>
          <w:bCs/>
          <w:sz w:val="26"/>
          <w:szCs w:val="26"/>
        </w:rPr>
      </w:pPr>
      <w:r w:rsidRPr="00E44AE2">
        <w:rPr>
          <w:bCs/>
          <w:sz w:val="26"/>
          <w:szCs w:val="26"/>
        </w:rPr>
        <w:t>По оказанию скорой медицинской помощи за I полугодие 2018 года произошли следующие изменения:</w:t>
      </w:r>
    </w:p>
    <w:p w:rsidR="00950182" w:rsidRPr="00E44AE2" w:rsidRDefault="00950182" w:rsidP="00B61954">
      <w:pPr>
        <w:pStyle w:val="a4"/>
        <w:numPr>
          <w:ilvl w:val="0"/>
          <w:numId w:val="26"/>
        </w:numPr>
        <w:tabs>
          <w:tab w:val="left" w:pos="993"/>
        </w:tabs>
        <w:ind w:left="0" w:firstLine="709"/>
        <w:rPr>
          <w:szCs w:val="26"/>
        </w:rPr>
      </w:pPr>
      <w:r w:rsidRPr="00E44AE2">
        <w:rPr>
          <w:szCs w:val="26"/>
        </w:rPr>
        <w:t xml:space="preserve">объем оказания скорой медицинской помощи на 1 жителя увеличился на 5,2% с 0,173 до 0,182 вызовов; </w:t>
      </w:r>
    </w:p>
    <w:p w:rsidR="00950182" w:rsidRPr="00E44AE2" w:rsidRDefault="00950182" w:rsidP="00B61954">
      <w:pPr>
        <w:pStyle w:val="a4"/>
        <w:numPr>
          <w:ilvl w:val="0"/>
          <w:numId w:val="26"/>
        </w:numPr>
        <w:tabs>
          <w:tab w:val="left" w:pos="993"/>
        </w:tabs>
        <w:ind w:left="0" w:firstLine="709"/>
        <w:rPr>
          <w:szCs w:val="26"/>
        </w:rPr>
      </w:pPr>
      <w:r w:rsidRPr="00E44AE2">
        <w:rPr>
          <w:szCs w:val="26"/>
        </w:rPr>
        <w:t>обращаемость больных за медпомощью на станцию скорой медицинской помощи на 1 000 населения увеличилась на 2,0% с 178,8 до 182,3 обращений;</w:t>
      </w:r>
    </w:p>
    <w:p w:rsidR="00950182" w:rsidRPr="00E44AE2" w:rsidRDefault="00950182" w:rsidP="00B61954">
      <w:pPr>
        <w:pStyle w:val="a4"/>
        <w:numPr>
          <w:ilvl w:val="0"/>
          <w:numId w:val="26"/>
        </w:numPr>
        <w:tabs>
          <w:tab w:val="left" w:pos="993"/>
        </w:tabs>
        <w:ind w:left="0" w:firstLine="709"/>
        <w:rPr>
          <w:szCs w:val="26"/>
        </w:rPr>
      </w:pPr>
      <w:r w:rsidRPr="00E44AE2">
        <w:rPr>
          <w:szCs w:val="26"/>
        </w:rPr>
        <w:t>среднесуточная нагрузка вызовов на 1 бригаду увеличилась на 5,6% с 9,0 до 9,5 вызовов на 1 бригаду;</w:t>
      </w:r>
    </w:p>
    <w:p w:rsidR="00950182" w:rsidRPr="00E44AE2" w:rsidRDefault="00950182" w:rsidP="00B61954">
      <w:pPr>
        <w:pStyle w:val="a4"/>
        <w:numPr>
          <w:ilvl w:val="0"/>
          <w:numId w:val="26"/>
        </w:numPr>
        <w:tabs>
          <w:tab w:val="left" w:pos="993"/>
        </w:tabs>
        <w:ind w:left="0" w:firstLine="709"/>
        <w:rPr>
          <w:szCs w:val="26"/>
        </w:rPr>
      </w:pPr>
      <w:r w:rsidRPr="00E44AE2">
        <w:rPr>
          <w:szCs w:val="26"/>
        </w:rPr>
        <w:t>среднее время, затраченное на обслуживание 1 вызова, увеличилось на 6,3% с 33,3 до 35,4 минут. Данный факт связан с увеличением доли вызовов к людям в тяжелом состоянии, что требует больше времени на медицинское обслуживание.</w:t>
      </w:r>
    </w:p>
    <w:p w:rsidR="00950182" w:rsidRPr="00E44AE2" w:rsidRDefault="00950182" w:rsidP="00B61954">
      <w:pPr>
        <w:widowControl w:val="0"/>
        <w:snapToGrid w:val="0"/>
        <w:ind w:firstLine="709"/>
        <w:jc w:val="both"/>
        <w:rPr>
          <w:bCs/>
          <w:sz w:val="26"/>
          <w:szCs w:val="26"/>
        </w:rPr>
      </w:pPr>
      <w:r w:rsidRPr="00E44AE2">
        <w:rPr>
          <w:bCs/>
          <w:sz w:val="26"/>
          <w:szCs w:val="26"/>
        </w:rPr>
        <w:t xml:space="preserve">Стоит отметить, что в работе отделения п. </w:t>
      </w:r>
      <w:proofErr w:type="spellStart"/>
      <w:r w:rsidRPr="00E44AE2">
        <w:rPr>
          <w:bCs/>
          <w:sz w:val="26"/>
          <w:szCs w:val="26"/>
        </w:rPr>
        <w:t>Снежногорск</w:t>
      </w:r>
      <w:proofErr w:type="spellEnd"/>
      <w:r w:rsidRPr="00E44AE2">
        <w:rPr>
          <w:bCs/>
          <w:sz w:val="26"/>
          <w:szCs w:val="26"/>
        </w:rPr>
        <w:t xml:space="preserve"> КГБУЗ «Норильская межрайонная больница №1» отмечается снижение объемных показателей, что объясняется оказанием помощи амбулаторно-поликлинической службой пациентам, имеющим хронические заболевания.</w:t>
      </w:r>
    </w:p>
    <w:p w:rsidR="00950182" w:rsidRPr="00E44AE2" w:rsidRDefault="00950182" w:rsidP="00EC6AC2">
      <w:pPr>
        <w:tabs>
          <w:tab w:val="left" w:pos="900"/>
        </w:tabs>
        <w:spacing w:before="240"/>
        <w:ind w:firstLine="540"/>
        <w:jc w:val="center"/>
        <w:rPr>
          <w:b/>
          <w:i/>
          <w:sz w:val="26"/>
          <w:szCs w:val="26"/>
        </w:rPr>
      </w:pPr>
      <w:r w:rsidRPr="00E44AE2">
        <w:rPr>
          <w:b/>
          <w:i/>
          <w:sz w:val="26"/>
          <w:szCs w:val="26"/>
        </w:rPr>
        <w:t>Платные услуги</w:t>
      </w:r>
    </w:p>
    <w:p w:rsidR="00950182" w:rsidRPr="00E44AE2" w:rsidRDefault="00950182" w:rsidP="00B61954">
      <w:pPr>
        <w:widowControl w:val="0"/>
        <w:snapToGrid w:val="0"/>
        <w:ind w:firstLine="709"/>
        <w:jc w:val="both"/>
        <w:rPr>
          <w:bCs/>
          <w:sz w:val="26"/>
          <w:szCs w:val="26"/>
        </w:rPr>
      </w:pPr>
      <w:r w:rsidRPr="00E44AE2">
        <w:rPr>
          <w:bCs/>
          <w:sz w:val="26"/>
          <w:szCs w:val="26"/>
        </w:rPr>
        <w:t xml:space="preserve">Оказанием платных услуг населению занимаются 10 краевых учреждений здравоохранения. Доход от оказания платных медицинских услуг и предпринимательской деятельности за I полугодие 2018 года составил 269,2 </w:t>
      </w:r>
      <w:r w:rsidR="002E6668" w:rsidRPr="00E44AE2">
        <w:rPr>
          <w:bCs/>
          <w:sz w:val="26"/>
          <w:szCs w:val="26"/>
        </w:rPr>
        <w:t>млн</w:t>
      </w:r>
      <w:r w:rsidRPr="00E44AE2">
        <w:rPr>
          <w:bCs/>
          <w:sz w:val="26"/>
          <w:szCs w:val="26"/>
        </w:rPr>
        <w:t xml:space="preserve"> руб.</w:t>
      </w:r>
    </w:p>
    <w:p w:rsidR="00950182" w:rsidRPr="00E44AE2" w:rsidRDefault="00950182" w:rsidP="00C756E5">
      <w:pPr>
        <w:spacing w:before="240"/>
        <w:jc w:val="right"/>
        <w:rPr>
          <w:sz w:val="26"/>
          <w:szCs w:val="26"/>
        </w:rPr>
      </w:pPr>
      <w:r w:rsidRPr="00E44AE2">
        <w:rPr>
          <w:sz w:val="26"/>
          <w:szCs w:val="26"/>
        </w:rPr>
        <w:lastRenderedPageBreak/>
        <w:t>Таблица</w:t>
      </w:r>
      <w:r w:rsidR="00B61954" w:rsidRPr="00E44AE2">
        <w:rPr>
          <w:sz w:val="26"/>
          <w:szCs w:val="26"/>
        </w:rPr>
        <w:t xml:space="preserve"> 30</w:t>
      </w:r>
    </w:p>
    <w:p w:rsidR="00950182" w:rsidRPr="00E44AE2" w:rsidRDefault="00950182" w:rsidP="007E01E4">
      <w:pPr>
        <w:spacing w:after="120"/>
        <w:jc w:val="center"/>
        <w:rPr>
          <w:b/>
          <w:sz w:val="26"/>
          <w:szCs w:val="26"/>
        </w:rPr>
      </w:pPr>
      <w:r w:rsidRPr="00E44AE2">
        <w:rPr>
          <w:b/>
          <w:sz w:val="26"/>
          <w:szCs w:val="26"/>
        </w:rPr>
        <w:t>Доходы от оказания платных услуг</w:t>
      </w:r>
    </w:p>
    <w:p w:rsidR="00950182" w:rsidRPr="00E44AE2" w:rsidRDefault="002E6668" w:rsidP="00B61954">
      <w:pPr>
        <w:ind w:firstLine="720"/>
        <w:jc w:val="right"/>
        <w:rPr>
          <w:sz w:val="26"/>
          <w:szCs w:val="26"/>
        </w:rPr>
      </w:pPr>
      <w:r w:rsidRPr="00E44AE2">
        <w:rPr>
          <w:sz w:val="26"/>
          <w:szCs w:val="26"/>
        </w:rPr>
        <w:t>млн</w:t>
      </w:r>
      <w:r w:rsidR="00950182" w:rsidRPr="00E44AE2">
        <w:rPr>
          <w:sz w:val="26"/>
          <w:szCs w:val="26"/>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79"/>
        <w:gridCol w:w="1297"/>
        <w:gridCol w:w="1004"/>
        <w:gridCol w:w="1288"/>
        <w:gridCol w:w="1004"/>
        <w:gridCol w:w="858"/>
        <w:gridCol w:w="716"/>
      </w:tblGrid>
      <w:tr w:rsidR="00950182" w:rsidRPr="00E44AE2" w:rsidTr="007E01E4">
        <w:trPr>
          <w:tblHeader/>
        </w:trPr>
        <w:tc>
          <w:tcPr>
            <w:tcW w:w="1701" w:type="pct"/>
            <w:vMerge w:val="restart"/>
            <w:vAlign w:val="center"/>
          </w:tcPr>
          <w:p w:rsidR="00950182" w:rsidRPr="00E44AE2" w:rsidRDefault="00950182" w:rsidP="00F1658F">
            <w:pPr>
              <w:jc w:val="center"/>
              <w:rPr>
                <w:b/>
              </w:rPr>
            </w:pPr>
            <w:r w:rsidRPr="00E44AE2">
              <w:rPr>
                <w:b/>
              </w:rPr>
              <w:t>Наименование</w:t>
            </w:r>
          </w:p>
        </w:tc>
        <w:tc>
          <w:tcPr>
            <w:tcW w:w="694" w:type="pct"/>
            <w:vMerge w:val="restart"/>
            <w:vAlign w:val="center"/>
          </w:tcPr>
          <w:p w:rsidR="00950182" w:rsidRPr="00E44AE2" w:rsidRDefault="00950182" w:rsidP="00F1658F">
            <w:pPr>
              <w:jc w:val="center"/>
              <w:rPr>
                <w:b/>
                <w:bCs/>
              </w:rPr>
            </w:pPr>
            <w:r w:rsidRPr="00E44AE2">
              <w:rPr>
                <w:b/>
                <w:bCs/>
              </w:rPr>
              <w:t>I полугодие</w:t>
            </w:r>
          </w:p>
          <w:p w:rsidR="00950182" w:rsidRPr="00E44AE2" w:rsidRDefault="00950182" w:rsidP="00F1658F">
            <w:pPr>
              <w:jc w:val="center"/>
              <w:rPr>
                <w:b/>
              </w:rPr>
            </w:pPr>
            <w:r w:rsidRPr="00E44AE2">
              <w:rPr>
                <w:b/>
                <w:bCs/>
              </w:rPr>
              <w:t>2017 года</w:t>
            </w:r>
          </w:p>
        </w:tc>
        <w:tc>
          <w:tcPr>
            <w:tcW w:w="537" w:type="pct"/>
            <w:vMerge w:val="restart"/>
            <w:vAlign w:val="center"/>
          </w:tcPr>
          <w:p w:rsidR="00950182" w:rsidRPr="00E44AE2" w:rsidRDefault="00950182" w:rsidP="00F1658F">
            <w:pPr>
              <w:jc w:val="center"/>
              <w:rPr>
                <w:b/>
              </w:rPr>
            </w:pPr>
            <w:r w:rsidRPr="00E44AE2">
              <w:rPr>
                <w:b/>
              </w:rPr>
              <w:t>уд. вес,</w:t>
            </w:r>
          </w:p>
          <w:p w:rsidR="00950182" w:rsidRPr="00E44AE2" w:rsidRDefault="00950182" w:rsidP="00F1658F">
            <w:pPr>
              <w:jc w:val="center"/>
              <w:rPr>
                <w:b/>
              </w:rPr>
            </w:pPr>
            <w:r w:rsidRPr="00E44AE2">
              <w:rPr>
                <w:b/>
              </w:rPr>
              <w:t>%</w:t>
            </w:r>
          </w:p>
        </w:tc>
        <w:tc>
          <w:tcPr>
            <w:tcW w:w="689" w:type="pct"/>
            <w:vMerge w:val="restart"/>
            <w:vAlign w:val="center"/>
          </w:tcPr>
          <w:p w:rsidR="00950182" w:rsidRPr="00E44AE2" w:rsidRDefault="00950182" w:rsidP="00F1658F">
            <w:pPr>
              <w:jc w:val="center"/>
              <w:rPr>
                <w:b/>
                <w:bCs/>
              </w:rPr>
            </w:pPr>
            <w:r w:rsidRPr="00E44AE2">
              <w:rPr>
                <w:b/>
                <w:bCs/>
              </w:rPr>
              <w:t>I полугодие</w:t>
            </w:r>
          </w:p>
          <w:p w:rsidR="00950182" w:rsidRPr="00E44AE2" w:rsidRDefault="00950182" w:rsidP="00F1658F">
            <w:pPr>
              <w:jc w:val="center"/>
              <w:rPr>
                <w:b/>
              </w:rPr>
            </w:pPr>
            <w:r w:rsidRPr="00E44AE2">
              <w:rPr>
                <w:b/>
                <w:bCs/>
              </w:rPr>
              <w:t>2018 года</w:t>
            </w:r>
          </w:p>
        </w:tc>
        <w:tc>
          <w:tcPr>
            <w:tcW w:w="537" w:type="pct"/>
            <w:vMerge w:val="restart"/>
            <w:vAlign w:val="center"/>
          </w:tcPr>
          <w:p w:rsidR="00950182" w:rsidRPr="00E44AE2" w:rsidRDefault="00950182" w:rsidP="00F1658F">
            <w:pPr>
              <w:jc w:val="center"/>
              <w:rPr>
                <w:b/>
              </w:rPr>
            </w:pPr>
            <w:r w:rsidRPr="00E44AE2">
              <w:rPr>
                <w:b/>
              </w:rPr>
              <w:t>уд. вес,</w:t>
            </w:r>
          </w:p>
          <w:p w:rsidR="00950182" w:rsidRPr="00E44AE2" w:rsidRDefault="00950182" w:rsidP="00F1658F">
            <w:pPr>
              <w:jc w:val="center"/>
              <w:rPr>
                <w:b/>
              </w:rPr>
            </w:pPr>
            <w:r w:rsidRPr="00E44AE2">
              <w:rPr>
                <w:b/>
              </w:rPr>
              <w:t>%</w:t>
            </w:r>
          </w:p>
        </w:tc>
        <w:tc>
          <w:tcPr>
            <w:tcW w:w="842" w:type="pct"/>
            <w:gridSpan w:val="2"/>
            <w:vAlign w:val="center"/>
          </w:tcPr>
          <w:p w:rsidR="00950182" w:rsidRPr="00E44AE2" w:rsidRDefault="00950182" w:rsidP="00F1658F">
            <w:pPr>
              <w:jc w:val="center"/>
              <w:rPr>
                <w:b/>
              </w:rPr>
            </w:pPr>
            <w:r w:rsidRPr="00E44AE2">
              <w:rPr>
                <w:b/>
              </w:rPr>
              <w:t>Отклонение</w:t>
            </w:r>
          </w:p>
        </w:tc>
      </w:tr>
      <w:tr w:rsidR="00950182" w:rsidRPr="00E44AE2" w:rsidTr="007E01E4">
        <w:trPr>
          <w:tblHeader/>
        </w:trPr>
        <w:tc>
          <w:tcPr>
            <w:tcW w:w="1701" w:type="pct"/>
            <w:vMerge/>
          </w:tcPr>
          <w:p w:rsidR="00950182" w:rsidRPr="00E44AE2" w:rsidRDefault="00950182" w:rsidP="00F1658F">
            <w:pPr>
              <w:jc w:val="both"/>
            </w:pPr>
          </w:p>
        </w:tc>
        <w:tc>
          <w:tcPr>
            <w:tcW w:w="694" w:type="pct"/>
            <w:vMerge/>
          </w:tcPr>
          <w:p w:rsidR="00950182" w:rsidRPr="00E44AE2" w:rsidRDefault="00950182" w:rsidP="00F1658F">
            <w:pPr>
              <w:jc w:val="center"/>
            </w:pPr>
          </w:p>
        </w:tc>
        <w:tc>
          <w:tcPr>
            <w:tcW w:w="537" w:type="pct"/>
            <w:vMerge/>
          </w:tcPr>
          <w:p w:rsidR="00950182" w:rsidRPr="00E44AE2" w:rsidRDefault="00950182" w:rsidP="00F1658F">
            <w:pPr>
              <w:jc w:val="center"/>
            </w:pPr>
          </w:p>
        </w:tc>
        <w:tc>
          <w:tcPr>
            <w:tcW w:w="689" w:type="pct"/>
            <w:vMerge/>
          </w:tcPr>
          <w:p w:rsidR="00950182" w:rsidRPr="00E44AE2" w:rsidRDefault="00950182" w:rsidP="00F1658F">
            <w:pPr>
              <w:jc w:val="center"/>
            </w:pPr>
          </w:p>
        </w:tc>
        <w:tc>
          <w:tcPr>
            <w:tcW w:w="537" w:type="pct"/>
            <w:vMerge/>
            <w:vAlign w:val="center"/>
          </w:tcPr>
          <w:p w:rsidR="00950182" w:rsidRPr="00E44AE2" w:rsidRDefault="00950182" w:rsidP="00F1658F">
            <w:pPr>
              <w:jc w:val="center"/>
            </w:pPr>
          </w:p>
        </w:tc>
        <w:tc>
          <w:tcPr>
            <w:tcW w:w="459" w:type="pct"/>
            <w:vAlign w:val="center"/>
          </w:tcPr>
          <w:p w:rsidR="00950182" w:rsidRPr="00E44AE2" w:rsidRDefault="00950182" w:rsidP="00F1658F">
            <w:pPr>
              <w:jc w:val="center"/>
              <w:rPr>
                <w:b/>
              </w:rPr>
            </w:pPr>
            <w:r w:rsidRPr="00E44AE2">
              <w:rPr>
                <w:b/>
              </w:rPr>
              <w:t>+/-</w:t>
            </w:r>
          </w:p>
        </w:tc>
        <w:tc>
          <w:tcPr>
            <w:tcW w:w="383" w:type="pct"/>
            <w:vAlign w:val="center"/>
          </w:tcPr>
          <w:p w:rsidR="00950182" w:rsidRPr="00E44AE2" w:rsidRDefault="00950182" w:rsidP="00F1658F">
            <w:pPr>
              <w:jc w:val="center"/>
              <w:rPr>
                <w:b/>
              </w:rPr>
            </w:pPr>
            <w:r w:rsidRPr="00E44AE2">
              <w:rPr>
                <w:b/>
              </w:rPr>
              <w:t>%</w:t>
            </w:r>
          </w:p>
        </w:tc>
      </w:tr>
      <w:tr w:rsidR="00950182" w:rsidRPr="00E44AE2" w:rsidTr="007E01E4">
        <w:tc>
          <w:tcPr>
            <w:tcW w:w="1701" w:type="pct"/>
          </w:tcPr>
          <w:p w:rsidR="00950182" w:rsidRPr="00E44AE2" w:rsidRDefault="00950182" w:rsidP="00F1658F">
            <w:pPr>
              <w:ind w:left="29" w:firstLine="142"/>
              <w:jc w:val="both"/>
            </w:pPr>
            <w:r w:rsidRPr="00E44AE2">
              <w:t xml:space="preserve">Всего доходов, в </w:t>
            </w:r>
            <w:proofErr w:type="spellStart"/>
            <w:r w:rsidRPr="00E44AE2">
              <w:t>т.ч</w:t>
            </w:r>
            <w:proofErr w:type="spellEnd"/>
            <w:r w:rsidRPr="00E44AE2">
              <w:t>.:</w:t>
            </w:r>
          </w:p>
        </w:tc>
        <w:tc>
          <w:tcPr>
            <w:tcW w:w="694" w:type="pct"/>
            <w:vAlign w:val="bottom"/>
          </w:tcPr>
          <w:p w:rsidR="00950182" w:rsidRPr="00E44AE2" w:rsidRDefault="00950182" w:rsidP="00F1658F">
            <w:pPr>
              <w:ind w:left="-108" w:right="-108"/>
              <w:jc w:val="center"/>
              <w:rPr>
                <w:b/>
              </w:rPr>
            </w:pPr>
            <w:r w:rsidRPr="00E44AE2">
              <w:rPr>
                <w:b/>
              </w:rPr>
              <w:t>289,7</w:t>
            </w:r>
          </w:p>
        </w:tc>
        <w:tc>
          <w:tcPr>
            <w:tcW w:w="537" w:type="pct"/>
            <w:vAlign w:val="center"/>
          </w:tcPr>
          <w:p w:rsidR="00950182" w:rsidRPr="00E44AE2" w:rsidRDefault="00950182" w:rsidP="00F1658F">
            <w:pPr>
              <w:ind w:left="-108" w:right="-108"/>
              <w:jc w:val="center"/>
              <w:rPr>
                <w:b/>
              </w:rPr>
            </w:pPr>
            <w:r w:rsidRPr="00E44AE2">
              <w:rPr>
                <w:b/>
              </w:rPr>
              <w:t>100,0</w:t>
            </w:r>
          </w:p>
        </w:tc>
        <w:tc>
          <w:tcPr>
            <w:tcW w:w="689" w:type="pct"/>
            <w:vAlign w:val="bottom"/>
          </w:tcPr>
          <w:p w:rsidR="00950182" w:rsidRPr="00E44AE2" w:rsidRDefault="00950182" w:rsidP="00F1658F">
            <w:pPr>
              <w:ind w:left="-108" w:right="-108"/>
              <w:jc w:val="center"/>
              <w:rPr>
                <w:b/>
              </w:rPr>
            </w:pPr>
            <w:r w:rsidRPr="00E44AE2">
              <w:rPr>
                <w:b/>
              </w:rPr>
              <w:t>269,2</w:t>
            </w:r>
          </w:p>
        </w:tc>
        <w:tc>
          <w:tcPr>
            <w:tcW w:w="537" w:type="pct"/>
            <w:vAlign w:val="center"/>
          </w:tcPr>
          <w:p w:rsidR="00950182" w:rsidRPr="00E44AE2" w:rsidRDefault="00950182" w:rsidP="00F1658F">
            <w:pPr>
              <w:ind w:left="-108" w:right="-108"/>
              <w:jc w:val="center"/>
              <w:rPr>
                <w:b/>
              </w:rPr>
            </w:pPr>
            <w:r w:rsidRPr="00E44AE2">
              <w:rPr>
                <w:b/>
              </w:rPr>
              <w:t>100,0</w:t>
            </w:r>
          </w:p>
        </w:tc>
        <w:tc>
          <w:tcPr>
            <w:tcW w:w="459" w:type="pct"/>
            <w:vAlign w:val="center"/>
          </w:tcPr>
          <w:p w:rsidR="00950182" w:rsidRPr="00E44AE2" w:rsidRDefault="00950182" w:rsidP="00F1658F">
            <w:pPr>
              <w:jc w:val="center"/>
              <w:rPr>
                <w:b/>
              </w:rPr>
            </w:pPr>
            <w:r w:rsidRPr="00E44AE2">
              <w:rPr>
                <w:b/>
              </w:rPr>
              <w:t>-20,5</w:t>
            </w:r>
          </w:p>
        </w:tc>
        <w:tc>
          <w:tcPr>
            <w:tcW w:w="383" w:type="pct"/>
            <w:vAlign w:val="center"/>
          </w:tcPr>
          <w:p w:rsidR="00950182" w:rsidRPr="00E44AE2" w:rsidRDefault="00950182" w:rsidP="00F1658F">
            <w:pPr>
              <w:jc w:val="center"/>
              <w:rPr>
                <w:b/>
              </w:rPr>
            </w:pPr>
            <w:r w:rsidRPr="00E44AE2">
              <w:rPr>
                <w:b/>
              </w:rPr>
              <w:t>92,9</w:t>
            </w:r>
          </w:p>
        </w:tc>
      </w:tr>
      <w:tr w:rsidR="00950182" w:rsidRPr="00E44AE2" w:rsidTr="007E01E4">
        <w:tc>
          <w:tcPr>
            <w:tcW w:w="1701" w:type="pct"/>
          </w:tcPr>
          <w:p w:rsidR="00950182" w:rsidRPr="00E44AE2" w:rsidRDefault="00950182" w:rsidP="00F1658F">
            <w:pPr>
              <w:ind w:firstLine="142"/>
              <w:jc w:val="right"/>
            </w:pPr>
            <w:r w:rsidRPr="00E44AE2">
              <w:t>услуги населению</w:t>
            </w:r>
          </w:p>
        </w:tc>
        <w:tc>
          <w:tcPr>
            <w:tcW w:w="694" w:type="pct"/>
            <w:vAlign w:val="bottom"/>
          </w:tcPr>
          <w:p w:rsidR="00950182" w:rsidRPr="00E44AE2" w:rsidRDefault="00950182" w:rsidP="00F1658F">
            <w:pPr>
              <w:ind w:left="-108" w:right="-108"/>
              <w:jc w:val="center"/>
            </w:pPr>
            <w:r w:rsidRPr="00E44AE2">
              <w:t>49,1</w:t>
            </w:r>
          </w:p>
        </w:tc>
        <w:tc>
          <w:tcPr>
            <w:tcW w:w="537" w:type="pct"/>
            <w:vAlign w:val="center"/>
          </w:tcPr>
          <w:p w:rsidR="00950182" w:rsidRPr="00E44AE2" w:rsidRDefault="00950182" w:rsidP="00F1658F">
            <w:pPr>
              <w:ind w:left="-108" w:right="-108"/>
              <w:jc w:val="center"/>
            </w:pPr>
            <w:r w:rsidRPr="00E44AE2">
              <w:t>16,9</w:t>
            </w:r>
          </w:p>
        </w:tc>
        <w:tc>
          <w:tcPr>
            <w:tcW w:w="689" w:type="pct"/>
            <w:vAlign w:val="bottom"/>
          </w:tcPr>
          <w:p w:rsidR="00950182" w:rsidRPr="00E44AE2" w:rsidRDefault="00950182" w:rsidP="00F1658F">
            <w:pPr>
              <w:ind w:left="-108" w:right="-108"/>
              <w:jc w:val="center"/>
            </w:pPr>
            <w:r w:rsidRPr="00E44AE2">
              <w:t>50,3</w:t>
            </w:r>
          </w:p>
        </w:tc>
        <w:tc>
          <w:tcPr>
            <w:tcW w:w="537" w:type="pct"/>
            <w:vAlign w:val="center"/>
          </w:tcPr>
          <w:p w:rsidR="00950182" w:rsidRPr="00E44AE2" w:rsidRDefault="00950182" w:rsidP="00F1658F">
            <w:pPr>
              <w:ind w:left="-108" w:right="-108"/>
              <w:jc w:val="center"/>
            </w:pPr>
            <w:r w:rsidRPr="00E44AE2">
              <w:t>18,7</w:t>
            </w:r>
          </w:p>
        </w:tc>
        <w:tc>
          <w:tcPr>
            <w:tcW w:w="459" w:type="pct"/>
            <w:vAlign w:val="center"/>
          </w:tcPr>
          <w:p w:rsidR="00950182" w:rsidRPr="00E44AE2" w:rsidRDefault="00950182" w:rsidP="00F1658F">
            <w:pPr>
              <w:jc w:val="center"/>
            </w:pPr>
            <w:r w:rsidRPr="00E44AE2">
              <w:t>-1,2</w:t>
            </w:r>
          </w:p>
        </w:tc>
        <w:tc>
          <w:tcPr>
            <w:tcW w:w="383" w:type="pct"/>
            <w:vAlign w:val="center"/>
          </w:tcPr>
          <w:p w:rsidR="00950182" w:rsidRPr="00E44AE2" w:rsidRDefault="00950182" w:rsidP="00F1658F">
            <w:pPr>
              <w:jc w:val="center"/>
            </w:pPr>
            <w:r w:rsidRPr="00E44AE2">
              <w:t>102,4</w:t>
            </w:r>
          </w:p>
        </w:tc>
      </w:tr>
      <w:tr w:rsidR="00950182" w:rsidRPr="00E44AE2" w:rsidTr="007E01E4">
        <w:tc>
          <w:tcPr>
            <w:tcW w:w="1701" w:type="pct"/>
          </w:tcPr>
          <w:p w:rsidR="00950182" w:rsidRPr="00E44AE2" w:rsidRDefault="00950182" w:rsidP="00F1658F">
            <w:pPr>
              <w:ind w:left="29" w:firstLine="142"/>
              <w:jc w:val="right"/>
            </w:pPr>
            <w:r w:rsidRPr="00E44AE2">
              <w:t>услуги предприятиям</w:t>
            </w:r>
          </w:p>
        </w:tc>
        <w:tc>
          <w:tcPr>
            <w:tcW w:w="694" w:type="pct"/>
            <w:vAlign w:val="bottom"/>
          </w:tcPr>
          <w:p w:rsidR="00950182" w:rsidRPr="00E44AE2" w:rsidRDefault="00950182" w:rsidP="00F1658F">
            <w:pPr>
              <w:ind w:left="-108" w:right="-108"/>
              <w:jc w:val="center"/>
            </w:pPr>
            <w:r w:rsidRPr="00E44AE2">
              <w:t>240,6</w:t>
            </w:r>
          </w:p>
        </w:tc>
        <w:tc>
          <w:tcPr>
            <w:tcW w:w="537" w:type="pct"/>
            <w:vAlign w:val="center"/>
          </w:tcPr>
          <w:p w:rsidR="00950182" w:rsidRPr="00E44AE2" w:rsidRDefault="00950182" w:rsidP="00F1658F">
            <w:pPr>
              <w:ind w:left="-108" w:right="-108"/>
              <w:jc w:val="center"/>
            </w:pPr>
            <w:r w:rsidRPr="00E44AE2">
              <w:t>83,1</w:t>
            </w:r>
          </w:p>
        </w:tc>
        <w:tc>
          <w:tcPr>
            <w:tcW w:w="689" w:type="pct"/>
            <w:vAlign w:val="bottom"/>
          </w:tcPr>
          <w:p w:rsidR="00950182" w:rsidRPr="00E44AE2" w:rsidRDefault="00950182" w:rsidP="00F1658F">
            <w:pPr>
              <w:ind w:left="-108" w:right="-108"/>
              <w:jc w:val="center"/>
            </w:pPr>
            <w:r w:rsidRPr="00E44AE2">
              <w:t>218,9</w:t>
            </w:r>
          </w:p>
        </w:tc>
        <w:tc>
          <w:tcPr>
            <w:tcW w:w="537" w:type="pct"/>
            <w:vAlign w:val="center"/>
          </w:tcPr>
          <w:p w:rsidR="00950182" w:rsidRPr="00E44AE2" w:rsidRDefault="00950182" w:rsidP="00F1658F">
            <w:pPr>
              <w:ind w:left="-108" w:right="-108"/>
              <w:jc w:val="center"/>
            </w:pPr>
            <w:r w:rsidRPr="00E44AE2">
              <w:t>81,3</w:t>
            </w:r>
          </w:p>
        </w:tc>
        <w:tc>
          <w:tcPr>
            <w:tcW w:w="459" w:type="pct"/>
            <w:vAlign w:val="center"/>
          </w:tcPr>
          <w:p w:rsidR="00950182" w:rsidRPr="00E44AE2" w:rsidRDefault="00950182" w:rsidP="00F1658F">
            <w:pPr>
              <w:jc w:val="center"/>
            </w:pPr>
            <w:r w:rsidRPr="00E44AE2">
              <w:t>-21,7</w:t>
            </w:r>
          </w:p>
        </w:tc>
        <w:tc>
          <w:tcPr>
            <w:tcW w:w="383" w:type="pct"/>
            <w:vAlign w:val="center"/>
          </w:tcPr>
          <w:p w:rsidR="00950182" w:rsidRPr="00E44AE2" w:rsidRDefault="00950182" w:rsidP="00F1658F">
            <w:pPr>
              <w:jc w:val="center"/>
            </w:pPr>
            <w:r w:rsidRPr="00E44AE2">
              <w:t>91,0</w:t>
            </w:r>
          </w:p>
        </w:tc>
      </w:tr>
    </w:tbl>
    <w:p w:rsidR="00950182" w:rsidRPr="00E44AE2" w:rsidRDefault="00950182" w:rsidP="00C756E5">
      <w:pPr>
        <w:spacing w:before="240"/>
        <w:jc w:val="right"/>
        <w:rPr>
          <w:sz w:val="26"/>
          <w:szCs w:val="26"/>
        </w:rPr>
      </w:pPr>
      <w:r w:rsidRPr="00E44AE2">
        <w:rPr>
          <w:sz w:val="26"/>
          <w:szCs w:val="26"/>
        </w:rPr>
        <w:t>Таблица</w:t>
      </w:r>
      <w:r w:rsidR="00B61954" w:rsidRPr="00E44AE2">
        <w:rPr>
          <w:sz w:val="26"/>
          <w:szCs w:val="26"/>
        </w:rPr>
        <w:t xml:space="preserve"> 31</w:t>
      </w:r>
    </w:p>
    <w:p w:rsidR="00950182" w:rsidRPr="00E44AE2" w:rsidRDefault="00950182" w:rsidP="007E01E4">
      <w:pPr>
        <w:spacing w:after="120"/>
        <w:jc w:val="center"/>
        <w:rPr>
          <w:b/>
          <w:sz w:val="26"/>
          <w:szCs w:val="26"/>
        </w:rPr>
      </w:pPr>
      <w:r w:rsidRPr="00E44AE2">
        <w:rPr>
          <w:b/>
          <w:sz w:val="26"/>
          <w:szCs w:val="26"/>
        </w:rPr>
        <w:t>Основные виды оказываемых платных медицинских услуг</w:t>
      </w:r>
    </w:p>
    <w:p w:rsidR="00950182" w:rsidRPr="00E44AE2" w:rsidRDefault="00950182" w:rsidP="00B61954">
      <w:pPr>
        <w:ind w:firstLine="720"/>
        <w:jc w:val="right"/>
        <w:rPr>
          <w:sz w:val="26"/>
          <w:szCs w:val="26"/>
        </w:rPr>
      </w:pPr>
      <w:r w:rsidRPr="00E44AE2">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2"/>
        <w:gridCol w:w="1275"/>
        <w:gridCol w:w="1273"/>
        <w:gridCol w:w="1279"/>
        <w:gridCol w:w="987"/>
      </w:tblGrid>
      <w:tr w:rsidR="00950182" w:rsidRPr="00E44AE2" w:rsidTr="007E01E4">
        <w:trPr>
          <w:tblHeader/>
        </w:trPr>
        <w:tc>
          <w:tcPr>
            <w:tcW w:w="2425" w:type="pct"/>
            <w:vMerge w:val="restart"/>
            <w:vAlign w:val="center"/>
          </w:tcPr>
          <w:p w:rsidR="00950182" w:rsidRPr="00E44AE2" w:rsidRDefault="00950182" w:rsidP="00F1658F">
            <w:pPr>
              <w:jc w:val="center"/>
              <w:rPr>
                <w:b/>
              </w:rPr>
            </w:pPr>
            <w:r w:rsidRPr="00E44AE2">
              <w:rPr>
                <w:b/>
              </w:rPr>
              <w:t>Наименование показателя</w:t>
            </w:r>
          </w:p>
        </w:tc>
        <w:tc>
          <w:tcPr>
            <w:tcW w:w="682" w:type="pct"/>
            <w:vMerge w:val="restart"/>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2017 года</w:t>
            </w:r>
          </w:p>
        </w:tc>
        <w:tc>
          <w:tcPr>
            <w:tcW w:w="681" w:type="pct"/>
            <w:vMerge w:val="restart"/>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2018 года</w:t>
            </w:r>
          </w:p>
        </w:tc>
        <w:tc>
          <w:tcPr>
            <w:tcW w:w="1212" w:type="pct"/>
            <w:gridSpan w:val="2"/>
            <w:vAlign w:val="center"/>
          </w:tcPr>
          <w:p w:rsidR="00950182" w:rsidRPr="00E44AE2" w:rsidRDefault="00950182" w:rsidP="00F1658F">
            <w:pPr>
              <w:jc w:val="center"/>
              <w:rPr>
                <w:b/>
              </w:rPr>
            </w:pPr>
            <w:r w:rsidRPr="00E44AE2">
              <w:rPr>
                <w:b/>
              </w:rPr>
              <w:t>Отклонения</w:t>
            </w:r>
          </w:p>
        </w:tc>
      </w:tr>
      <w:tr w:rsidR="00950182" w:rsidRPr="00E44AE2" w:rsidTr="007E01E4">
        <w:trPr>
          <w:tblHeader/>
        </w:trPr>
        <w:tc>
          <w:tcPr>
            <w:tcW w:w="2425" w:type="pct"/>
            <w:vMerge/>
          </w:tcPr>
          <w:p w:rsidR="00950182" w:rsidRPr="00E44AE2" w:rsidRDefault="00950182" w:rsidP="00F1658F"/>
        </w:tc>
        <w:tc>
          <w:tcPr>
            <w:tcW w:w="682" w:type="pct"/>
            <w:vMerge/>
            <w:vAlign w:val="center"/>
          </w:tcPr>
          <w:p w:rsidR="00950182" w:rsidRPr="00E44AE2" w:rsidRDefault="00950182" w:rsidP="00F1658F">
            <w:pPr>
              <w:jc w:val="center"/>
            </w:pPr>
          </w:p>
        </w:tc>
        <w:tc>
          <w:tcPr>
            <w:tcW w:w="681" w:type="pct"/>
            <w:vMerge/>
            <w:vAlign w:val="center"/>
          </w:tcPr>
          <w:p w:rsidR="00950182" w:rsidRPr="00E44AE2" w:rsidRDefault="00950182" w:rsidP="00F1658F">
            <w:pPr>
              <w:jc w:val="center"/>
            </w:pPr>
          </w:p>
        </w:tc>
        <w:tc>
          <w:tcPr>
            <w:tcW w:w="684" w:type="pct"/>
            <w:vAlign w:val="center"/>
          </w:tcPr>
          <w:p w:rsidR="00950182" w:rsidRPr="00E44AE2" w:rsidRDefault="00950182" w:rsidP="00F1658F">
            <w:pPr>
              <w:jc w:val="center"/>
            </w:pPr>
            <w:r w:rsidRPr="00E44AE2">
              <w:t>+/-</w:t>
            </w:r>
          </w:p>
        </w:tc>
        <w:tc>
          <w:tcPr>
            <w:tcW w:w="528" w:type="pct"/>
            <w:vAlign w:val="center"/>
          </w:tcPr>
          <w:p w:rsidR="00950182" w:rsidRPr="00E44AE2" w:rsidRDefault="00950182" w:rsidP="00F1658F">
            <w:pPr>
              <w:jc w:val="center"/>
            </w:pPr>
            <w:r w:rsidRPr="00E44AE2">
              <w:t>%</w:t>
            </w:r>
          </w:p>
        </w:tc>
      </w:tr>
      <w:tr w:rsidR="00950182" w:rsidRPr="00E44AE2" w:rsidTr="007E01E4">
        <w:tc>
          <w:tcPr>
            <w:tcW w:w="2425" w:type="pct"/>
          </w:tcPr>
          <w:p w:rsidR="00950182" w:rsidRPr="00E44AE2" w:rsidRDefault="00950182" w:rsidP="00F1658F">
            <w:pPr>
              <w:ind w:left="147"/>
            </w:pPr>
            <w:r w:rsidRPr="00E44AE2">
              <w:t>Медицинские осмотры</w:t>
            </w:r>
          </w:p>
        </w:tc>
        <w:tc>
          <w:tcPr>
            <w:tcW w:w="682" w:type="pct"/>
            <w:vAlign w:val="center"/>
          </w:tcPr>
          <w:p w:rsidR="00950182" w:rsidRPr="00E44AE2" w:rsidRDefault="00950182" w:rsidP="00F1658F">
            <w:pPr>
              <w:jc w:val="center"/>
            </w:pPr>
            <w:r w:rsidRPr="00E44AE2">
              <w:t>165 083,8</w:t>
            </w:r>
          </w:p>
        </w:tc>
        <w:tc>
          <w:tcPr>
            <w:tcW w:w="681" w:type="pct"/>
            <w:vAlign w:val="center"/>
          </w:tcPr>
          <w:p w:rsidR="00950182" w:rsidRPr="00E44AE2" w:rsidRDefault="00950182" w:rsidP="00F1658F">
            <w:pPr>
              <w:jc w:val="center"/>
            </w:pPr>
            <w:r w:rsidRPr="00E44AE2">
              <w:t>138 435,5</w:t>
            </w:r>
          </w:p>
        </w:tc>
        <w:tc>
          <w:tcPr>
            <w:tcW w:w="684" w:type="pct"/>
            <w:vAlign w:val="center"/>
          </w:tcPr>
          <w:p w:rsidR="00950182" w:rsidRPr="00E44AE2" w:rsidRDefault="00950182" w:rsidP="00F1658F">
            <w:pPr>
              <w:jc w:val="center"/>
            </w:pPr>
            <w:r w:rsidRPr="00E44AE2">
              <w:t>-26 648,3</w:t>
            </w:r>
          </w:p>
        </w:tc>
        <w:tc>
          <w:tcPr>
            <w:tcW w:w="528" w:type="pct"/>
            <w:vAlign w:val="center"/>
          </w:tcPr>
          <w:p w:rsidR="00950182" w:rsidRPr="00E44AE2" w:rsidRDefault="00950182" w:rsidP="00F1658F">
            <w:pPr>
              <w:jc w:val="center"/>
            </w:pPr>
            <w:r w:rsidRPr="00E44AE2">
              <w:t>83,9</w:t>
            </w:r>
          </w:p>
        </w:tc>
      </w:tr>
      <w:tr w:rsidR="00950182" w:rsidRPr="00E44AE2" w:rsidTr="007E01E4">
        <w:tc>
          <w:tcPr>
            <w:tcW w:w="2425" w:type="pct"/>
          </w:tcPr>
          <w:p w:rsidR="00950182" w:rsidRPr="00E44AE2" w:rsidRDefault="00950182" w:rsidP="00F1658F">
            <w:pPr>
              <w:ind w:left="147"/>
            </w:pPr>
            <w:r w:rsidRPr="00E44AE2">
              <w:t xml:space="preserve">Содержание здравпунктов </w:t>
            </w:r>
          </w:p>
        </w:tc>
        <w:tc>
          <w:tcPr>
            <w:tcW w:w="682" w:type="pct"/>
            <w:vAlign w:val="center"/>
          </w:tcPr>
          <w:p w:rsidR="00950182" w:rsidRPr="00E44AE2" w:rsidRDefault="00950182" w:rsidP="00F1658F">
            <w:pPr>
              <w:jc w:val="center"/>
            </w:pPr>
            <w:r w:rsidRPr="00E44AE2">
              <w:t>80 579,1</w:t>
            </w:r>
          </w:p>
        </w:tc>
        <w:tc>
          <w:tcPr>
            <w:tcW w:w="681" w:type="pct"/>
            <w:vAlign w:val="center"/>
          </w:tcPr>
          <w:p w:rsidR="00950182" w:rsidRPr="00E44AE2" w:rsidRDefault="00950182" w:rsidP="00F1658F">
            <w:pPr>
              <w:jc w:val="center"/>
            </w:pPr>
            <w:r w:rsidRPr="00E44AE2">
              <w:t>86 011,1</w:t>
            </w:r>
          </w:p>
        </w:tc>
        <w:tc>
          <w:tcPr>
            <w:tcW w:w="684" w:type="pct"/>
            <w:vAlign w:val="center"/>
          </w:tcPr>
          <w:p w:rsidR="00950182" w:rsidRPr="00E44AE2" w:rsidRDefault="00950182" w:rsidP="00F1658F">
            <w:pPr>
              <w:jc w:val="center"/>
            </w:pPr>
            <w:r w:rsidRPr="00E44AE2">
              <w:t>5 432,0</w:t>
            </w:r>
          </w:p>
        </w:tc>
        <w:tc>
          <w:tcPr>
            <w:tcW w:w="528" w:type="pct"/>
            <w:vAlign w:val="center"/>
          </w:tcPr>
          <w:p w:rsidR="00950182" w:rsidRPr="00E44AE2" w:rsidRDefault="00950182" w:rsidP="00F1658F">
            <w:pPr>
              <w:jc w:val="center"/>
            </w:pPr>
            <w:r w:rsidRPr="00E44AE2">
              <w:t>106,7</w:t>
            </w:r>
          </w:p>
        </w:tc>
      </w:tr>
      <w:tr w:rsidR="00950182" w:rsidRPr="00E44AE2" w:rsidTr="007E01E4">
        <w:tc>
          <w:tcPr>
            <w:tcW w:w="2425" w:type="pct"/>
          </w:tcPr>
          <w:p w:rsidR="00950182" w:rsidRPr="00E44AE2" w:rsidRDefault="00950182" w:rsidP="00F1658F">
            <w:pPr>
              <w:ind w:left="147"/>
            </w:pPr>
            <w:r w:rsidRPr="00E44AE2">
              <w:t>Стоматологические услуги</w:t>
            </w:r>
          </w:p>
        </w:tc>
        <w:tc>
          <w:tcPr>
            <w:tcW w:w="682" w:type="pct"/>
            <w:vAlign w:val="center"/>
          </w:tcPr>
          <w:p w:rsidR="00950182" w:rsidRPr="00E44AE2" w:rsidRDefault="00950182" w:rsidP="00F1658F">
            <w:pPr>
              <w:jc w:val="center"/>
            </w:pPr>
            <w:r w:rsidRPr="00E44AE2">
              <w:t>11 376,8</w:t>
            </w:r>
          </w:p>
        </w:tc>
        <w:tc>
          <w:tcPr>
            <w:tcW w:w="681" w:type="pct"/>
            <w:vAlign w:val="center"/>
          </w:tcPr>
          <w:p w:rsidR="00950182" w:rsidRPr="00E44AE2" w:rsidRDefault="00950182" w:rsidP="00F1658F">
            <w:pPr>
              <w:jc w:val="center"/>
            </w:pPr>
            <w:r w:rsidRPr="00E44AE2">
              <w:t>13 937,3</w:t>
            </w:r>
          </w:p>
        </w:tc>
        <w:tc>
          <w:tcPr>
            <w:tcW w:w="684" w:type="pct"/>
            <w:vAlign w:val="center"/>
          </w:tcPr>
          <w:p w:rsidR="00950182" w:rsidRPr="00E44AE2" w:rsidRDefault="00950182" w:rsidP="00F1658F">
            <w:pPr>
              <w:jc w:val="center"/>
            </w:pPr>
            <w:r w:rsidRPr="00E44AE2">
              <w:t>2 560,5</w:t>
            </w:r>
          </w:p>
        </w:tc>
        <w:tc>
          <w:tcPr>
            <w:tcW w:w="528" w:type="pct"/>
            <w:vAlign w:val="center"/>
          </w:tcPr>
          <w:p w:rsidR="00950182" w:rsidRPr="00E44AE2" w:rsidRDefault="00950182" w:rsidP="00F1658F">
            <w:pPr>
              <w:jc w:val="center"/>
            </w:pPr>
            <w:r w:rsidRPr="00E44AE2">
              <w:t>122,5</w:t>
            </w:r>
          </w:p>
        </w:tc>
      </w:tr>
      <w:tr w:rsidR="00950182" w:rsidRPr="00E44AE2" w:rsidTr="007E01E4">
        <w:tc>
          <w:tcPr>
            <w:tcW w:w="2425" w:type="pct"/>
          </w:tcPr>
          <w:p w:rsidR="00950182" w:rsidRPr="00E44AE2" w:rsidRDefault="00950182" w:rsidP="00F1658F">
            <w:pPr>
              <w:ind w:left="147"/>
            </w:pPr>
            <w:r w:rsidRPr="00E44AE2">
              <w:t>Лаборатория</w:t>
            </w:r>
          </w:p>
        </w:tc>
        <w:tc>
          <w:tcPr>
            <w:tcW w:w="682" w:type="pct"/>
            <w:vAlign w:val="center"/>
          </w:tcPr>
          <w:p w:rsidR="00950182" w:rsidRPr="00E44AE2" w:rsidRDefault="00950182" w:rsidP="00F1658F">
            <w:pPr>
              <w:jc w:val="center"/>
            </w:pPr>
            <w:r w:rsidRPr="00E44AE2">
              <w:t>7 890,3</w:t>
            </w:r>
          </w:p>
        </w:tc>
        <w:tc>
          <w:tcPr>
            <w:tcW w:w="681" w:type="pct"/>
            <w:vAlign w:val="center"/>
          </w:tcPr>
          <w:p w:rsidR="00950182" w:rsidRPr="00E44AE2" w:rsidRDefault="00950182" w:rsidP="00F1658F">
            <w:pPr>
              <w:jc w:val="center"/>
            </w:pPr>
            <w:r w:rsidRPr="00E44AE2">
              <w:t>6 354,4</w:t>
            </w:r>
          </w:p>
        </w:tc>
        <w:tc>
          <w:tcPr>
            <w:tcW w:w="684" w:type="pct"/>
            <w:vAlign w:val="center"/>
          </w:tcPr>
          <w:p w:rsidR="00950182" w:rsidRPr="00E44AE2" w:rsidRDefault="00950182" w:rsidP="00F1658F">
            <w:pPr>
              <w:jc w:val="center"/>
            </w:pPr>
            <w:r w:rsidRPr="00E44AE2">
              <w:t>-1 535,9</w:t>
            </w:r>
          </w:p>
        </w:tc>
        <w:tc>
          <w:tcPr>
            <w:tcW w:w="528" w:type="pct"/>
            <w:vAlign w:val="center"/>
          </w:tcPr>
          <w:p w:rsidR="00950182" w:rsidRPr="00E44AE2" w:rsidRDefault="00950182" w:rsidP="00F1658F">
            <w:pPr>
              <w:jc w:val="center"/>
            </w:pPr>
            <w:r w:rsidRPr="00E44AE2">
              <w:t>80,5</w:t>
            </w:r>
          </w:p>
        </w:tc>
      </w:tr>
      <w:tr w:rsidR="00950182" w:rsidRPr="00E44AE2" w:rsidTr="007E01E4">
        <w:tc>
          <w:tcPr>
            <w:tcW w:w="2425" w:type="pct"/>
          </w:tcPr>
          <w:p w:rsidR="00950182" w:rsidRPr="00E44AE2" w:rsidRDefault="00950182" w:rsidP="00F1658F">
            <w:pPr>
              <w:ind w:left="147"/>
            </w:pPr>
            <w:r w:rsidRPr="00E44AE2">
              <w:t>Прочие (хирургические, гинекологические, терапевтические и т.д.)</w:t>
            </w:r>
          </w:p>
        </w:tc>
        <w:tc>
          <w:tcPr>
            <w:tcW w:w="682" w:type="pct"/>
            <w:vAlign w:val="center"/>
          </w:tcPr>
          <w:p w:rsidR="00950182" w:rsidRPr="00E44AE2" w:rsidRDefault="00950182" w:rsidP="00F1658F">
            <w:pPr>
              <w:jc w:val="center"/>
            </w:pPr>
            <w:r w:rsidRPr="00E44AE2">
              <w:t>24 798,2</w:t>
            </w:r>
          </w:p>
        </w:tc>
        <w:tc>
          <w:tcPr>
            <w:tcW w:w="681" w:type="pct"/>
            <w:vAlign w:val="center"/>
          </w:tcPr>
          <w:p w:rsidR="00950182" w:rsidRPr="00E44AE2" w:rsidRDefault="00950182" w:rsidP="00F1658F">
            <w:pPr>
              <w:jc w:val="center"/>
            </w:pPr>
            <w:r w:rsidRPr="00E44AE2">
              <w:t>24 502,7</w:t>
            </w:r>
          </w:p>
        </w:tc>
        <w:tc>
          <w:tcPr>
            <w:tcW w:w="684" w:type="pct"/>
            <w:vAlign w:val="center"/>
          </w:tcPr>
          <w:p w:rsidR="00950182" w:rsidRPr="00E44AE2" w:rsidRDefault="00950182" w:rsidP="00F1658F">
            <w:pPr>
              <w:jc w:val="center"/>
            </w:pPr>
            <w:r w:rsidRPr="00E44AE2">
              <w:t>-295,5</w:t>
            </w:r>
          </w:p>
        </w:tc>
        <w:tc>
          <w:tcPr>
            <w:tcW w:w="528" w:type="pct"/>
            <w:vAlign w:val="center"/>
          </w:tcPr>
          <w:p w:rsidR="00950182" w:rsidRPr="00E44AE2" w:rsidRDefault="00950182" w:rsidP="00F1658F">
            <w:pPr>
              <w:jc w:val="center"/>
            </w:pPr>
            <w:r w:rsidRPr="00E44AE2">
              <w:t>98,8</w:t>
            </w:r>
          </w:p>
        </w:tc>
      </w:tr>
      <w:tr w:rsidR="00950182" w:rsidRPr="00E44AE2" w:rsidTr="007E01E4">
        <w:tc>
          <w:tcPr>
            <w:tcW w:w="2425" w:type="pct"/>
          </w:tcPr>
          <w:p w:rsidR="00950182" w:rsidRPr="00E44AE2" w:rsidRDefault="00950182" w:rsidP="00F1658F">
            <w:pPr>
              <w:ind w:firstLine="147"/>
              <w:rPr>
                <w:b/>
              </w:rPr>
            </w:pPr>
            <w:r w:rsidRPr="00E44AE2">
              <w:rPr>
                <w:b/>
              </w:rPr>
              <w:t>Итого:</w:t>
            </w:r>
          </w:p>
        </w:tc>
        <w:tc>
          <w:tcPr>
            <w:tcW w:w="682" w:type="pct"/>
            <w:vAlign w:val="center"/>
          </w:tcPr>
          <w:p w:rsidR="00950182" w:rsidRPr="00E44AE2" w:rsidRDefault="00950182" w:rsidP="00F1658F">
            <w:pPr>
              <w:jc w:val="center"/>
              <w:rPr>
                <w:b/>
              </w:rPr>
            </w:pPr>
            <w:r w:rsidRPr="00E44AE2">
              <w:rPr>
                <w:b/>
              </w:rPr>
              <w:t>289 728,2</w:t>
            </w:r>
          </w:p>
        </w:tc>
        <w:tc>
          <w:tcPr>
            <w:tcW w:w="681" w:type="pct"/>
            <w:vAlign w:val="center"/>
          </w:tcPr>
          <w:p w:rsidR="00950182" w:rsidRPr="00E44AE2" w:rsidRDefault="00950182" w:rsidP="00F1658F">
            <w:pPr>
              <w:jc w:val="center"/>
              <w:rPr>
                <w:b/>
              </w:rPr>
            </w:pPr>
            <w:r w:rsidRPr="00E44AE2">
              <w:rPr>
                <w:b/>
              </w:rPr>
              <w:t>269 241,0</w:t>
            </w:r>
          </w:p>
        </w:tc>
        <w:tc>
          <w:tcPr>
            <w:tcW w:w="684" w:type="pct"/>
            <w:vAlign w:val="center"/>
          </w:tcPr>
          <w:p w:rsidR="00950182" w:rsidRPr="00E44AE2" w:rsidRDefault="00950182" w:rsidP="00F1658F">
            <w:pPr>
              <w:jc w:val="center"/>
              <w:rPr>
                <w:b/>
              </w:rPr>
            </w:pPr>
            <w:r w:rsidRPr="00E44AE2">
              <w:rPr>
                <w:b/>
              </w:rPr>
              <w:t>-20 487,2</w:t>
            </w:r>
          </w:p>
        </w:tc>
        <w:tc>
          <w:tcPr>
            <w:tcW w:w="528" w:type="pct"/>
            <w:vAlign w:val="center"/>
          </w:tcPr>
          <w:p w:rsidR="00950182" w:rsidRPr="00E44AE2" w:rsidRDefault="00950182" w:rsidP="00F1658F">
            <w:pPr>
              <w:jc w:val="center"/>
              <w:rPr>
                <w:b/>
              </w:rPr>
            </w:pPr>
            <w:r w:rsidRPr="00E44AE2">
              <w:rPr>
                <w:b/>
              </w:rPr>
              <w:t>92,9</w:t>
            </w:r>
          </w:p>
        </w:tc>
      </w:tr>
    </w:tbl>
    <w:p w:rsidR="00950182" w:rsidRPr="00E44AE2" w:rsidRDefault="00950182" w:rsidP="00B61954">
      <w:pPr>
        <w:widowControl w:val="0"/>
        <w:snapToGrid w:val="0"/>
        <w:spacing w:before="240"/>
        <w:ind w:firstLine="709"/>
        <w:jc w:val="both"/>
        <w:rPr>
          <w:bCs/>
          <w:sz w:val="26"/>
          <w:szCs w:val="26"/>
        </w:rPr>
      </w:pPr>
      <w:r w:rsidRPr="00E44AE2">
        <w:rPr>
          <w:bCs/>
          <w:sz w:val="26"/>
          <w:szCs w:val="26"/>
        </w:rPr>
        <w:t>В отчетном периоде произошло снижение доходов на 20 487,2 тыс. руб., в основном за счет:</w:t>
      </w:r>
    </w:p>
    <w:p w:rsidR="00950182" w:rsidRPr="00E44AE2" w:rsidRDefault="00950182" w:rsidP="00B61954">
      <w:pPr>
        <w:pStyle w:val="a4"/>
        <w:numPr>
          <w:ilvl w:val="0"/>
          <w:numId w:val="26"/>
        </w:numPr>
        <w:tabs>
          <w:tab w:val="left" w:pos="993"/>
        </w:tabs>
        <w:ind w:left="0" w:firstLine="709"/>
        <w:rPr>
          <w:szCs w:val="26"/>
        </w:rPr>
      </w:pPr>
      <w:r w:rsidRPr="00E44AE2">
        <w:rPr>
          <w:szCs w:val="26"/>
        </w:rPr>
        <w:t>возникновения дебиторской задолженности у организаций и предприятий различного уровня города Норильска перед учреждениями здравоохранения за оказанные медицинские услуги;</w:t>
      </w:r>
    </w:p>
    <w:p w:rsidR="00950182" w:rsidRPr="00E44AE2" w:rsidRDefault="00950182" w:rsidP="00B61954">
      <w:pPr>
        <w:pStyle w:val="a4"/>
        <w:numPr>
          <w:ilvl w:val="0"/>
          <w:numId w:val="26"/>
        </w:numPr>
        <w:tabs>
          <w:tab w:val="left" w:pos="993"/>
        </w:tabs>
        <w:ind w:left="0" w:firstLine="709"/>
        <w:rPr>
          <w:szCs w:val="26"/>
        </w:rPr>
      </w:pPr>
      <w:r w:rsidRPr="00E44AE2">
        <w:rPr>
          <w:szCs w:val="26"/>
        </w:rPr>
        <w:t>снижения обращаемости населения.</w:t>
      </w:r>
    </w:p>
    <w:p w:rsidR="00950182" w:rsidRPr="00E44AE2" w:rsidRDefault="00950182" w:rsidP="00EC6AC2">
      <w:pPr>
        <w:tabs>
          <w:tab w:val="left" w:pos="900"/>
        </w:tabs>
        <w:spacing w:before="240"/>
        <w:ind w:firstLine="540"/>
        <w:jc w:val="center"/>
        <w:rPr>
          <w:b/>
          <w:i/>
          <w:sz w:val="26"/>
          <w:szCs w:val="26"/>
        </w:rPr>
      </w:pPr>
      <w:r w:rsidRPr="00E44AE2">
        <w:rPr>
          <w:b/>
          <w:i/>
          <w:sz w:val="26"/>
          <w:szCs w:val="26"/>
        </w:rPr>
        <w:t>Итоги реализации приоритетного национального проекта «Здоровье»</w:t>
      </w:r>
    </w:p>
    <w:p w:rsidR="00950182" w:rsidRPr="00E44AE2" w:rsidRDefault="00950182" w:rsidP="00B61954">
      <w:pPr>
        <w:widowControl w:val="0"/>
        <w:snapToGrid w:val="0"/>
        <w:ind w:firstLine="709"/>
        <w:jc w:val="both"/>
        <w:rPr>
          <w:bCs/>
          <w:sz w:val="26"/>
          <w:szCs w:val="26"/>
        </w:rPr>
      </w:pPr>
      <w:r w:rsidRPr="00E44AE2">
        <w:rPr>
          <w:bCs/>
          <w:sz w:val="26"/>
          <w:szCs w:val="26"/>
        </w:rPr>
        <w:t>Доход учреждений здравоохранения, полученный в рамках реализации национального проекта «Здоровье» за I полугодие 2018 года, составляет 10 780,0 тыс. руб., что на 0,4% больше, чем в аналогичном периоде прошлого года.</w:t>
      </w:r>
    </w:p>
    <w:p w:rsidR="00950182" w:rsidRPr="00E44AE2" w:rsidRDefault="00950182" w:rsidP="00C756E5">
      <w:pPr>
        <w:spacing w:before="240"/>
        <w:jc w:val="right"/>
        <w:rPr>
          <w:sz w:val="26"/>
          <w:szCs w:val="26"/>
        </w:rPr>
      </w:pPr>
      <w:r w:rsidRPr="00E44AE2">
        <w:rPr>
          <w:sz w:val="26"/>
          <w:szCs w:val="26"/>
        </w:rPr>
        <w:t>Таблица</w:t>
      </w:r>
      <w:r w:rsidR="00B61954" w:rsidRPr="00E44AE2">
        <w:rPr>
          <w:sz w:val="26"/>
          <w:szCs w:val="26"/>
        </w:rPr>
        <w:t xml:space="preserve"> 32</w:t>
      </w:r>
    </w:p>
    <w:p w:rsidR="00950182" w:rsidRPr="00E44AE2" w:rsidRDefault="00950182" w:rsidP="007E01E4">
      <w:pPr>
        <w:spacing w:after="120"/>
        <w:jc w:val="center"/>
        <w:rPr>
          <w:b/>
          <w:sz w:val="26"/>
          <w:szCs w:val="26"/>
        </w:rPr>
      </w:pPr>
      <w:r w:rsidRPr="00E44AE2">
        <w:rPr>
          <w:b/>
          <w:sz w:val="26"/>
          <w:szCs w:val="26"/>
        </w:rPr>
        <w:t>Средства, поступившие в рамках реализации нацпроекта</w:t>
      </w:r>
    </w:p>
    <w:p w:rsidR="00950182" w:rsidRPr="00E44AE2" w:rsidRDefault="005D4CD5" w:rsidP="00950182">
      <w:pPr>
        <w:ind w:firstLine="720"/>
        <w:jc w:val="right"/>
        <w:rPr>
          <w:snapToGrid w:val="0"/>
          <w:sz w:val="26"/>
          <w:szCs w:val="26"/>
        </w:rPr>
      </w:pPr>
      <w:r w:rsidRPr="00E44AE2">
        <w:rPr>
          <w:snapToGrid w:val="0"/>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22"/>
        <w:gridCol w:w="1280"/>
        <w:gridCol w:w="1277"/>
        <w:gridCol w:w="1002"/>
        <w:gridCol w:w="965"/>
      </w:tblGrid>
      <w:tr w:rsidR="00950182" w:rsidRPr="00E44AE2" w:rsidTr="007E01E4">
        <w:trPr>
          <w:tblHeader/>
        </w:trPr>
        <w:tc>
          <w:tcPr>
            <w:tcW w:w="2580" w:type="pct"/>
            <w:vMerge w:val="restart"/>
            <w:vAlign w:val="center"/>
          </w:tcPr>
          <w:p w:rsidR="00950182" w:rsidRPr="00E44AE2" w:rsidRDefault="00950182" w:rsidP="00F1658F">
            <w:pPr>
              <w:jc w:val="center"/>
              <w:rPr>
                <w:b/>
              </w:rPr>
            </w:pPr>
            <w:r w:rsidRPr="00E44AE2">
              <w:rPr>
                <w:b/>
              </w:rPr>
              <w:t>Наименование дохода</w:t>
            </w:r>
          </w:p>
        </w:tc>
        <w:tc>
          <w:tcPr>
            <w:tcW w:w="685" w:type="pct"/>
            <w:vMerge w:val="restart"/>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2017 года</w:t>
            </w:r>
          </w:p>
        </w:tc>
        <w:tc>
          <w:tcPr>
            <w:tcW w:w="683" w:type="pct"/>
            <w:vMerge w:val="restart"/>
            <w:vAlign w:val="center"/>
          </w:tcPr>
          <w:p w:rsidR="00950182" w:rsidRPr="00E44AE2" w:rsidRDefault="00950182" w:rsidP="00F1658F">
            <w:pPr>
              <w:jc w:val="center"/>
              <w:rPr>
                <w:b/>
                <w:bCs/>
                <w:sz w:val="20"/>
                <w:szCs w:val="20"/>
              </w:rPr>
            </w:pPr>
            <w:r w:rsidRPr="00E44AE2">
              <w:rPr>
                <w:b/>
                <w:bCs/>
                <w:sz w:val="20"/>
                <w:szCs w:val="20"/>
              </w:rPr>
              <w:t>I полугодие</w:t>
            </w:r>
          </w:p>
          <w:p w:rsidR="00950182" w:rsidRPr="00E44AE2" w:rsidRDefault="00950182" w:rsidP="00F1658F">
            <w:pPr>
              <w:jc w:val="center"/>
              <w:rPr>
                <w:b/>
                <w:bCs/>
                <w:sz w:val="20"/>
                <w:szCs w:val="20"/>
              </w:rPr>
            </w:pPr>
            <w:r w:rsidRPr="00E44AE2">
              <w:rPr>
                <w:b/>
                <w:bCs/>
                <w:sz w:val="20"/>
                <w:szCs w:val="20"/>
              </w:rPr>
              <w:t>2018 года</w:t>
            </w:r>
          </w:p>
        </w:tc>
        <w:tc>
          <w:tcPr>
            <w:tcW w:w="1053" w:type="pct"/>
            <w:gridSpan w:val="2"/>
            <w:vAlign w:val="center"/>
          </w:tcPr>
          <w:p w:rsidR="00950182" w:rsidRPr="00E44AE2" w:rsidRDefault="00950182" w:rsidP="00F1658F">
            <w:pPr>
              <w:jc w:val="center"/>
              <w:rPr>
                <w:b/>
              </w:rPr>
            </w:pPr>
            <w:r w:rsidRPr="00E44AE2">
              <w:rPr>
                <w:b/>
              </w:rPr>
              <w:t>отклонение</w:t>
            </w:r>
          </w:p>
        </w:tc>
      </w:tr>
      <w:tr w:rsidR="00950182" w:rsidRPr="00E44AE2" w:rsidTr="007E01E4">
        <w:trPr>
          <w:tblHeader/>
        </w:trPr>
        <w:tc>
          <w:tcPr>
            <w:tcW w:w="2580" w:type="pct"/>
            <w:vMerge/>
          </w:tcPr>
          <w:p w:rsidR="00950182" w:rsidRPr="00E44AE2" w:rsidRDefault="00950182" w:rsidP="00F1658F">
            <w:pPr>
              <w:rPr>
                <w:b/>
              </w:rPr>
            </w:pPr>
          </w:p>
        </w:tc>
        <w:tc>
          <w:tcPr>
            <w:tcW w:w="685" w:type="pct"/>
            <w:vMerge/>
            <w:vAlign w:val="center"/>
          </w:tcPr>
          <w:p w:rsidR="00950182" w:rsidRPr="00E44AE2" w:rsidRDefault="00950182" w:rsidP="00F1658F">
            <w:pPr>
              <w:jc w:val="center"/>
              <w:rPr>
                <w:b/>
              </w:rPr>
            </w:pPr>
          </w:p>
        </w:tc>
        <w:tc>
          <w:tcPr>
            <w:tcW w:w="683" w:type="pct"/>
            <w:vMerge/>
            <w:vAlign w:val="center"/>
          </w:tcPr>
          <w:p w:rsidR="00950182" w:rsidRPr="00E44AE2" w:rsidRDefault="00950182" w:rsidP="00F1658F">
            <w:pPr>
              <w:jc w:val="center"/>
              <w:rPr>
                <w:b/>
              </w:rPr>
            </w:pPr>
          </w:p>
        </w:tc>
        <w:tc>
          <w:tcPr>
            <w:tcW w:w="536" w:type="pct"/>
            <w:vAlign w:val="center"/>
          </w:tcPr>
          <w:p w:rsidR="00950182" w:rsidRPr="00E44AE2" w:rsidRDefault="00950182" w:rsidP="00F1658F">
            <w:pPr>
              <w:jc w:val="center"/>
              <w:rPr>
                <w:b/>
              </w:rPr>
            </w:pPr>
            <w:r w:rsidRPr="00E44AE2">
              <w:rPr>
                <w:b/>
              </w:rPr>
              <w:t>+/-</w:t>
            </w:r>
          </w:p>
        </w:tc>
        <w:tc>
          <w:tcPr>
            <w:tcW w:w="516" w:type="pct"/>
            <w:vAlign w:val="center"/>
          </w:tcPr>
          <w:p w:rsidR="00950182" w:rsidRPr="00E44AE2" w:rsidRDefault="00950182" w:rsidP="00F1658F">
            <w:pPr>
              <w:jc w:val="center"/>
              <w:rPr>
                <w:b/>
              </w:rPr>
            </w:pPr>
            <w:r w:rsidRPr="00E44AE2">
              <w:rPr>
                <w:b/>
              </w:rPr>
              <w:t>%</w:t>
            </w:r>
          </w:p>
        </w:tc>
      </w:tr>
      <w:tr w:rsidR="00950182" w:rsidRPr="00E44AE2" w:rsidTr="007E01E4">
        <w:tc>
          <w:tcPr>
            <w:tcW w:w="2580" w:type="pct"/>
            <w:vAlign w:val="center"/>
          </w:tcPr>
          <w:p w:rsidR="00950182" w:rsidRPr="00E44AE2" w:rsidRDefault="00950182" w:rsidP="00F1658F">
            <w:pPr>
              <w:ind w:left="147"/>
            </w:pPr>
            <w:r w:rsidRPr="00E44AE2">
              <w:t>Родовые сертификаты</w:t>
            </w:r>
          </w:p>
        </w:tc>
        <w:tc>
          <w:tcPr>
            <w:tcW w:w="685" w:type="pct"/>
            <w:vAlign w:val="center"/>
          </w:tcPr>
          <w:p w:rsidR="00950182" w:rsidRPr="00E44AE2" w:rsidRDefault="00950182" w:rsidP="00F1658F">
            <w:pPr>
              <w:jc w:val="center"/>
            </w:pPr>
            <w:r w:rsidRPr="00E44AE2">
              <w:t xml:space="preserve"> 3 558,0</w:t>
            </w:r>
          </w:p>
        </w:tc>
        <w:tc>
          <w:tcPr>
            <w:tcW w:w="683" w:type="pct"/>
            <w:vAlign w:val="center"/>
          </w:tcPr>
          <w:p w:rsidR="00950182" w:rsidRPr="00E44AE2" w:rsidRDefault="00950182" w:rsidP="00F1658F">
            <w:pPr>
              <w:jc w:val="center"/>
            </w:pPr>
            <w:r w:rsidRPr="00E44AE2">
              <w:t>3 450,0</w:t>
            </w:r>
          </w:p>
        </w:tc>
        <w:tc>
          <w:tcPr>
            <w:tcW w:w="536" w:type="pct"/>
            <w:vAlign w:val="center"/>
          </w:tcPr>
          <w:p w:rsidR="00950182" w:rsidRPr="00E44AE2" w:rsidRDefault="00950182" w:rsidP="00F1658F">
            <w:pPr>
              <w:jc w:val="center"/>
            </w:pPr>
            <w:r w:rsidRPr="00E44AE2">
              <w:t>-108,0</w:t>
            </w:r>
          </w:p>
        </w:tc>
        <w:tc>
          <w:tcPr>
            <w:tcW w:w="516" w:type="pct"/>
            <w:vAlign w:val="center"/>
          </w:tcPr>
          <w:p w:rsidR="00950182" w:rsidRPr="00E44AE2" w:rsidRDefault="00950182" w:rsidP="00F1658F">
            <w:pPr>
              <w:jc w:val="center"/>
            </w:pPr>
            <w:r w:rsidRPr="00E44AE2">
              <w:t>97,0</w:t>
            </w:r>
          </w:p>
        </w:tc>
      </w:tr>
      <w:tr w:rsidR="00950182" w:rsidRPr="00E44AE2" w:rsidTr="007E01E4">
        <w:trPr>
          <w:trHeight w:val="70"/>
        </w:trPr>
        <w:tc>
          <w:tcPr>
            <w:tcW w:w="2580" w:type="pct"/>
            <w:vAlign w:val="center"/>
          </w:tcPr>
          <w:p w:rsidR="00950182" w:rsidRPr="00E44AE2" w:rsidRDefault="00950182" w:rsidP="00F1658F">
            <w:pPr>
              <w:ind w:left="147"/>
            </w:pPr>
            <w:r w:rsidRPr="00E44AE2">
              <w:t xml:space="preserve">Медицинская помощь женщинам и новорожденным в период родов и послеродовый период </w:t>
            </w:r>
          </w:p>
        </w:tc>
        <w:tc>
          <w:tcPr>
            <w:tcW w:w="685" w:type="pct"/>
            <w:vAlign w:val="center"/>
          </w:tcPr>
          <w:p w:rsidR="00950182" w:rsidRPr="00E44AE2" w:rsidRDefault="00950182" w:rsidP="00F1658F">
            <w:pPr>
              <w:jc w:val="center"/>
            </w:pPr>
            <w:r w:rsidRPr="00E44AE2">
              <w:t>6 996,0</w:t>
            </w:r>
          </w:p>
        </w:tc>
        <w:tc>
          <w:tcPr>
            <w:tcW w:w="683" w:type="pct"/>
            <w:vAlign w:val="center"/>
          </w:tcPr>
          <w:p w:rsidR="00950182" w:rsidRPr="00E44AE2" w:rsidRDefault="00950182" w:rsidP="00F1658F">
            <w:pPr>
              <w:jc w:val="center"/>
            </w:pPr>
            <w:r w:rsidRPr="00E44AE2">
              <w:t>7 158,0</w:t>
            </w:r>
          </w:p>
        </w:tc>
        <w:tc>
          <w:tcPr>
            <w:tcW w:w="536" w:type="pct"/>
            <w:vAlign w:val="center"/>
          </w:tcPr>
          <w:p w:rsidR="00950182" w:rsidRPr="00E44AE2" w:rsidRDefault="00950182" w:rsidP="00F1658F">
            <w:pPr>
              <w:jc w:val="center"/>
            </w:pPr>
            <w:r w:rsidRPr="00E44AE2">
              <w:t>162,0</w:t>
            </w:r>
          </w:p>
        </w:tc>
        <w:tc>
          <w:tcPr>
            <w:tcW w:w="516" w:type="pct"/>
            <w:vAlign w:val="center"/>
          </w:tcPr>
          <w:p w:rsidR="00950182" w:rsidRPr="00E44AE2" w:rsidRDefault="00950182" w:rsidP="00F1658F">
            <w:pPr>
              <w:jc w:val="center"/>
            </w:pPr>
            <w:r w:rsidRPr="00E44AE2">
              <w:t>102,3</w:t>
            </w:r>
          </w:p>
        </w:tc>
      </w:tr>
      <w:tr w:rsidR="00950182" w:rsidRPr="00E44AE2" w:rsidTr="007E01E4">
        <w:trPr>
          <w:trHeight w:val="70"/>
        </w:trPr>
        <w:tc>
          <w:tcPr>
            <w:tcW w:w="2580" w:type="pct"/>
            <w:vAlign w:val="center"/>
          </w:tcPr>
          <w:p w:rsidR="00950182" w:rsidRPr="00E44AE2" w:rsidRDefault="00950182" w:rsidP="00F1658F">
            <w:pPr>
              <w:ind w:left="147"/>
            </w:pPr>
            <w:r w:rsidRPr="00E44AE2">
              <w:t>Наблюдение ребенка первого года жизни</w:t>
            </w:r>
          </w:p>
        </w:tc>
        <w:tc>
          <w:tcPr>
            <w:tcW w:w="685" w:type="pct"/>
            <w:vAlign w:val="center"/>
          </w:tcPr>
          <w:p w:rsidR="00950182" w:rsidRPr="00E44AE2" w:rsidRDefault="00950182" w:rsidP="00F1658F">
            <w:pPr>
              <w:jc w:val="center"/>
            </w:pPr>
            <w:r w:rsidRPr="00E44AE2">
              <w:t>187,0</w:t>
            </w:r>
          </w:p>
        </w:tc>
        <w:tc>
          <w:tcPr>
            <w:tcW w:w="683" w:type="pct"/>
            <w:vAlign w:val="center"/>
          </w:tcPr>
          <w:p w:rsidR="00950182" w:rsidRPr="00E44AE2" w:rsidRDefault="00950182" w:rsidP="00F1658F">
            <w:pPr>
              <w:jc w:val="center"/>
            </w:pPr>
            <w:r w:rsidRPr="00E44AE2">
              <w:t>172,0</w:t>
            </w:r>
          </w:p>
        </w:tc>
        <w:tc>
          <w:tcPr>
            <w:tcW w:w="536" w:type="pct"/>
            <w:vAlign w:val="center"/>
          </w:tcPr>
          <w:p w:rsidR="00950182" w:rsidRPr="00E44AE2" w:rsidRDefault="00950182" w:rsidP="00F1658F">
            <w:pPr>
              <w:jc w:val="center"/>
            </w:pPr>
            <w:r w:rsidRPr="00E44AE2">
              <w:t>-15,0</w:t>
            </w:r>
          </w:p>
        </w:tc>
        <w:tc>
          <w:tcPr>
            <w:tcW w:w="516" w:type="pct"/>
            <w:vAlign w:val="center"/>
          </w:tcPr>
          <w:p w:rsidR="00950182" w:rsidRPr="00E44AE2" w:rsidRDefault="00950182" w:rsidP="00F1658F">
            <w:pPr>
              <w:jc w:val="center"/>
            </w:pPr>
            <w:r w:rsidRPr="00E44AE2">
              <w:t>92,0</w:t>
            </w:r>
          </w:p>
        </w:tc>
      </w:tr>
      <w:tr w:rsidR="00950182" w:rsidRPr="00E44AE2" w:rsidTr="007E01E4">
        <w:tc>
          <w:tcPr>
            <w:tcW w:w="2580" w:type="pct"/>
          </w:tcPr>
          <w:p w:rsidR="00950182" w:rsidRPr="00E44AE2" w:rsidRDefault="00950182" w:rsidP="00F1658F">
            <w:pPr>
              <w:ind w:right="142"/>
              <w:rPr>
                <w:b/>
              </w:rPr>
            </w:pPr>
            <w:r w:rsidRPr="00E44AE2">
              <w:rPr>
                <w:b/>
              </w:rPr>
              <w:t xml:space="preserve">  Итого:</w:t>
            </w:r>
          </w:p>
        </w:tc>
        <w:tc>
          <w:tcPr>
            <w:tcW w:w="685" w:type="pct"/>
            <w:vAlign w:val="center"/>
          </w:tcPr>
          <w:p w:rsidR="00950182" w:rsidRPr="00E44AE2" w:rsidRDefault="00950182" w:rsidP="00F1658F">
            <w:pPr>
              <w:jc w:val="center"/>
              <w:rPr>
                <w:b/>
                <w:bCs/>
              </w:rPr>
            </w:pPr>
            <w:r w:rsidRPr="00E44AE2">
              <w:rPr>
                <w:b/>
                <w:bCs/>
              </w:rPr>
              <w:t>10 741,0</w:t>
            </w:r>
          </w:p>
        </w:tc>
        <w:tc>
          <w:tcPr>
            <w:tcW w:w="683" w:type="pct"/>
            <w:vAlign w:val="center"/>
          </w:tcPr>
          <w:p w:rsidR="00950182" w:rsidRPr="00E44AE2" w:rsidRDefault="00950182" w:rsidP="00F1658F">
            <w:pPr>
              <w:jc w:val="center"/>
              <w:rPr>
                <w:b/>
                <w:bCs/>
              </w:rPr>
            </w:pPr>
            <w:r w:rsidRPr="00E44AE2">
              <w:rPr>
                <w:b/>
                <w:bCs/>
              </w:rPr>
              <w:t>10 780,0</w:t>
            </w:r>
          </w:p>
        </w:tc>
        <w:tc>
          <w:tcPr>
            <w:tcW w:w="536" w:type="pct"/>
            <w:vAlign w:val="center"/>
          </w:tcPr>
          <w:p w:rsidR="00950182" w:rsidRPr="00E44AE2" w:rsidRDefault="00950182" w:rsidP="00F1658F">
            <w:pPr>
              <w:jc w:val="center"/>
              <w:rPr>
                <w:b/>
              </w:rPr>
            </w:pPr>
            <w:r w:rsidRPr="00E44AE2">
              <w:rPr>
                <w:b/>
              </w:rPr>
              <w:t>-39,0</w:t>
            </w:r>
          </w:p>
        </w:tc>
        <w:tc>
          <w:tcPr>
            <w:tcW w:w="516" w:type="pct"/>
            <w:vAlign w:val="center"/>
          </w:tcPr>
          <w:p w:rsidR="00950182" w:rsidRPr="00E44AE2" w:rsidRDefault="00950182" w:rsidP="00F1658F">
            <w:pPr>
              <w:jc w:val="center"/>
              <w:rPr>
                <w:b/>
              </w:rPr>
            </w:pPr>
            <w:r w:rsidRPr="00E44AE2">
              <w:rPr>
                <w:b/>
              </w:rPr>
              <w:t>100,4</w:t>
            </w:r>
          </w:p>
        </w:tc>
      </w:tr>
    </w:tbl>
    <w:p w:rsidR="00950182" w:rsidRPr="00E44AE2" w:rsidRDefault="00950182" w:rsidP="00B61954">
      <w:pPr>
        <w:widowControl w:val="0"/>
        <w:snapToGrid w:val="0"/>
        <w:spacing w:before="240"/>
        <w:ind w:firstLine="709"/>
        <w:jc w:val="both"/>
        <w:rPr>
          <w:bCs/>
          <w:sz w:val="26"/>
          <w:szCs w:val="26"/>
        </w:rPr>
      </w:pPr>
      <w:r w:rsidRPr="00E44AE2">
        <w:rPr>
          <w:bCs/>
          <w:sz w:val="26"/>
          <w:szCs w:val="26"/>
        </w:rPr>
        <w:t>Кассовые расходы за I полугодие 2018 года составляют 6 167,5 тыс. руб., за счет которых производилось:</w:t>
      </w:r>
    </w:p>
    <w:p w:rsidR="00950182" w:rsidRPr="00E44AE2" w:rsidRDefault="00950182" w:rsidP="00B61954">
      <w:pPr>
        <w:pStyle w:val="a4"/>
        <w:numPr>
          <w:ilvl w:val="0"/>
          <w:numId w:val="26"/>
        </w:numPr>
        <w:tabs>
          <w:tab w:val="left" w:pos="993"/>
        </w:tabs>
        <w:ind w:left="0" w:firstLine="709"/>
        <w:rPr>
          <w:szCs w:val="26"/>
        </w:rPr>
      </w:pPr>
      <w:r w:rsidRPr="00E44AE2">
        <w:rPr>
          <w:szCs w:val="26"/>
        </w:rPr>
        <w:t>приобретение медикаментов, продуктов питания на сумму 1 089,5 тыс. руб.;</w:t>
      </w:r>
    </w:p>
    <w:p w:rsidR="00950182" w:rsidRPr="00E44AE2" w:rsidRDefault="00950182" w:rsidP="00B61954">
      <w:pPr>
        <w:pStyle w:val="a4"/>
        <w:numPr>
          <w:ilvl w:val="0"/>
          <w:numId w:val="26"/>
        </w:numPr>
        <w:tabs>
          <w:tab w:val="left" w:pos="993"/>
        </w:tabs>
        <w:ind w:left="0" w:firstLine="709"/>
        <w:rPr>
          <w:szCs w:val="26"/>
        </w:rPr>
      </w:pPr>
      <w:r w:rsidRPr="00E44AE2">
        <w:rPr>
          <w:szCs w:val="26"/>
        </w:rPr>
        <w:lastRenderedPageBreak/>
        <w:t>дополнительные выплаты работникам медицинских учреждений в части заработной платы и начислений на оплату труда на сумму 5 078,0 тыс. руб.</w:t>
      </w:r>
    </w:p>
    <w:p w:rsidR="00950182" w:rsidRPr="00E44AE2" w:rsidRDefault="00950182" w:rsidP="00C756E5">
      <w:pPr>
        <w:spacing w:before="240"/>
        <w:jc w:val="right"/>
        <w:rPr>
          <w:sz w:val="26"/>
          <w:szCs w:val="26"/>
        </w:rPr>
      </w:pPr>
      <w:r w:rsidRPr="00E44AE2">
        <w:rPr>
          <w:sz w:val="26"/>
          <w:szCs w:val="26"/>
        </w:rPr>
        <w:t>Таблица</w:t>
      </w:r>
      <w:r w:rsidR="00B61954" w:rsidRPr="00E44AE2">
        <w:rPr>
          <w:sz w:val="26"/>
          <w:szCs w:val="26"/>
        </w:rPr>
        <w:t xml:space="preserve"> 33</w:t>
      </w:r>
    </w:p>
    <w:p w:rsidR="00950182" w:rsidRPr="00E44AE2" w:rsidRDefault="00950182" w:rsidP="007E01E4">
      <w:pPr>
        <w:spacing w:after="120"/>
        <w:jc w:val="center"/>
        <w:rPr>
          <w:b/>
          <w:sz w:val="26"/>
          <w:szCs w:val="26"/>
        </w:rPr>
      </w:pPr>
      <w:r w:rsidRPr="00E44AE2">
        <w:rPr>
          <w:b/>
          <w:sz w:val="26"/>
          <w:szCs w:val="26"/>
        </w:rPr>
        <w:t>Средства, израсходованные в рамках реализации нацпроекта</w:t>
      </w:r>
    </w:p>
    <w:tbl>
      <w:tblPr>
        <w:tblW w:w="5000" w:type="pct"/>
        <w:tblLook w:val="04A0" w:firstRow="1" w:lastRow="0" w:firstColumn="1" w:lastColumn="0" w:noHBand="0" w:noVBand="1"/>
      </w:tblPr>
      <w:tblGrid>
        <w:gridCol w:w="528"/>
        <w:gridCol w:w="2943"/>
        <w:gridCol w:w="951"/>
        <w:gridCol w:w="951"/>
        <w:gridCol w:w="877"/>
        <w:gridCol w:w="837"/>
        <w:gridCol w:w="697"/>
        <w:gridCol w:w="839"/>
        <w:gridCol w:w="723"/>
      </w:tblGrid>
      <w:tr w:rsidR="00950182" w:rsidRPr="00E44AE2" w:rsidTr="007E01E4">
        <w:trPr>
          <w:cantSplit/>
          <w:trHeight w:val="300"/>
          <w:tblHeader/>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182" w:rsidRPr="00E44AE2" w:rsidRDefault="00950182" w:rsidP="00B61954">
            <w:pPr>
              <w:jc w:val="center"/>
              <w:rPr>
                <w:b/>
                <w:sz w:val="19"/>
                <w:szCs w:val="19"/>
              </w:rPr>
            </w:pPr>
            <w:r w:rsidRPr="00E44AE2">
              <w:rPr>
                <w:b/>
                <w:sz w:val="19"/>
                <w:szCs w:val="19"/>
              </w:rPr>
              <w:t>№ п</w:t>
            </w:r>
            <w:r w:rsidR="00B61954" w:rsidRPr="00E44AE2">
              <w:rPr>
                <w:b/>
                <w:sz w:val="19"/>
                <w:szCs w:val="19"/>
              </w:rPr>
              <w:t>/</w:t>
            </w:r>
            <w:r w:rsidRPr="00E44AE2">
              <w:rPr>
                <w:b/>
                <w:sz w:val="19"/>
                <w:szCs w:val="19"/>
              </w:rPr>
              <w:t>п</w:t>
            </w:r>
          </w:p>
        </w:tc>
        <w:tc>
          <w:tcPr>
            <w:tcW w:w="1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182" w:rsidRPr="00E44AE2" w:rsidRDefault="00950182" w:rsidP="00F1658F">
            <w:pPr>
              <w:jc w:val="center"/>
              <w:rPr>
                <w:b/>
                <w:sz w:val="19"/>
                <w:szCs w:val="19"/>
              </w:rPr>
            </w:pPr>
            <w:r w:rsidRPr="00E44AE2">
              <w:rPr>
                <w:b/>
                <w:sz w:val="19"/>
                <w:szCs w:val="19"/>
              </w:rPr>
              <w:t>Наименование дохода</w:t>
            </w:r>
          </w:p>
        </w:tc>
        <w:tc>
          <w:tcPr>
            <w:tcW w:w="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182" w:rsidRPr="00E44AE2" w:rsidRDefault="00950182" w:rsidP="00F1658F">
            <w:pPr>
              <w:jc w:val="center"/>
              <w:rPr>
                <w:b/>
                <w:sz w:val="19"/>
                <w:szCs w:val="19"/>
              </w:rPr>
            </w:pPr>
            <w:r w:rsidRPr="00E44AE2">
              <w:rPr>
                <w:b/>
                <w:sz w:val="19"/>
                <w:szCs w:val="19"/>
              </w:rPr>
              <w:t>Всего</w:t>
            </w:r>
          </w:p>
        </w:tc>
        <w:tc>
          <w:tcPr>
            <w:tcW w:w="2635" w:type="pct"/>
            <w:gridSpan w:val="6"/>
            <w:tcBorders>
              <w:top w:val="single" w:sz="4" w:space="0" w:color="auto"/>
              <w:left w:val="nil"/>
              <w:bottom w:val="single" w:sz="4" w:space="0" w:color="auto"/>
              <w:right w:val="single" w:sz="4" w:space="0" w:color="auto"/>
            </w:tcBorders>
          </w:tcPr>
          <w:p w:rsidR="00B61954" w:rsidRPr="00E44AE2" w:rsidRDefault="00950182" w:rsidP="00F1658F">
            <w:pPr>
              <w:jc w:val="center"/>
              <w:rPr>
                <w:b/>
                <w:sz w:val="19"/>
                <w:szCs w:val="19"/>
              </w:rPr>
            </w:pPr>
            <w:r w:rsidRPr="00E44AE2">
              <w:rPr>
                <w:b/>
                <w:sz w:val="19"/>
                <w:szCs w:val="19"/>
              </w:rPr>
              <w:t>Использование средств за 1 полугодие 2018 года,</w:t>
            </w:r>
          </w:p>
          <w:p w:rsidR="00950182" w:rsidRPr="00E44AE2" w:rsidRDefault="005D4CD5" w:rsidP="00F1658F">
            <w:pPr>
              <w:jc w:val="center"/>
              <w:rPr>
                <w:b/>
                <w:sz w:val="19"/>
                <w:szCs w:val="19"/>
              </w:rPr>
            </w:pPr>
            <w:r w:rsidRPr="00E44AE2">
              <w:rPr>
                <w:b/>
                <w:sz w:val="19"/>
                <w:szCs w:val="19"/>
              </w:rPr>
              <w:t>тыс. руб.</w:t>
            </w:r>
            <w:r w:rsidR="00950182" w:rsidRPr="00E44AE2">
              <w:rPr>
                <w:b/>
                <w:sz w:val="19"/>
                <w:szCs w:val="19"/>
              </w:rPr>
              <w:t xml:space="preserve"> </w:t>
            </w:r>
          </w:p>
        </w:tc>
      </w:tr>
      <w:tr w:rsidR="00950182" w:rsidRPr="00E44AE2" w:rsidTr="007E01E4">
        <w:trPr>
          <w:cantSplit/>
          <w:trHeight w:val="2410"/>
          <w:tblHeader/>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950182" w:rsidRPr="00E44AE2" w:rsidRDefault="00950182" w:rsidP="00F1658F">
            <w:pPr>
              <w:rPr>
                <w:b/>
                <w:sz w:val="19"/>
                <w:szCs w:val="19"/>
              </w:rPr>
            </w:pPr>
          </w:p>
        </w:tc>
        <w:tc>
          <w:tcPr>
            <w:tcW w:w="1574" w:type="pct"/>
            <w:vMerge/>
            <w:tcBorders>
              <w:top w:val="single" w:sz="4" w:space="0" w:color="auto"/>
              <w:left w:val="single" w:sz="4" w:space="0" w:color="auto"/>
              <w:bottom w:val="single" w:sz="4" w:space="0" w:color="000000"/>
              <w:right w:val="single" w:sz="4" w:space="0" w:color="auto"/>
            </w:tcBorders>
            <w:vAlign w:val="center"/>
            <w:hideMark/>
          </w:tcPr>
          <w:p w:rsidR="00950182" w:rsidRPr="00E44AE2" w:rsidRDefault="00950182" w:rsidP="00F1658F">
            <w:pPr>
              <w:rPr>
                <w:b/>
                <w:sz w:val="19"/>
                <w:szCs w:val="19"/>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950182" w:rsidRPr="00E44AE2" w:rsidRDefault="00950182" w:rsidP="00F1658F">
            <w:pPr>
              <w:rPr>
                <w:b/>
                <w:sz w:val="19"/>
                <w:szCs w:val="19"/>
              </w:rPr>
            </w:pPr>
          </w:p>
        </w:tc>
        <w:tc>
          <w:tcPr>
            <w:tcW w:w="509" w:type="pct"/>
            <w:tcBorders>
              <w:top w:val="nil"/>
              <w:left w:val="nil"/>
              <w:bottom w:val="single" w:sz="4" w:space="0" w:color="auto"/>
              <w:right w:val="single" w:sz="4" w:space="0" w:color="auto"/>
            </w:tcBorders>
            <w:shd w:val="clear" w:color="auto" w:fill="auto"/>
            <w:textDirection w:val="btLr"/>
            <w:vAlign w:val="center"/>
            <w:hideMark/>
          </w:tcPr>
          <w:p w:rsidR="00950182" w:rsidRPr="00E44AE2" w:rsidRDefault="00950182" w:rsidP="00F1658F">
            <w:pPr>
              <w:ind w:left="113" w:right="113"/>
              <w:jc w:val="center"/>
              <w:rPr>
                <w:b/>
                <w:sz w:val="19"/>
                <w:szCs w:val="19"/>
              </w:rPr>
            </w:pPr>
            <w:r w:rsidRPr="00E44AE2">
              <w:rPr>
                <w:b/>
                <w:sz w:val="19"/>
                <w:szCs w:val="19"/>
              </w:rPr>
              <w:t>заработная плата</w:t>
            </w:r>
          </w:p>
        </w:tc>
        <w:tc>
          <w:tcPr>
            <w:tcW w:w="469" w:type="pct"/>
            <w:tcBorders>
              <w:top w:val="single" w:sz="4" w:space="0" w:color="auto"/>
              <w:left w:val="nil"/>
              <w:bottom w:val="single" w:sz="4" w:space="0" w:color="auto"/>
              <w:right w:val="single" w:sz="4" w:space="0" w:color="auto"/>
            </w:tcBorders>
            <w:shd w:val="clear" w:color="auto" w:fill="auto"/>
            <w:textDirection w:val="btLr"/>
            <w:vAlign w:val="center"/>
            <w:hideMark/>
          </w:tcPr>
          <w:p w:rsidR="00950182" w:rsidRPr="00E44AE2" w:rsidRDefault="00950182" w:rsidP="00F1658F">
            <w:pPr>
              <w:ind w:left="113" w:right="113"/>
              <w:jc w:val="center"/>
              <w:rPr>
                <w:b/>
                <w:sz w:val="19"/>
                <w:szCs w:val="19"/>
              </w:rPr>
            </w:pPr>
            <w:r w:rsidRPr="00E44AE2">
              <w:rPr>
                <w:b/>
                <w:sz w:val="19"/>
                <w:szCs w:val="19"/>
              </w:rPr>
              <w:t>начисления на оплату труда</w:t>
            </w:r>
          </w:p>
        </w:tc>
        <w:tc>
          <w:tcPr>
            <w:tcW w:w="4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0182" w:rsidRPr="00E44AE2" w:rsidRDefault="00950182" w:rsidP="00F1658F">
            <w:pPr>
              <w:ind w:left="113" w:right="113"/>
              <w:jc w:val="center"/>
              <w:rPr>
                <w:b/>
                <w:sz w:val="19"/>
                <w:szCs w:val="19"/>
              </w:rPr>
            </w:pPr>
            <w:r w:rsidRPr="00E44AE2">
              <w:rPr>
                <w:b/>
                <w:sz w:val="19"/>
                <w:szCs w:val="19"/>
              </w:rPr>
              <w:t>приобретение оборудования и изделий медицинского назначения</w:t>
            </w:r>
          </w:p>
        </w:tc>
        <w:tc>
          <w:tcPr>
            <w:tcW w:w="373" w:type="pct"/>
            <w:tcBorders>
              <w:top w:val="single" w:sz="4" w:space="0" w:color="auto"/>
              <w:left w:val="single" w:sz="4" w:space="0" w:color="auto"/>
              <w:bottom w:val="single" w:sz="4" w:space="0" w:color="auto"/>
              <w:right w:val="single" w:sz="4" w:space="0" w:color="auto"/>
            </w:tcBorders>
            <w:textDirection w:val="btLr"/>
          </w:tcPr>
          <w:p w:rsidR="00950182" w:rsidRPr="00E44AE2" w:rsidRDefault="00950182" w:rsidP="00F1658F">
            <w:pPr>
              <w:ind w:left="113" w:right="113"/>
              <w:jc w:val="center"/>
              <w:rPr>
                <w:b/>
                <w:sz w:val="19"/>
                <w:szCs w:val="19"/>
              </w:rPr>
            </w:pPr>
            <w:r w:rsidRPr="00E44AE2">
              <w:rPr>
                <w:b/>
                <w:sz w:val="19"/>
                <w:szCs w:val="19"/>
              </w:rPr>
              <w:t>приобретение мягкого инвентаря</w:t>
            </w:r>
          </w:p>
        </w:tc>
        <w:tc>
          <w:tcPr>
            <w:tcW w:w="44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0182" w:rsidRPr="00E44AE2" w:rsidRDefault="00950182" w:rsidP="00F1658F">
            <w:pPr>
              <w:ind w:left="113" w:right="113"/>
              <w:jc w:val="center"/>
              <w:rPr>
                <w:b/>
                <w:sz w:val="19"/>
                <w:szCs w:val="19"/>
              </w:rPr>
            </w:pPr>
            <w:r w:rsidRPr="00E44AE2">
              <w:rPr>
                <w:b/>
                <w:sz w:val="19"/>
                <w:szCs w:val="19"/>
              </w:rPr>
              <w:t>приобретение медикаментов</w:t>
            </w:r>
          </w:p>
        </w:tc>
        <w:tc>
          <w:tcPr>
            <w:tcW w:w="388" w:type="pct"/>
            <w:tcBorders>
              <w:top w:val="nil"/>
              <w:left w:val="nil"/>
              <w:bottom w:val="single" w:sz="4" w:space="0" w:color="auto"/>
              <w:right w:val="single" w:sz="4" w:space="0" w:color="auto"/>
            </w:tcBorders>
            <w:shd w:val="clear" w:color="auto" w:fill="auto"/>
            <w:textDirection w:val="btLr"/>
            <w:vAlign w:val="center"/>
            <w:hideMark/>
          </w:tcPr>
          <w:p w:rsidR="00950182" w:rsidRPr="00E44AE2" w:rsidRDefault="00950182" w:rsidP="00F1658F">
            <w:pPr>
              <w:ind w:left="113" w:right="113"/>
              <w:jc w:val="center"/>
              <w:rPr>
                <w:b/>
                <w:sz w:val="19"/>
                <w:szCs w:val="19"/>
              </w:rPr>
            </w:pPr>
            <w:r w:rsidRPr="00E44AE2">
              <w:rPr>
                <w:b/>
                <w:sz w:val="19"/>
                <w:szCs w:val="19"/>
              </w:rPr>
              <w:t>приобретение продуктов питания</w:t>
            </w:r>
          </w:p>
        </w:tc>
      </w:tr>
      <w:tr w:rsidR="00950182" w:rsidRPr="00E44AE2" w:rsidTr="007E01E4">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b/>
                <w:bCs/>
              </w:rPr>
            </w:pPr>
            <w:r w:rsidRPr="00E44AE2">
              <w:rPr>
                <w:b/>
                <w:bCs/>
                <w:sz w:val="22"/>
                <w:szCs w:val="22"/>
              </w:rPr>
              <w:t> </w:t>
            </w:r>
          </w:p>
        </w:tc>
        <w:tc>
          <w:tcPr>
            <w:tcW w:w="1574" w:type="pct"/>
            <w:tcBorders>
              <w:top w:val="nil"/>
              <w:left w:val="nil"/>
              <w:bottom w:val="single" w:sz="4" w:space="0" w:color="auto"/>
              <w:right w:val="single" w:sz="4" w:space="0" w:color="auto"/>
            </w:tcBorders>
            <w:shd w:val="clear" w:color="auto" w:fill="auto"/>
            <w:vAlign w:val="center"/>
            <w:hideMark/>
          </w:tcPr>
          <w:p w:rsidR="00950182" w:rsidRPr="00E44AE2" w:rsidRDefault="00950182" w:rsidP="00F1658F">
            <w:pPr>
              <w:rPr>
                <w:b/>
                <w:bCs/>
                <w:sz w:val="22"/>
                <w:szCs w:val="22"/>
              </w:rPr>
            </w:pPr>
            <w:r w:rsidRPr="00E44AE2">
              <w:rPr>
                <w:b/>
                <w:bCs/>
                <w:sz w:val="22"/>
                <w:szCs w:val="22"/>
              </w:rPr>
              <w:t>Расходы всего</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6 167,5</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3 948,1</w:t>
            </w:r>
          </w:p>
        </w:tc>
        <w:tc>
          <w:tcPr>
            <w:tcW w:w="46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1 129,9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0</w:t>
            </w:r>
          </w:p>
        </w:tc>
        <w:tc>
          <w:tcPr>
            <w:tcW w:w="373" w:type="pct"/>
            <w:tcBorders>
              <w:top w:val="single" w:sz="4" w:space="0" w:color="auto"/>
              <w:left w:val="single" w:sz="4" w:space="0" w:color="auto"/>
              <w:bottom w:val="single" w:sz="4" w:space="0" w:color="auto"/>
              <w:right w:val="single" w:sz="4" w:space="0" w:color="auto"/>
            </w:tcBorders>
            <w:vAlign w:val="center"/>
          </w:tcPr>
          <w:p w:rsidR="00950182" w:rsidRPr="00E44AE2" w:rsidRDefault="00950182" w:rsidP="00F1658F">
            <w:pPr>
              <w:jc w:val="center"/>
              <w:rPr>
                <w:b/>
                <w:bCs/>
                <w:sz w:val="22"/>
                <w:szCs w:val="22"/>
              </w:rPr>
            </w:pPr>
            <w:r w:rsidRPr="00E44AE2">
              <w:rPr>
                <w:b/>
                <w:bCs/>
                <w:sz w:val="22"/>
                <w:szCs w:val="22"/>
              </w:rPr>
              <w:t>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927,2</w:t>
            </w:r>
          </w:p>
        </w:tc>
        <w:tc>
          <w:tcPr>
            <w:tcW w:w="38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162,3</w:t>
            </w:r>
          </w:p>
        </w:tc>
      </w:tr>
      <w:tr w:rsidR="00950182" w:rsidRPr="00E44AE2" w:rsidTr="007E01E4">
        <w:trPr>
          <w:trHeight w:val="72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18"/>
              </w:rPr>
            </w:pPr>
            <w:r w:rsidRPr="00E44AE2">
              <w:rPr>
                <w:sz w:val="20"/>
                <w:szCs w:val="18"/>
              </w:rPr>
              <w:t>1</w:t>
            </w:r>
          </w:p>
        </w:tc>
        <w:tc>
          <w:tcPr>
            <w:tcW w:w="1574" w:type="pct"/>
            <w:tcBorders>
              <w:top w:val="single" w:sz="4" w:space="0" w:color="auto"/>
              <w:left w:val="nil"/>
              <w:bottom w:val="single" w:sz="4" w:space="0" w:color="auto"/>
              <w:right w:val="single" w:sz="4" w:space="0" w:color="auto"/>
            </w:tcBorders>
            <w:shd w:val="clear" w:color="auto" w:fill="auto"/>
            <w:vAlign w:val="center"/>
            <w:hideMark/>
          </w:tcPr>
          <w:p w:rsidR="00950182" w:rsidRPr="00E44AE2" w:rsidRDefault="00950182" w:rsidP="00F1658F">
            <w:pPr>
              <w:rPr>
                <w:sz w:val="22"/>
                <w:szCs w:val="22"/>
              </w:rPr>
            </w:pPr>
            <w:r w:rsidRPr="00E44AE2">
              <w:rPr>
                <w:sz w:val="22"/>
                <w:szCs w:val="22"/>
              </w:rPr>
              <w:t>Медицинская помощь женщинам в период беременности (талон № 1 АПП)</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2 296,4</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1 107,1</w:t>
            </w:r>
          </w:p>
        </w:tc>
        <w:tc>
          <w:tcPr>
            <w:tcW w:w="46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317,7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3" w:type="pct"/>
            <w:tcBorders>
              <w:top w:val="single" w:sz="4" w:space="0" w:color="auto"/>
              <w:left w:val="single" w:sz="4" w:space="0" w:color="auto"/>
              <w:bottom w:val="single" w:sz="4" w:space="0" w:color="auto"/>
              <w:right w:val="single" w:sz="4" w:space="0" w:color="auto"/>
            </w:tcBorders>
            <w:vAlign w:val="center"/>
          </w:tcPr>
          <w:p w:rsidR="00950182" w:rsidRPr="00E44AE2" w:rsidRDefault="00950182" w:rsidP="00F1658F">
            <w:pPr>
              <w:jc w:val="center"/>
              <w:rPr>
                <w:sz w:val="22"/>
                <w:szCs w:val="22"/>
              </w:rPr>
            </w:pPr>
            <w:r w:rsidRPr="00E44AE2">
              <w:rPr>
                <w:sz w:val="22"/>
                <w:szCs w:val="22"/>
              </w:rPr>
              <w:t>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871,6</w:t>
            </w:r>
          </w:p>
        </w:tc>
        <w:tc>
          <w:tcPr>
            <w:tcW w:w="38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r>
      <w:tr w:rsidR="00950182" w:rsidRPr="00E44AE2" w:rsidTr="007E01E4">
        <w:trPr>
          <w:trHeight w:val="509"/>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18"/>
              </w:rPr>
            </w:pPr>
            <w:r w:rsidRPr="00E44AE2">
              <w:rPr>
                <w:sz w:val="20"/>
                <w:szCs w:val="18"/>
              </w:rPr>
              <w:t>2</w:t>
            </w:r>
          </w:p>
        </w:tc>
        <w:tc>
          <w:tcPr>
            <w:tcW w:w="1574" w:type="pct"/>
            <w:tcBorders>
              <w:top w:val="single" w:sz="4" w:space="0" w:color="auto"/>
              <w:left w:val="nil"/>
              <w:bottom w:val="single" w:sz="4" w:space="0" w:color="auto"/>
              <w:right w:val="single" w:sz="4" w:space="0" w:color="auto"/>
            </w:tcBorders>
            <w:shd w:val="clear" w:color="auto" w:fill="auto"/>
            <w:vAlign w:val="center"/>
            <w:hideMark/>
          </w:tcPr>
          <w:p w:rsidR="00950182" w:rsidRPr="00E44AE2" w:rsidRDefault="00950182" w:rsidP="00F1658F">
            <w:pPr>
              <w:rPr>
                <w:sz w:val="22"/>
                <w:szCs w:val="22"/>
              </w:rPr>
            </w:pPr>
            <w:r w:rsidRPr="00E44AE2">
              <w:rPr>
                <w:sz w:val="22"/>
                <w:szCs w:val="22"/>
              </w:rPr>
              <w:t>Медицинская помощь женщинам и новорожденным в период родов и послеродовый период (талон № 2 стационар)</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3 770,1</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2 762,7</w:t>
            </w:r>
          </w:p>
        </w:tc>
        <w:tc>
          <w:tcPr>
            <w:tcW w:w="46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789,5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3" w:type="pct"/>
            <w:tcBorders>
              <w:top w:val="single" w:sz="4" w:space="0" w:color="auto"/>
              <w:left w:val="single" w:sz="4" w:space="0" w:color="auto"/>
              <w:bottom w:val="single" w:sz="4" w:space="0" w:color="auto"/>
              <w:right w:val="single" w:sz="4" w:space="0" w:color="auto"/>
            </w:tcBorders>
            <w:vAlign w:val="center"/>
          </w:tcPr>
          <w:p w:rsidR="00950182" w:rsidRPr="00E44AE2" w:rsidRDefault="00950182" w:rsidP="00F1658F">
            <w:pPr>
              <w:jc w:val="center"/>
              <w:rPr>
                <w:sz w:val="22"/>
                <w:szCs w:val="22"/>
              </w:rPr>
            </w:pPr>
            <w:r w:rsidRPr="00E44AE2">
              <w:rPr>
                <w:sz w:val="22"/>
                <w:szCs w:val="22"/>
              </w:rPr>
              <w:t>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55,6</w:t>
            </w:r>
          </w:p>
        </w:tc>
        <w:tc>
          <w:tcPr>
            <w:tcW w:w="38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162,3</w:t>
            </w:r>
          </w:p>
        </w:tc>
      </w:tr>
      <w:tr w:rsidR="00950182" w:rsidRPr="00E44AE2" w:rsidTr="007E01E4">
        <w:trPr>
          <w:trHeight w:val="72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182" w:rsidRPr="00E44AE2" w:rsidRDefault="00950182" w:rsidP="00F1658F">
            <w:pPr>
              <w:jc w:val="center"/>
              <w:rPr>
                <w:sz w:val="20"/>
                <w:szCs w:val="18"/>
              </w:rPr>
            </w:pPr>
            <w:r w:rsidRPr="00E44AE2">
              <w:rPr>
                <w:sz w:val="20"/>
                <w:szCs w:val="18"/>
              </w:rPr>
              <w:t>3</w:t>
            </w:r>
          </w:p>
        </w:tc>
        <w:tc>
          <w:tcPr>
            <w:tcW w:w="1574" w:type="pct"/>
            <w:tcBorders>
              <w:top w:val="single" w:sz="4" w:space="0" w:color="auto"/>
              <w:left w:val="nil"/>
              <w:bottom w:val="single" w:sz="4" w:space="0" w:color="auto"/>
              <w:right w:val="single" w:sz="4" w:space="0" w:color="auto"/>
            </w:tcBorders>
            <w:shd w:val="clear" w:color="auto" w:fill="auto"/>
            <w:vAlign w:val="center"/>
            <w:hideMark/>
          </w:tcPr>
          <w:p w:rsidR="00950182" w:rsidRPr="00E44AE2" w:rsidRDefault="00950182" w:rsidP="00F1658F">
            <w:pPr>
              <w:rPr>
                <w:sz w:val="22"/>
                <w:szCs w:val="22"/>
              </w:rPr>
            </w:pPr>
            <w:r w:rsidRPr="00E44AE2">
              <w:rPr>
                <w:sz w:val="22"/>
                <w:szCs w:val="22"/>
              </w:rPr>
              <w:t>Диспансерное наблюдение ребенка в течении первого года жизни (талон № 3)</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101,0</w:t>
            </w:r>
          </w:p>
        </w:tc>
        <w:tc>
          <w:tcPr>
            <w:tcW w:w="50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78,3</w:t>
            </w:r>
          </w:p>
        </w:tc>
        <w:tc>
          <w:tcPr>
            <w:tcW w:w="46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22,7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73" w:type="pct"/>
            <w:tcBorders>
              <w:top w:val="single" w:sz="4" w:space="0" w:color="auto"/>
              <w:left w:val="single" w:sz="4" w:space="0" w:color="auto"/>
              <w:bottom w:val="single" w:sz="4" w:space="0" w:color="auto"/>
              <w:right w:val="single" w:sz="4" w:space="0" w:color="auto"/>
            </w:tcBorders>
            <w:vAlign w:val="center"/>
          </w:tcPr>
          <w:p w:rsidR="00950182" w:rsidRPr="00E44AE2" w:rsidRDefault="00950182" w:rsidP="00F1658F">
            <w:pPr>
              <w:jc w:val="center"/>
              <w:rPr>
                <w:sz w:val="22"/>
                <w:szCs w:val="22"/>
              </w:rPr>
            </w:pPr>
            <w:r w:rsidRPr="00E44AE2">
              <w:rPr>
                <w:sz w:val="22"/>
                <w:szCs w:val="22"/>
              </w:rPr>
              <w:t>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c>
          <w:tcPr>
            <w:tcW w:w="38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r>
    </w:tbl>
    <w:p w:rsidR="00D74DD4" w:rsidRPr="00E44AE2" w:rsidRDefault="00D74DD4" w:rsidP="00D74DD4">
      <w:pPr>
        <w:widowControl w:val="0"/>
        <w:snapToGrid w:val="0"/>
        <w:ind w:firstLine="709"/>
        <w:jc w:val="both"/>
        <w:rPr>
          <w:bCs/>
          <w:sz w:val="26"/>
          <w:szCs w:val="26"/>
        </w:rPr>
      </w:pPr>
    </w:p>
    <w:p w:rsidR="00D93FB4" w:rsidRPr="00E44AE2" w:rsidRDefault="00D93FB4" w:rsidP="00F470E3">
      <w:pPr>
        <w:pStyle w:val="2"/>
        <w:numPr>
          <w:ilvl w:val="1"/>
          <w:numId w:val="11"/>
        </w:numPr>
        <w:tabs>
          <w:tab w:val="left" w:pos="993"/>
        </w:tabs>
        <w:spacing w:before="240" w:after="240"/>
        <w:ind w:left="0" w:firstLine="709"/>
        <w:jc w:val="center"/>
        <w:rPr>
          <w:sz w:val="26"/>
          <w:szCs w:val="26"/>
        </w:rPr>
      </w:pPr>
      <w:bookmarkStart w:id="58" w:name="_Toc523232263"/>
      <w:r w:rsidRPr="00E44AE2">
        <w:rPr>
          <w:sz w:val="26"/>
          <w:szCs w:val="26"/>
        </w:rPr>
        <w:t>Развитие учреждений культуры и искусства</w:t>
      </w:r>
      <w:bookmarkEnd w:id="55"/>
      <w:bookmarkEnd w:id="56"/>
      <w:bookmarkEnd w:id="58"/>
    </w:p>
    <w:p w:rsidR="00EC6E33" w:rsidRPr="00E44AE2" w:rsidRDefault="00EC6E33" w:rsidP="009B6E91">
      <w:pPr>
        <w:widowControl w:val="0"/>
        <w:snapToGrid w:val="0"/>
        <w:spacing w:before="240"/>
        <w:ind w:firstLine="709"/>
        <w:jc w:val="both"/>
        <w:rPr>
          <w:bCs/>
          <w:sz w:val="26"/>
          <w:szCs w:val="26"/>
        </w:rPr>
      </w:pPr>
      <w:r w:rsidRPr="00E44AE2">
        <w:rPr>
          <w:bCs/>
          <w:sz w:val="26"/>
          <w:szCs w:val="26"/>
        </w:rPr>
        <w:t xml:space="preserve">На территории разносторонне представлена сеть учреждений культуры и искусства, направленная на удовлетворение потребностей в услугах культуры и искусства всех возрастных и социальных категорий населения. </w:t>
      </w:r>
    </w:p>
    <w:p w:rsidR="00EC6E33" w:rsidRPr="00E44AE2" w:rsidRDefault="00EC6E33" w:rsidP="009B6E91">
      <w:pPr>
        <w:widowControl w:val="0"/>
        <w:snapToGrid w:val="0"/>
        <w:ind w:firstLine="709"/>
        <w:jc w:val="both"/>
        <w:rPr>
          <w:bCs/>
          <w:sz w:val="26"/>
          <w:szCs w:val="26"/>
        </w:rPr>
      </w:pPr>
      <w:r w:rsidRPr="00E44AE2">
        <w:rPr>
          <w:bCs/>
          <w:sz w:val="26"/>
          <w:szCs w:val="26"/>
        </w:rPr>
        <w:t>По состоянию на 01.07.2018 на территории функционируют 15 бюджетных учреждений, из них 13 муниципальных:</w:t>
      </w:r>
    </w:p>
    <w:p w:rsidR="00EC6E33" w:rsidRPr="00E44AE2" w:rsidRDefault="00EC6E33" w:rsidP="00C756E5">
      <w:pPr>
        <w:spacing w:before="240"/>
        <w:jc w:val="right"/>
        <w:rPr>
          <w:sz w:val="26"/>
          <w:szCs w:val="26"/>
        </w:rPr>
      </w:pPr>
      <w:r w:rsidRPr="00E44AE2">
        <w:rPr>
          <w:sz w:val="26"/>
          <w:szCs w:val="26"/>
        </w:rPr>
        <w:t>Таблица</w:t>
      </w:r>
      <w:r w:rsidR="009B6E91" w:rsidRPr="00E44AE2">
        <w:rPr>
          <w:sz w:val="26"/>
          <w:szCs w:val="26"/>
        </w:rPr>
        <w:t xml:space="preserve"> 34</w:t>
      </w:r>
    </w:p>
    <w:p w:rsidR="00EC6E33" w:rsidRPr="00E44AE2" w:rsidRDefault="00EC6E33" w:rsidP="007E01E4">
      <w:pPr>
        <w:jc w:val="center"/>
        <w:rPr>
          <w:b/>
          <w:sz w:val="26"/>
          <w:szCs w:val="26"/>
        </w:rPr>
      </w:pPr>
      <w:r w:rsidRPr="00E44AE2">
        <w:rPr>
          <w:b/>
          <w:sz w:val="26"/>
          <w:szCs w:val="26"/>
        </w:rPr>
        <w:t xml:space="preserve">Сеть учреждений, подведомственных </w:t>
      </w:r>
    </w:p>
    <w:p w:rsidR="00EC6E33" w:rsidRPr="00E44AE2" w:rsidRDefault="00EC6E33" w:rsidP="007E01E4">
      <w:pPr>
        <w:spacing w:after="120"/>
        <w:jc w:val="center"/>
        <w:rPr>
          <w:b/>
          <w:sz w:val="26"/>
          <w:szCs w:val="26"/>
        </w:rPr>
      </w:pPr>
      <w:r w:rsidRPr="00E44AE2">
        <w:rPr>
          <w:b/>
          <w:sz w:val="26"/>
          <w:szCs w:val="26"/>
        </w:rPr>
        <w:t>Управлению по делам культуры и искусства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0"/>
        <w:gridCol w:w="688"/>
        <w:gridCol w:w="686"/>
        <w:gridCol w:w="6052"/>
      </w:tblGrid>
      <w:tr w:rsidR="00EC6E33" w:rsidRPr="00E44AE2" w:rsidTr="007E01E4">
        <w:trPr>
          <w:trHeight w:val="406"/>
          <w:tblHeader/>
        </w:trPr>
        <w:tc>
          <w:tcPr>
            <w:tcW w:w="1027" w:type="pct"/>
            <w:vMerge w:val="restart"/>
            <w:vAlign w:val="center"/>
          </w:tcPr>
          <w:p w:rsidR="00EC6E33" w:rsidRPr="00E44AE2" w:rsidRDefault="00EC6E33" w:rsidP="00EC6E33">
            <w:pPr>
              <w:jc w:val="center"/>
              <w:rPr>
                <w:b/>
                <w:bCs/>
              </w:rPr>
            </w:pPr>
            <w:r w:rsidRPr="00E44AE2">
              <w:rPr>
                <w:b/>
                <w:bCs/>
              </w:rPr>
              <w:t>Наименование</w:t>
            </w:r>
          </w:p>
        </w:tc>
        <w:tc>
          <w:tcPr>
            <w:tcW w:w="735" w:type="pct"/>
            <w:gridSpan w:val="2"/>
            <w:vAlign w:val="center"/>
          </w:tcPr>
          <w:p w:rsidR="00EC6E33" w:rsidRPr="00E44AE2" w:rsidRDefault="00EC6E33" w:rsidP="00EC6E33">
            <w:pPr>
              <w:jc w:val="center"/>
              <w:rPr>
                <w:b/>
                <w:bCs/>
              </w:rPr>
            </w:pPr>
            <w:r w:rsidRPr="00E44AE2">
              <w:rPr>
                <w:b/>
                <w:bCs/>
                <w:lang w:val="en-US"/>
              </w:rPr>
              <w:t xml:space="preserve">I </w:t>
            </w:r>
            <w:r w:rsidRPr="00E44AE2">
              <w:rPr>
                <w:b/>
                <w:bCs/>
              </w:rPr>
              <w:t>полугодие</w:t>
            </w:r>
          </w:p>
        </w:tc>
        <w:tc>
          <w:tcPr>
            <w:tcW w:w="3239" w:type="pct"/>
            <w:vMerge w:val="restart"/>
            <w:vAlign w:val="center"/>
          </w:tcPr>
          <w:p w:rsidR="00EC6E33" w:rsidRPr="00E44AE2" w:rsidRDefault="00EC6E33" w:rsidP="00EC6E33">
            <w:pPr>
              <w:jc w:val="center"/>
              <w:rPr>
                <w:b/>
                <w:bCs/>
              </w:rPr>
            </w:pPr>
            <w:r w:rsidRPr="00E44AE2">
              <w:rPr>
                <w:b/>
                <w:bCs/>
              </w:rPr>
              <w:t>Примечание</w:t>
            </w:r>
          </w:p>
        </w:tc>
      </w:tr>
      <w:tr w:rsidR="00EC6E33" w:rsidRPr="00E44AE2" w:rsidTr="007E01E4">
        <w:trPr>
          <w:trHeight w:val="269"/>
          <w:tblHeader/>
        </w:trPr>
        <w:tc>
          <w:tcPr>
            <w:tcW w:w="1027" w:type="pct"/>
            <w:vMerge/>
            <w:vAlign w:val="center"/>
          </w:tcPr>
          <w:p w:rsidR="00EC6E33" w:rsidRPr="00E44AE2" w:rsidRDefault="00EC6E33" w:rsidP="00EC6E33">
            <w:pPr>
              <w:jc w:val="center"/>
              <w:rPr>
                <w:bCs/>
              </w:rPr>
            </w:pPr>
          </w:p>
        </w:tc>
        <w:tc>
          <w:tcPr>
            <w:tcW w:w="368" w:type="pct"/>
            <w:vAlign w:val="center"/>
          </w:tcPr>
          <w:p w:rsidR="00EC6E33" w:rsidRPr="00E44AE2" w:rsidRDefault="00EC6E33" w:rsidP="00EC6E33">
            <w:pPr>
              <w:jc w:val="center"/>
              <w:rPr>
                <w:b/>
                <w:bCs/>
              </w:rPr>
            </w:pPr>
            <w:r w:rsidRPr="00E44AE2">
              <w:rPr>
                <w:b/>
                <w:bCs/>
              </w:rPr>
              <w:t>2017</w:t>
            </w:r>
          </w:p>
        </w:tc>
        <w:tc>
          <w:tcPr>
            <w:tcW w:w="367" w:type="pct"/>
            <w:vAlign w:val="center"/>
          </w:tcPr>
          <w:p w:rsidR="00EC6E33" w:rsidRPr="00E44AE2" w:rsidRDefault="00EC6E33" w:rsidP="00EC6E33">
            <w:pPr>
              <w:jc w:val="center"/>
              <w:rPr>
                <w:b/>
                <w:bCs/>
              </w:rPr>
            </w:pPr>
            <w:r w:rsidRPr="00E44AE2">
              <w:rPr>
                <w:b/>
                <w:bCs/>
              </w:rPr>
              <w:t>2018</w:t>
            </w:r>
          </w:p>
        </w:tc>
        <w:tc>
          <w:tcPr>
            <w:tcW w:w="3239" w:type="pct"/>
            <w:vMerge/>
            <w:vAlign w:val="center"/>
          </w:tcPr>
          <w:p w:rsidR="00EC6E33" w:rsidRPr="00E44AE2" w:rsidRDefault="00EC6E33" w:rsidP="00EC6E33">
            <w:pPr>
              <w:jc w:val="center"/>
              <w:rPr>
                <w:bCs/>
              </w:rPr>
            </w:pPr>
          </w:p>
        </w:tc>
      </w:tr>
      <w:tr w:rsidR="00EC6E33" w:rsidRPr="00E44AE2" w:rsidTr="007E01E4">
        <w:trPr>
          <w:trHeight w:val="20"/>
        </w:trPr>
        <w:tc>
          <w:tcPr>
            <w:tcW w:w="1027" w:type="pct"/>
            <w:vAlign w:val="center"/>
          </w:tcPr>
          <w:p w:rsidR="00EC6E33" w:rsidRPr="00E44AE2" w:rsidRDefault="00EC6E33" w:rsidP="00EC6E33">
            <w:pPr>
              <w:ind w:left="147" w:right="65"/>
              <w:rPr>
                <w:bCs/>
              </w:rPr>
            </w:pPr>
            <w:r w:rsidRPr="00E44AE2">
              <w:rPr>
                <w:bCs/>
              </w:rPr>
              <w:t>Театр</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rPr>
                <w:bCs/>
              </w:rPr>
            </w:pPr>
            <w:r w:rsidRPr="00E44AE2">
              <w:t>«Норильский Заполярный театр драмы им. Владимира Маяковского» - краевое государственное бюджетное учреждение культуры</w:t>
            </w:r>
          </w:p>
        </w:tc>
      </w:tr>
      <w:tr w:rsidR="00EC6E33" w:rsidRPr="00E44AE2" w:rsidTr="007E01E4">
        <w:trPr>
          <w:trHeight w:val="20"/>
        </w:trPr>
        <w:tc>
          <w:tcPr>
            <w:tcW w:w="1027" w:type="pct"/>
            <w:vAlign w:val="center"/>
          </w:tcPr>
          <w:p w:rsidR="00EC6E33" w:rsidRPr="00E44AE2" w:rsidRDefault="00EC6E33" w:rsidP="00EC6E33">
            <w:pPr>
              <w:ind w:left="147" w:right="65"/>
              <w:rPr>
                <w:bCs/>
              </w:rPr>
            </w:pPr>
            <w:r w:rsidRPr="00E44AE2">
              <w:rPr>
                <w:bCs/>
              </w:rPr>
              <w:t>Колледж</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pPr>
            <w:r w:rsidRPr="00E44AE2">
              <w:t>«Норильский колледж искусств» - краевое государственное бюджетное учреждение культуры</w:t>
            </w:r>
          </w:p>
        </w:tc>
      </w:tr>
      <w:tr w:rsidR="00EC6E33" w:rsidRPr="00E44AE2" w:rsidTr="007E01E4">
        <w:trPr>
          <w:trHeight w:val="20"/>
        </w:trPr>
        <w:tc>
          <w:tcPr>
            <w:tcW w:w="1027" w:type="pct"/>
            <w:vAlign w:val="center"/>
          </w:tcPr>
          <w:p w:rsidR="00EC6E33" w:rsidRPr="00E44AE2" w:rsidRDefault="00EC6E33" w:rsidP="00EC6E33">
            <w:pPr>
              <w:ind w:left="147" w:right="65"/>
              <w:rPr>
                <w:bCs/>
              </w:rPr>
            </w:pPr>
            <w:r w:rsidRPr="00E44AE2">
              <w:rPr>
                <w:bCs/>
              </w:rPr>
              <w:t>Культурно-досуговые центры</w:t>
            </w:r>
          </w:p>
        </w:tc>
        <w:tc>
          <w:tcPr>
            <w:tcW w:w="368" w:type="pct"/>
            <w:vAlign w:val="center"/>
          </w:tcPr>
          <w:p w:rsidR="00EC6E33" w:rsidRPr="00E44AE2" w:rsidRDefault="00EC6E33" w:rsidP="00EC6E33">
            <w:pPr>
              <w:jc w:val="center"/>
              <w:rPr>
                <w:bCs/>
              </w:rPr>
            </w:pPr>
            <w:r w:rsidRPr="00E44AE2">
              <w:rPr>
                <w:bCs/>
              </w:rPr>
              <w:t>4</w:t>
            </w:r>
          </w:p>
        </w:tc>
        <w:tc>
          <w:tcPr>
            <w:tcW w:w="367" w:type="pct"/>
            <w:vAlign w:val="center"/>
          </w:tcPr>
          <w:p w:rsidR="00EC6E33" w:rsidRPr="00E44AE2" w:rsidRDefault="00EC6E33" w:rsidP="00EC6E33">
            <w:pPr>
              <w:jc w:val="center"/>
              <w:rPr>
                <w:bCs/>
              </w:rPr>
            </w:pPr>
            <w:r w:rsidRPr="00E44AE2">
              <w:rPr>
                <w:bCs/>
              </w:rPr>
              <w:t>3</w:t>
            </w:r>
          </w:p>
        </w:tc>
        <w:tc>
          <w:tcPr>
            <w:tcW w:w="3239" w:type="pct"/>
            <w:vAlign w:val="center"/>
          </w:tcPr>
          <w:p w:rsidR="00EC6E33" w:rsidRPr="00E44AE2" w:rsidRDefault="00EC6E33" w:rsidP="00EC6E33">
            <w:pPr>
              <w:ind w:left="128" w:right="146"/>
            </w:pPr>
            <w:r w:rsidRPr="00E44AE2">
              <w:t>- МБУК «Городской центр культуры» (далее – ГЦК);</w:t>
            </w:r>
          </w:p>
          <w:p w:rsidR="00EC6E33" w:rsidRPr="00E44AE2" w:rsidRDefault="00EC6E33" w:rsidP="00EC6E33">
            <w:pPr>
              <w:ind w:left="128" w:right="146"/>
              <w:rPr>
                <w:i/>
              </w:rPr>
            </w:pPr>
            <w:r w:rsidRPr="00E44AE2">
              <w:lastRenderedPageBreak/>
              <w:t>(</w:t>
            </w:r>
            <w:r w:rsidRPr="00E44AE2">
              <w:rPr>
                <w:i/>
              </w:rPr>
              <w:t xml:space="preserve">МБУК «Дом культуры «Энергия» в п. </w:t>
            </w:r>
            <w:proofErr w:type="spellStart"/>
            <w:r w:rsidRPr="00E44AE2">
              <w:rPr>
                <w:i/>
              </w:rPr>
              <w:t>Снежногорск</w:t>
            </w:r>
            <w:proofErr w:type="spellEnd"/>
            <w:r w:rsidRPr="00E44AE2">
              <w:rPr>
                <w:i/>
              </w:rPr>
              <w:t xml:space="preserve"> реорганизован с февраля 2018 года путем присоединения к МБУК «ГЦК»);</w:t>
            </w:r>
          </w:p>
          <w:p w:rsidR="00EC6E33" w:rsidRPr="00E44AE2" w:rsidRDefault="00EC6E33" w:rsidP="00EC6E33">
            <w:pPr>
              <w:ind w:left="128" w:right="146"/>
            </w:pPr>
            <w:r w:rsidRPr="00E44AE2">
              <w:t>- МБУК «КДЦ «Юбилейный» (далее – КДЦ «Юбилейный»;</w:t>
            </w:r>
          </w:p>
          <w:p w:rsidR="00EC6E33" w:rsidRPr="00E44AE2" w:rsidRDefault="00EC6E33" w:rsidP="00EC6E33">
            <w:pPr>
              <w:ind w:left="128" w:right="146"/>
            </w:pPr>
            <w:r w:rsidRPr="00E44AE2">
              <w:t>- МБУК «КДЦ им. Вл. Высоцкого» (далее – КДЦ им. Вл. Высоцкого).</w:t>
            </w:r>
          </w:p>
        </w:tc>
      </w:tr>
      <w:tr w:rsidR="00EC6E33" w:rsidRPr="00E44AE2" w:rsidTr="007E01E4">
        <w:trPr>
          <w:trHeight w:val="20"/>
        </w:trPr>
        <w:tc>
          <w:tcPr>
            <w:tcW w:w="1027" w:type="pct"/>
            <w:vAlign w:val="center"/>
          </w:tcPr>
          <w:p w:rsidR="00EC6E33" w:rsidRPr="00E44AE2" w:rsidRDefault="00EC6E33" w:rsidP="00EC6E33">
            <w:pPr>
              <w:ind w:right="65" w:firstLine="147"/>
              <w:rPr>
                <w:bCs/>
              </w:rPr>
            </w:pPr>
            <w:r w:rsidRPr="00E44AE2">
              <w:rPr>
                <w:bCs/>
              </w:rPr>
              <w:lastRenderedPageBreak/>
              <w:t>Кинотеатр</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rPr>
                <w:bCs/>
              </w:rPr>
            </w:pPr>
            <w:r w:rsidRPr="00E44AE2">
              <w:t>МБУ «Кинокомплекс «Родина» (далее – КК «Родина»)</w:t>
            </w:r>
          </w:p>
        </w:tc>
      </w:tr>
      <w:tr w:rsidR="00EC6E33" w:rsidRPr="00E44AE2" w:rsidTr="007E01E4">
        <w:trPr>
          <w:trHeight w:val="1380"/>
        </w:trPr>
        <w:tc>
          <w:tcPr>
            <w:tcW w:w="1027" w:type="pct"/>
            <w:vAlign w:val="center"/>
          </w:tcPr>
          <w:p w:rsidR="00EC6E33" w:rsidRPr="00E44AE2" w:rsidRDefault="00EC6E33" w:rsidP="00EC6E33">
            <w:pPr>
              <w:ind w:left="147" w:right="65"/>
              <w:rPr>
                <w:bCs/>
              </w:rPr>
            </w:pPr>
            <w:r w:rsidRPr="00E44AE2">
              <w:rPr>
                <w:bCs/>
              </w:rPr>
              <w:t>Музеи</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pPr>
            <w:r w:rsidRPr="00E44AE2">
              <w:t>МБУ «Музейно-выставочный комплекс «Музей Норильска» (далее – Музей Норильска), представляющий собой объединение музейных площадок:</w:t>
            </w:r>
          </w:p>
          <w:p w:rsidR="00EC6E33" w:rsidRPr="00E44AE2" w:rsidRDefault="00EC6E33" w:rsidP="00EC6E33">
            <w:pPr>
              <w:ind w:left="128" w:right="146"/>
            </w:pPr>
            <w:r w:rsidRPr="00E44AE2">
              <w:t>- музей Норильска;</w:t>
            </w:r>
          </w:p>
          <w:p w:rsidR="00EC6E33" w:rsidRPr="00E44AE2" w:rsidRDefault="00EC6E33" w:rsidP="00EC6E33">
            <w:pPr>
              <w:ind w:left="128" w:right="146"/>
            </w:pPr>
            <w:r w:rsidRPr="00E44AE2">
              <w:t>- дом-музей «Первый дом Норильска»;</w:t>
            </w:r>
          </w:p>
          <w:p w:rsidR="00EC6E33" w:rsidRPr="00E44AE2" w:rsidRDefault="00EC6E33" w:rsidP="00EC6E33">
            <w:pPr>
              <w:ind w:left="128" w:right="146"/>
            </w:pPr>
            <w:r w:rsidRPr="00E44AE2">
              <w:t>- художественная галерея;</w:t>
            </w:r>
          </w:p>
          <w:p w:rsidR="00EC6E33" w:rsidRPr="00E44AE2" w:rsidRDefault="00EC6E33" w:rsidP="00EC6E33">
            <w:pPr>
              <w:ind w:left="128" w:right="146"/>
            </w:pPr>
            <w:r w:rsidRPr="00E44AE2">
              <w:t xml:space="preserve">- арт-резиденция </w:t>
            </w:r>
            <w:proofErr w:type="spellStart"/>
            <w:r w:rsidRPr="00E44AE2">
              <w:t>PolArt</w:t>
            </w:r>
            <w:proofErr w:type="spellEnd"/>
            <w:r w:rsidRPr="00E44AE2">
              <w:rPr>
                <w:vertAlign w:val="superscript"/>
              </w:rPr>
              <w:t>*</w:t>
            </w:r>
            <w:r w:rsidRPr="00E44AE2">
              <w:t>;</w:t>
            </w:r>
          </w:p>
          <w:p w:rsidR="00EC6E33" w:rsidRPr="00E44AE2" w:rsidRDefault="00EC6E33" w:rsidP="00EC6E33">
            <w:pPr>
              <w:ind w:left="128" w:right="146"/>
            </w:pPr>
            <w:r w:rsidRPr="00E44AE2">
              <w:t xml:space="preserve">- </w:t>
            </w:r>
            <w:proofErr w:type="spellStart"/>
            <w:r w:rsidRPr="00E44AE2">
              <w:t>талнахский</w:t>
            </w:r>
            <w:proofErr w:type="spellEnd"/>
            <w:r w:rsidRPr="00E44AE2">
              <w:t xml:space="preserve"> филиал музея;</w:t>
            </w:r>
          </w:p>
          <w:p w:rsidR="00EC6E33" w:rsidRPr="00E44AE2" w:rsidRDefault="00EC6E33" w:rsidP="00EC6E33">
            <w:pPr>
              <w:ind w:left="128" w:right="146"/>
            </w:pPr>
            <w:r w:rsidRPr="00E44AE2">
              <w:t xml:space="preserve">- </w:t>
            </w:r>
            <w:proofErr w:type="spellStart"/>
            <w:r w:rsidRPr="00E44AE2">
              <w:t>кайерканский</w:t>
            </w:r>
            <w:proofErr w:type="spellEnd"/>
            <w:r w:rsidRPr="00E44AE2">
              <w:t xml:space="preserve"> выставочный зал;</w:t>
            </w:r>
          </w:p>
          <w:p w:rsidR="00EC6E33" w:rsidRPr="00E44AE2" w:rsidRDefault="00EC6E33" w:rsidP="00EC6E33">
            <w:pPr>
              <w:ind w:left="139"/>
              <w:rPr>
                <w:bCs/>
              </w:rPr>
            </w:pPr>
            <w:r w:rsidRPr="00E44AE2">
              <w:t>- здание по ул. Комсомольской, д.37</w:t>
            </w:r>
            <w:r w:rsidRPr="00E44AE2">
              <w:rPr>
                <w:vertAlign w:val="superscript"/>
              </w:rPr>
              <w:t>**</w:t>
            </w:r>
            <w:r w:rsidRPr="00E44AE2">
              <w:t>, в котором планируется организация Арктического музея современного искусства</w:t>
            </w:r>
          </w:p>
        </w:tc>
      </w:tr>
      <w:tr w:rsidR="00EC6E33" w:rsidRPr="00E44AE2" w:rsidTr="007E01E4">
        <w:trPr>
          <w:trHeight w:val="20"/>
        </w:trPr>
        <w:tc>
          <w:tcPr>
            <w:tcW w:w="1027" w:type="pct"/>
            <w:vAlign w:val="center"/>
          </w:tcPr>
          <w:p w:rsidR="00EC6E33" w:rsidRPr="00E44AE2" w:rsidRDefault="00EC6E33" w:rsidP="00EC6E33">
            <w:pPr>
              <w:ind w:left="147" w:right="65"/>
              <w:rPr>
                <w:bCs/>
              </w:rPr>
            </w:pPr>
            <w:r w:rsidRPr="00E44AE2">
              <w:rPr>
                <w:bCs/>
              </w:rPr>
              <w:t>Библиотеки</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pPr>
            <w:r w:rsidRPr="00E44AE2">
              <w:t xml:space="preserve">МБУ «Централизованная библиотечная система» (далее – ЦБС): (филиалы: 4 в Центральном р–не, 2 в р-не </w:t>
            </w:r>
            <w:proofErr w:type="spellStart"/>
            <w:r w:rsidRPr="00E44AE2">
              <w:t>Талнах</w:t>
            </w:r>
            <w:proofErr w:type="spellEnd"/>
            <w:r w:rsidRPr="00E44AE2">
              <w:t xml:space="preserve">, 3 в р-не </w:t>
            </w:r>
            <w:proofErr w:type="spellStart"/>
            <w:r w:rsidRPr="00E44AE2">
              <w:t>Кайеркан</w:t>
            </w:r>
            <w:proofErr w:type="spellEnd"/>
            <w:r w:rsidRPr="00E44AE2">
              <w:t xml:space="preserve">, 1 в ж/о </w:t>
            </w:r>
            <w:proofErr w:type="spellStart"/>
            <w:r w:rsidRPr="00E44AE2">
              <w:t>Оганер</w:t>
            </w:r>
            <w:proofErr w:type="spellEnd"/>
            <w:r w:rsidRPr="00E44AE2">
              <w:rPr>
                <w:vertAlign w:val="superscript"/>
              </w:rPr>
              <w:t>***</w:t>
            </w:r>
            <w:r w:rsidRPr="00E44AE2">
              <w:t>).</w:t>
            </w:r>
          </w:p>
          <w:p w:rsidR="00EC6E33" w:rsidRPr="00E44AE2" w:rsidRDefault="00EC6E33" w:rsidP="00EC6E33">
            <w:pPr>
              <w:ind w:left="128" w:right="146"/>
            </w:pPr>
            <w:r w:rsidRPr="00E44AE2">
              <w:t xml:space="preserve">При библиотеке № 3 по адресу: пр. </w:t>
            </w:r>
            <w:proofErr w:type="spellStart"/>
            <w:r w:rsidRPr="00E44AE2">
              <w:t>Котульского</w:t>
            </w:r>
            <w:proofErr w:type="spellEnd"/>
            <w:r w:rsidRPr="00E44AE2">
              <w:t>, д.15 открыта лаборатория научно-технического творчества «</w:t>
            </w:r>
            <w:proofErr w:type="spellStart"/>
            <w:r w:rsidRPr="00E44AE2">
              <w:t>FabLab</w:t>
            </w:r>
            <w:proofErr w:type="spellEnd"/>
            <w:r w:rsidRPr="00E44AE2">
              <w:t>-Норильск»</w:t>
            </w:r>
          </w:p>
        </w:tc>
      </w:tr>
      <w:tr w:rsidR="00EC6E33" w:rsidRPr="00E44AE2" w:rsidTr="007E01E4">
        <w:trPr>
          <w:trHeight w:val="20"/>
        </w:trPr>
        <w:tc>
          <w:tcPr>
            <w:tcW w:w="1027" w:type="pct"/>
            <w:vAlign w:val="center"/>
          </w:tcPr>
          <w:p w:rsidR="00EC6E33" w:rsidRPr="00E44AE2" w:rsidRDefault="00EC6E33" w:rsidP="00EC6E33">
            <w:pPr>
              <w:ind w:left="147" w:right="65"/>
              <w:rPr>
                <w:bCs/>
              </w:rPr>
            </w:pPr>
            <w:r w:rsidRPr="00E44AE2">
              <w:rPr>
                <w:bCs/>
              </w:rPr>
              <w:t>Учебные заведения культуры</w:t>
            </w:r>
          </w:p>
        </w:tc>
        <w:tc>
          <w:tcPr>
            <w:tcW w:w="368" w:type="pct"/>
            <w:vAlign w:val="center"/>
          </w:tcPr>
          <w:p w:rsidR="00EC6E33" w:rsidRPr="00E44AE2" w:rsidRDefault="00EC6E33" w:rsidP="00EC6E33">
            <w:pPr>
              <w:jc w:val="center"/>
              <w:rPr>
                <w:bCs/>
              </w:rPr>
            </w:pPr>
            <w:r w:rsidRPr="00E44AE2">
              <w:rPr>
                <w:bCs/>
              </w:rPr>
              <w:t>6</w:t>
            </w:r>
          </w:p>
        </w:tc>
        <w:tc>
          <w:tcPr>
            <w:tcW w:w="367" w:type="pct"/>
            <w:vAlign w:val="center"/>
          </w:tcPr>
          <w:p w:rsidR="00EC6E33" w:rsidRPr="00E44AE2" w:rsidRDefault="00EC6E33" w:rsidP="00EC6E33">
            <w:pPr>
              <w:jc w:val="center"/>
              <w:rPr>
                <w:bCs/>
              </w:rPr>
            </w:pPr>
            <w:r w:rsidRPr="00E44AE2">
              <w:rPr>
                <w:bCs/>
              </w:rPr>
              <w:t>6</w:t>
            </w:r>
          </w:p>
        </w:tc>
        <w:tc>
          <w:tcPr>
            <w:tcW w:w="3239" w:type="pct"/>
            <w:vAlign w:val="center"/>
          </w:tcPr>
          <w:p w:rsidR="00EC6E33" w:rsidRPr="00E44AE2" w:rsidRDefault="00EC6E33" w:rsidP="00EC6E33">
            <w:pPr>
              <w:ind w:left="281" w:right="146" w:hanging="281"/>
            </w:pPr>
            <w:r w:rsidRPr="00E44AE2">
              <w:t xml:space="preserve">  4 школы искусств: </w:t>
            </w:r>
          </w:p>
          <w:p w:rsidR="00EC6E33" w:rsidRPr="00E44AE2" w:rsidRDefault="00EC6E33" w:rsidP="00EC6E33">
            <w:pPr>
              <w:tabs>
                <w:tab w:val="left" w:pos="281"/>
              </w:tabs>
              <w:autoSpaceDE w:val="0"/>
              <w:autoSpaceDN w:val="0"/>
              <w:adjustRightInd w:val="0"/>
              <w:ind w:left="139"/>
              <w:jc w:val="both"/>
              <w:rPr>
                <w:rFonts w:eastAsiaTheme="minorHAnsi"/>
                <w:lang w:eastAsia="en-US"/>
              </w:rPr>
            </w:pPr>
            <w:r w:rsidRPr="00E44AE2">
              <w:rPr>
                <w:rFonts w:eastAsiaTheme="minorHAnsi"/>
                <w:lang w:eastAsia="en-US"/>
              </w:rPr>
              <w:t>- МБУ ДО «</w:t>
            </w:r>
            <w:proofErr w:type="spellStart"/>
            <w:r w:rsidRPr="00E44AE2">
              <w:rPr>
                <w:rFonts w:eastAsiaTheme="minorHAnsi"/>
                <w:lang w:eastAsia="en-US"/>
              </w:rPr>
              <w:t>Кайерканская</w:t>
            </w:r>
            <w:proofErr w:type="spellEnd"/>
            <w:r w:rsidRPr="00E44AE2">
              <w:rPr>
                <w:rFonts w:eastAsiaTheme="minorHAnsi"/>
                <w:lang w:eastAsia="en-US"/>
              </w:rPr>
              <w:t xml:space="preserve"> детская школа искусств» (далее – КДШИ);</w:t>
            </w:r>
          </w:p>
          <w:p w:rsidR="00EC6E33" w:rsidRPr="00E44AE2" w:rsidRDefault="00EC6E33" w:rsidP="00EC6E33">
            <w:pPr>
              <w:tabs>
                <w:tab w:val="left" w:pos="281"/>
              </w:tabs>
              <w:autoSpaceDE w:val="0"/>
              <w:autoSpaceDN w:val="0"/>
              <w:adjustRightInd w:val="0"/>
              <w:ind w:left="139"/>
              <w:jc w:val="both"/>
              <w:rPr>
                <w:rFonts w:eastAsiaTheme="minorHAnsi"/>
                <w:lang w:eastAsia="en-US"/>
              </w:rPr>
            </w:pPr>
            <w:r w:rsidRPr="00E44AE2">
              <w:rPr>
                <w:rFonts w:eastAsiaTheme="minorHAnsi"/>
                <w:lang w:eastAsia="en-US"/>
              </w:rPr>
              <w:t xml:space="preserve">- МБУ ДО «Норильская детская школа искусств» (далее – НДШИ); </w:t>
            </w:r>
          </w:p>
          <w:p w:rsidR="00EC6E33" w:rsidRPr="00E44AE2" w:rsidRDefault="00EC6E33" w:rsidP="00EC6E33">
            <w:pPr>
              <w:tabs>
                <w:tab w:val="left" w:pos="281"/>
              </w:tabs>
              <w:autoSpaceDE w:val="0"/>
              <w:autoSpaceDN w:val="0"/>
              <w:adjustRightInd w:val="0"/>
              <w:ind w:left="139"/>
              <w:jc w:val="both"/>
              <w:rPr>
                <w:rFonts w:eastAsiaTheme="minorHAnsi"/>
                <w:lang w:eastAsia="en-US"/>
              </w:rPr>
            </w:pPr>
            <w:r w:rsidRPr="00E44AE2">
              <w:rPr>
                <w:rFonts w:eastAsiaTheme="minorHAnsi"/>
                <w:lang w:eastAsia="en-US"/>
              </w:rPr>
              <w:t>- МБУ ДО «</w:t>
            </w:r>
            <w:proofErr w:type="spellStart"/>
            <w:r w:rsidRPr="00E44AE2">
              <w:rPr>
                <w:rFonts w:eastAsiaTheme="minorHAnsi"/>
                <w:lang w:eastAsia="en-US"/>
              </w:rPr>
              <w:t>Оганерская</w:t>
            </w:r>
            <w:proofErr w:type="spellEnd"/>
            <w:r w:rsidRPr="00E44AE2">
              <w:rPr>
                <w:rFonts w:eastAsiaTheme="minorHAnsi"/>
                <w:lang w:eastAsia="en-US"/>
              </w:rPr>
              <w:t xml:space="preserve"> детская школа искусств» (далее – ОДШИ); </w:t>
            </w:r>
          </w:p>
          <w:p w:rsidR="00EC6E33" w:rsidRPr="00E44AE2" w:rsidRDefault="00EC6E33" w:rsidP="00EC6E33">
            <w:pPr>
              <w:tabs>
                <w:tab w:val="left" w:pos="281"/>
              </w:tabs>
              <w:autoSpaceDE w:val="0"/>
              <w:autoSpaceDN w:val="0"/>
              <w:adjustRightInd w:val="0"/>
              <w:ind w:left="139"/>
              <w:jc w:val="both"/>
              <w:rPr>
                <w:rFonts w:eastAsiaTheme="minorHAnsi"/>
                <w:lang w:eastAsia="en-US"/>
              </w:rPr>
            </w:pPr>
            <w:r w:rsidRPr="00E44AE2">
              <w:rPr>
                <w:rFonts w:eastAsiaTheme="minorHAnsi"/>
                <w:lang w:eastAsia="en-US"/>
              </w:rPr>
              <w:t>- МБУ ДО «</w:t>
            </w:r>
            <w:proofErr w:type="spellStart"/>
            <w:r w:rsidRPr="00E44AE2">
              <w:rPr>
                <w:rFonts w:eastAsiaTheme="minorHAnsi"/>
                <w:lang w:eastAsia="en-US"/>
              </w:rPr>
              <w:t>Талнахская</w:t>
            </w:r>
            <w:proofErr w:type="spellEnd"/>
            <w:r w:rsidRPr="00E44AE2">
              <w:rPr>
                <w:rFonts w:eastAsiaTheme="minorHAnsi"/>
                <w:lang w:eastAsia="en-US"/>
              </w:rPr>
              <w:t xml:space="preserve"> детская школа искусств» (далее – ТДШИ);</w:t>
            </w:r>
          </w:p>
          <w:p w:rsidR="00EC6E33" w:rsidRPr="00E44AE2" w:rsidRDefault="00EC6E33" w:rsidP="00EC6E33">
            <w:pPr>
              <w:tabs>
                <w:tab w:val="left" w:pos="281"/>
              </w:tabs>
              <w:ind w:left="139" w:right="146"/>
            </w:pPr>
            <w:r w:rsidRPr="00E44AE2">
              <w:t xml:space="preserve"> музыкальная школа: </w:t>
            </w:r>
          </w:p>
          <w:p w:rsidR="00EC6E33" w:rsidRPr="00E44AE2" w:rsidRDefault="00EC6E33" w:rsidP="00EC6E33">
            <w:pPr>
              <w:tabs>
                <w:tab w:val="left" w:pos="281"/>
              </w:tabs>
              <w:ind w:left="139" w:right="146"/>
            </w:pPr>
            <w:r w:rsidRPr="00E44AE2">
              <w:rPr>
                <w:rFonts w:eastAsiaTheme="minorHAnsi"/>
                <w:lang w:eastAsia="en-US"/>
              </w:rPr>
              <w:t>- МБУ ДО «Норильская детская музыкальная школа» (далее – НДМШ);</w:t>
            </w:r>
          </w:p>
          <w:p w:rsidR="00EC6E33" w:rsidRPr="00E44AE2" w:rsidRDefault="00EC6E33" w:rsidP="00EC6E33">
            <w:pPr>
              <w:tabs>
                <w:tab w:val="left" w:pos="281"/>
              </w:tabs>
              <w:ind w:left="139" w:right="146"/>
            </w:pPr>
            <w:r w:rsidRPr="00E44AE2">
              <w:t xml:space="preserve"> художественная школа:</w:t>
            </w:r>
          </w:p>
          <w:p w:rsidR="00EC6E33" w:rsidRPr="00E44AE2" w:rsidRDefault="00EC6E33" w:rsidP="00EC6E33">
            <w:pPr>
              <w:tabs>
                <w:tab w:val="left" w:pos="281"/>
              </w:tabs>
              <w:ind w:left="139" w:right="146"/>
            </w:pPr>
            <w:r w:rsidRPr="00E44AE2">
              <w:t>- МБУ ДО «Норильская детская художественная школа» (далее – НДХШ)</w:t>
            </w:r>
          </w:p>
        </w:tc>
      </w:tr>
      <w:tr w:rsidR="00EC6E33" w:rsidRPr="00E44AE2" w:rsidTr="007E01E4">
        <w:trPr>
          <w:trHeight w:val="562"/>
        </w:trPr>
        <w:tc>
          <w:tcPr>
            <w:tcW w:w="1027" w:type="pct"/>
            <w:vAlign w:val="center"/>
          </w:tcPr>
          <w:p w:rsidR="00EC6E33" w:rsidRPr="00E44AE2" w:rsidRDefault="00EC6E33" w:rsidP="00EC6E33">
            <w:pPr>
              <w:ind w:left="147" w:right="65"/>
              <w:rPr>
                <w:bCs/>
              </w:rPr>
            </w:pPr>
            <w:r w:rsidRPr="00E44AE2">
              <w:t>Обеспечивающий комплекс</w:t>
            </w:r>
          </w:p>
        </w:tc>
        <w:tc>
          <w:tcPr>
            <w:tcW w:w="368" w:type="pct"/>
            <w:vAlign w:val="center"/>
          </w:tcPr>
          <w:p w:rsidR="00EC6E33" w:rsidRPr="00E44AE2" w:rsidRDefault="00EC6E33" w:rsidP="00EC6E33">
            <w:pPr>
              <w:jc w:val="center"/>
              <w:rPr>
                <w:bCs/>
              </w:rPr>
            </w:pPr>
            <w:r w:rsidRPr="00E44AE2">
              <w:rPr>
                <w:bCs/>
              </w:rPr>
              <w:t>1</w:t>
            </w:r>
          </w:p>
        </w:tc>
        <w:tc>
          <w:tcPr>
            <w:tcW w:w="367" w:type="pct"/>
            <w:vAlign w:val="center"/>
          </w:tcPr>
          <w:p w:rsidR="00EC6E33" w:rsidRPr="00E44AE2" w:rsidRDefault="00EC6E33" w:rsidP="00EC6E33">
            <w:pPr>
              <w:jc w:val="center"/>
              <w:rPr>
                <w:bCs/>
              </w:rPr>
            </w:pPr>
            <w:r w:rsidRPr="00E44AE2">
              <w:rPr>
                <w:bCs/>
              </w:rPr>
              <w:t>1</w:t>
            </w:r>
          </w:p>
        </w:tc>
        <w:tc>
          <w:tcPr>
            <w:tcW w:w="3239" w:type="pct"/>
            <w:vAlign w:val="center"/>
          </w:tcPr>
          <w:p w:rsidR="00EC6E33" w:rsidRPr="00E44AE2" w:rsidRDefault="00EC6E33" w:rsidP="00EC6E33">
            <w:pPr>
              <w:ind w:left="128" w:right="146"/>
            </w:pPr>
            <w:r w:rsidRPr="00E44AE2">
              <w:t xml:space="preserve">МКУ «Обеспечивающий комплекс учреждений культуры» </w:t>
            </w:r>
          </w:p>
        </w:tc>
      </w:tr>
      <w:tr w:rsidR="00EC6E33" w:rsidRPr="00E44AE2" w:rsidTr="007E01E4">
        <w:trPr>
          <w:trHeight w:val="20"/>
        </w:trPr>
        <w:tc>
          <w:tcPr>
            <w:tcW w:w="1027" w:type="pct"/>
            <w:vAlign w:val="center"/>
          </w:tcPr>
          <w:p w:rsidR="00EC6E33" w:rsidRPr="00E44AE2" w:rsidRDefault="00EC6E33" w:rsidP="00EC6E33">
            <w:pPr>
              <w:ind w:right="65"/>
              <w:jc w:val="right"/>
              <w:rPr>
                <w:b/>
                <w:bCs/>
              </w:rPr>
            </w:pPr>
            <w:r w:rsidRPr="00E44AE2">
              <w:rPr>
                <w:b/>
                <w:bCs/>
              </w:rPr>
              <w:t xml:space="preserve">Всего, в </w:t>
            </w:r>
            <w:proofErr w:type="spellStart"/>
            <w:r w:rsidRPr="00E44AE2">
              <w:rPr>
                <w:b/>
                <w:bCs/>
              </w:rPr>
              <w:t>т.ч</w:t>
            </w:r>
            <w:proofErr w:type="spellEnd"/>
            <w:r w:rsidRPr="00E44AE2">
              <w:rPr>
                <w:b/>
                <w:bCs/>
              </w:rPr>
              <w:t>.</w:t>
            </w:r>
          </w:p>
        </w:tc>
        <w:tc>
          <w:tcPr>
            <w:tcW w:w="368" w:type="pct"/>
            <w:vAlign w:val="center"/>
          </w:tcPr>
          <w:p w:rsidR="00EC6E33" w:rsidRPr="00E44AE2" w:rsidRDefault="00EC6E33" w:rsidP="00EC6E33">
            <w:pPr>
              <w:jc w:val="center"/>
              <w:rPr>
                <w:b/>
                <w:bCs/>
              </w:rPr>
            </w:pPr>
            <w:r w:rsidRPr="00E44AE2">
              <w:rPr>
                <w:b/>
                <w:bCs/>
              </w:rPr>
              <w:t>16</w:t>
            </w:r>
          </w:p>
        </w:tc>
        <w:tc>
          <w:tcPr>
            <w:tcW w:w="367" w:type="pct"/>
            <w:vAlign w:val="center"/>
          </w:tcPr>
          <w:p w:rsidR="00EC6E33" w:rsidRPr="00E44AE2" w:rsidRDefault="00EC6E33" w:rsidP="00EC6E33">
            <w:pPr>
              <w:jc w:val="center"/>
              <w:rPr>
                <w:b/>
                <w:bCs/>
              </w:rPr>
            </w:pPr>
            <w:r w:rsidRPr="00E44AE2">
              <w:rPr>
                <w:b/>
                <w:bCs/>
              </w:rPr>
              <w:t>15</w:t>
            </w:r>
          </w:p>
        </w:tc>
        <w:tc>
          <w:tcPr>
            <w:tcW w:w="3239" w:type="pct"/>
            <w:vAlign w:val="center"/>
          </w:tcPr>
          <w:p w:rsidR="00EC6E33" w:rsidRPr="00E44AE2" w:rsidRDefault="00EC6E33" w:rsidP="00EC6E33">
            <w:pPr>
              <w:jc w:val="both"/>
            </w:pPr>
          </w:p>
        </w:tc>
      </w:tr>
      <w:tr w:rsidR="00EC6E33" w:rsidRPr="00E44AE2" w:rsidTr="007E01E4">
        <w:trPr>
          <w:trHeight w:val="20"/>
        </w:trPr>
        <w:tc>
          <w:tcPr>
            <w:tcW w:w="1027" w:type="pct"/>
            <w:vAlign w:val="center"/>
          </w:tcPr>
          <w:p w:rsidR="00EC6E33" w:rsidRPr="00E44AE2" w:rsidRDefault="00EC6E33" w:rsidP="00EC6E33">
            <w:pPr>
              <w:ind w:right="65"/>
              <w:jc w:val="right"/>
              <w:rPr>
                <w:b/>
                <w:bCs/>
              </w:rPr>
            </w:pPr>
            <w:r w:rsidRPr="00E44AE2">
              <w:rPr>
                <w:b/>
                <w:bCs/>
              </w:rPr>
              <w:t>муниципальные</w:t>
            </w:r>
          </w:p>
        </w:tc>
        <w:tc>
          <w:tcPr>
            <w:tcW w:w="368" w:type="pct"/>
            <w:vAlign w:val="center"/>
          </w:tcPr>
          <w:p w:rsidR="00EC6E33" w:rsidRPr="00E44AE2" w:rsidRDefault="00EC6E33" w:rsidP="00EC6E33">
            <w:pPr>
              <w:jc w:val="center"/>
              <w:rPr>
                <w:b/>
                <w:bCs/>
              </w:rPr>
            </w:pPr>
            <w:r w:rsidRPr="00E44AE2">
              <w:rPr>
                <w:b/>
                <w:bCs/>
              </w:rPr>
              <w:t>14</w:t>
            </w:r>
          </w:p>
        </w:tc>
        <w:tc>
          <w:tcPr>
            <w:tcW w:w="367" w:type="pct"/>
            <w:vAlign w:val="center"/>
          </w:tcPr>
          <w:p w:rsidR="00EC6E33" w:rsidRPr="00E44AE2" w:rsidRDefault="00EC6E33" w:rsidP="00EC6E33">
            <w:pPr>
              <w:jc w:val="center"/>
              <w:rPr>
                <w:b/>
                <w:bCs/>
              </w:rPr>
            </w:pPr>
            <w:r w:rsidRPr="00E44AE2">
              <w:rPr>
                <w:b/>
                <w:bCs/>
              </w:rPr>
              <w:t>13</w:t>
            </w:r>
          </w:p>
        </w:tc>
        <w:tc>
          <w:tcPr>
            <w:tcW w:w="3239" w:type="pct"/>
            <w:vAlign w:val="center"/>
          </w:tcPr>
          <w:p w:rsidR="00EC6E33" w:rsidRPr="00E44AE2" w:rsidRDefault="00EC6E33" w:rsidP="00EC6E33">
            <w:pPr>
              <w:jc w:val="both"/>
            </w:pPr>
          </w:p>
        </w:tc>
      </w:tr>
    </w:tbl>
    <w:p w:rsidR="00EC6E33" w:rsidRPr="00E44AE2" w:rsidRDefault="00EC6E33" w:rsidP="00EC6E33">
      <w:pPr>
        <w:tabs>
          <w:tab w:val="left" w:pos="851"/>
          <w:tab w:val="left" w:pos="993"/>
        </w:tabs>
        <w:jc w:val="both"/>
        <w:rPr>
          <w:i/>
          <w:sz w:val="20"/>
          <w:szCs w:val="20"/>
        </w:rPr>
      </w:pPr>
      <w:r w:rsidRPr="00E44AE2">
        <w:rPr>
          <w:i/>
          <w:sz w:val="20"/>
          <w:szCs w:val="20"/>
          <w:vertAlign w:val="superscript"/>
        </w:rPr>
        <w:t>*</w:t>
      </w:r>
      <w:r w:rsidRPr="00E44AE2">
        <w:rPr>
          <w:i/>
          <w:sz w:val="20"/>
          <w:szCs w:val="20"/>
        </w:rPr>
        <w:t>музеем Норильска при поддержке Администрации города Норильска и ЗФ ПАО «ГМК «</w:t>
      </w:r>
      <w:proofErr w:type="spellStart"/>
      <w:r w:rsidRPr="00E44AE2">
        <w:rPr>
          <w:i/>
          <w:sz w:val="20"/>
          <w:szCs w:val="20"/>
        </w:rPr>
        <w:t>Норникель</w:t>
      </w:r>
      <w:proofErr w:type="spellEnd"/>
      <w:r w:rsidRPr="00E44AE2">
        <w:rPr>
          <w:i/>
          <w:sz w:val="20"/>
          <w:szCs w:val="20"/>
        </w:rPr>
        <w:t>» создана «</w:t>
      </w:r>
      <w:proofErr w:type="spellStart"/>
      <w:r w:rsidRPr="00E44AE2">
        <w:rPr>
          <w:i/>
          <w:sz w:val="20"/>
          <w:szCs w:val="20"/>
        </w:rPr>
        <w:t>PolArt</w:t>
      </w:r>
      <w:proofErr w:type="spellEnd"/>
      <w:r w:rsidRPr="00E44AE2">
        <w:rPr>
          <w:i/>
          <w:sz w:val="20"/>
          <w:szCs w:val="20"/>
        </w:rPr>
        <w:t>-резиденция» – творческая площадка, которая с 2016 года осуществляет свою деятельность в цокольном помещении по адресу ул. Богдана Хмельницкого, д.1.</w:t>
      </w:r>
    </w:p>
    <w:p w:rsidR="00EC6E33" w:rsidRPr="00E44AE2" w:rsidRDefault="00EC6E33" w:rsidP="00EC6E33">
      <w:pPr>
        <w:tabs>
          <w:tab w:val="left" w:pos="851"/>
          <w:tab w:val="left" w:pos="993"/>
        </w:tabs>
        <w:jc w:val="both"/>
        <w:rPr>
          <w:i/>
          <w:sz w:val="20"/>
          <w:szCs w:val="20"/>
        </w:rPr>
      </w:pPr>
      <w:r w:rsidRPr="00E44AE2">
        <w:rPr>
          <w:i/>
          <w:sz w:val="20"/>
          <w:szCs w:val="20"/>
          <w:vertAlign w:val="superscript"/>
        </w:rPr>
        <w:lastRenderedPageBreak/>
        <w:t>**</w:t>
      </w:r>
      <w:r w:rsidRPr="00E44AE2">
        <w:rPr>
          <w:i/>
          <w:sz w:val="20"/>
          <w:szCs w:val="20"/>
        </w:rPr>
        <w:t>увеличилось количество музейных зданий и занимаемых площадей в связи с передачей Музею Норильска здания бывшего Дома торговли по адресу ул. Комсомольская, д.37 для создания Арктического музея современного искусства.</w:t>
      </w:r>
    </w:p>
    <w:p w:rsidR="00EC6E33" w:rsidRPr="00E44AE2" w:rsidRDefault="00EC6E33" w:rsidP="00EC6E33">
      <w:pPr>
        <w:tabs>
          <w:tab w:val="left" w:pos="851"/>
          <w:tab w:val="left" w:pos="993"/>
        </w:tabs>
        <w:jc w:val="both"/>
        <w:rPr>
          <w:i/>
          <w:sz w:val="20"/>
          <w:szCs w:val="20"/>
        </w:rPr>
      </w:pPr>
      <w:r w:rsidRPr="00E44AE2">
        <w:rPr>
          <w:i/>
          <w:sz w:val="20"/>
          <w:szCs w:val="20"/>
          <w:vertAlign w:val="superscript"/>
        </w:rPr>
        <w:t>***</w:t>
      </w:r>
      <w:r w:rsidRPr="00E44AE2">
        <w:rPr>
          <w:i/>
          <w:sz w:val="20"/>
          <w:szCs w:val="20"/>
        </w:rPr>
        <w:t>филиал в настоящее время не функционирует по причине проведения ремонтных работ в помещении библиотеки, открытие запланировано в конце 2018 года.</w:t>
      </w:r>
    </w:p>
    <w:p w:rsidR="00EC6E33" w:rsidRPr="00E44AE2" w:rsidRDefault="00EC6E33" w:rsidP="009B6E91">
      <w:pPr>
        <w:widowControl w:val="0"/>
        <w:snapToGrid w:val="0"/>
        <w:spacing w:before="240"/>
        <w:ind w:firstLine="709"/>
        <w:jc w:val="both"/>
        <w:rPr>
          <w:bCs/>
          <w:sz w:val="26"/>
          <w:szCs w:val="26"/>
        </w:rPr>
      </w:pPr>
      <w:r w:rsidRPr="00E44AE2">
        <w:rPr>
          <w:bCs/>
          <w:sz w:val="26"/>
          <w:szCs w:val="26"/>
        </w:rPr>
        <w:t>Также на территории функционируют:</w:t>
      </w:r>
    </w:p>
    <w:p w:rsidR="00EC6E33" w:rsidRPr="00E44AE2" w:rsidRDefault="00EC6E33" w:rsidP="009B6E91">
      <w:pPr>
        <w:pStyle w:val="a4"/>
        <w:numPr>
          <w:ilvl w:val="0"/>
          <w:numId w:val="26"/>
        </w:numPr>
        <w:tabs>
          <w:tab w:val="left" w:pos="993"/>
        </w:tabs>
        <w:ind w:left="0" w:firstLine="709"/>
        <w:rPr>
          <w:szCs w:val="26"/>
        </w:rPr>
      </w:pPr>
      <w:r w:rsidRPr="00E44AE2">
        <w:rPr>
          <w:szCs w:val="26"/>
        </w:rPr>
        <w:t>творческое производственное объединение культуры «Дворец культуры комбината», принадлежащее ЗФ ПАО «ГМК «Норильский никель»;</w:t>
      </w:r>
    </w:p>
    <w:p w:rsidR="00EC6E33" w:rsidRPr="00E44AE2" w:rsidRDefault="00EC6E33" w:rsidP="009B6E91">
      <w:pPr>
        <w:pStyle w:val="a4"/>
        <w:numPr>
          <w:ilvl w:val="0"/>
          <w:numId w:val="26"/>
        </w:numPr>
        <w:tabs>
          <w:tab w:val="left" w:pos="993"/>
        </w:tabs>
        <w:ind w:left="0" w:firstLine="709"/>
        <w:rPr>
          <w:szCs w:val="26"/>
        </w:rPr>
      </w:pPr>
      <w:r w:rsidRPr="00E44AE2">
        <w:rPr>
          <w:szCs w:val="26"/>
        </w:rPr>
        <w:t>киноконцертный зал «</w:t>
      </w:r>
      <w:proofErr w:type="spellStart"/>
      <w:r w:rsidRPr="00E44AE2">
        <w:rPr>
          <w:szCs w:val="26"/>
        </w:rPr>
        <w:t>Синема</w:t>
      </w:r>
      <w:proofErr w:type="spellEnd"/>
      <w:r w:rsidRPr="00E44AE2">
        <w:rPr>
          <w:szCs w:val="26"/>
        </w:rPr>
        <w:t xml:space="preserve"> Арт-Холл», переданный с 2011 года по договору коммерческой концессии. </w:t>
      </w:r>
    </w:p>
    <w:p w:rsidR="00EC6E33" w:rsidRPr="00E44AE2" w:rsidRDefault="00EC6E33" w:rsidP="009B6E91">
      <w:pPr>
        <w:widowControl w:val="0"/>
        <w:snapToGrid w:val="0"/>
        <w:ind w:firstLine="709"/>
        <w:jc w:val="both"/>
        <w:rPr>
          <w:bCs/>
          <w:sz w:val="26"/>
          <w:szCs w:val="26"/>
        </w:rPr>
      </w:pPr>
      <w:r w:rsidRPr="00E44AE2">
        <w:rPr>
          <w:bCs/>
          <w:sz w:val="26"/>
          <w:szCs w:val="26"/>
        </w:rPr>
        <w:t>В I полугодии 2018 года учреждения культуры и искусства проводили для жителей города различные мероприятия, в том числе - концерты, фестивали, конкурсы, выставки, мероприятия, посвященные праздничным датам, тематические лекции-беседы и многое другое. Все мероприятия, реализованные за отчетный период, прошли под эгидой 65-летия присвоения Норильску статуса города.</w:t>
      </w:r>
    </w:p>
    <w:p w:rsidR="00EC6E33" w:rsidRPr="00E44AE2" w:rsidRDefault="00EC6E33" w:rsidP="00EC6E33">
      <w:pPr>
        <w:ind w:left="644"/>
        <w:contextualSpacing/>
        <w:jc w:val="both"/>
        <w:rPr>
          <w:spacing w:val="-6"/>
          <w:sz w:val="26"/>
          <w:szCs w:val="26"/>
          <w:u w:val="single"/>
        </w:rPr>
      </w:pPr>
      <w:r w:rsidRPr="00E44AE2">
        <w:rPr>
          <w:spacing w:val="-6"/>
          <w:sz w:val="26"/>
          <w:szCs w:val="26"/>
          <w:u w:val="single"/>
        </w:rPr>
        <w:t>Наиболее значимые культурно-массовые мероприятия за отчетный период:</w:t>
      </w:r>
    </w:p>
    <w:p w:rsidR="00EC6E33" w:rsidRPr="00E44AE2" w:rsidRDefault="00EC6E33" w:rsidP="009B6E91">
      <w:pPr>
        <w:pStyle w:val="a4"/>
        <w:numPr>
          <w:ilvl w:val="0"/>
          <w:numId w:val="26"/>
        </w:numPr>
        <w:tabs>
          <w:tab w:val="left" w:pos="993"/>
        </w:tabs>
        <w:ind w:left="0" w:firstLine="709"/>
        <w:rPr>
          <w:szCs w:val="26"/>
        </w:rPr>
      </w:pPr>
      <w:r w:rsidRPr="00E44AE2">
        <w:rPr>
          <w:szCs w:val="26"/>
        </w:rPr>
        <w:t>мероприятия, посвященные государственным и общегородским праздникам (День защитника Отечества, международный женский день, праздник Весны и Труда 1 мая, День России и др.);</w:t>
      </w:r>
    </w:p>
    <w:p w:rsidR="00EC6E33" w:rsidRPr="00E44AE2" w:rsidRDefault="00EC6E33" w:rsidP="009B6E91">
      <w:pPr>
        <w:pStyle w:val="a4"/>
        <w:numPr>
          <w:ilvl w:val="0"/>
          <w:numId w:val="26"/>
        </w:numPr>
        <w:tabs>
          <w:tab w:val="left" w:pos="993"/>
        </w:tabs>
        <w:ind w:left="0" w:firstLine="709"/>
        <w:rPr>
          <w:szCs w:val="26"/>
        </w:rPr>
      </w:pPr>
      <w:r w:rsidRPr="00E44AE2">
        <w:rPr>
          <w:szCs w:val="26"/>
        </w:rPr>
        <w:t xml:space="preserve">праздничные мероприятия, посвященные Победе в Великой Отечественной войне (в </w:t>
      </w:r>
      <w:proofErr w:type="spellStart"/>
      <w:r w:rsidRPr="00E44AE2">
        <w:rPr>
          <w:szCs w:val="26"/>
        </w:rPr>
        <w:t>т.ч</w:t>
      </w:r>
      <w:proofErr w:type="spellEnd"/>
      <w:r w:rsidRPr="00E44AE2">
        <w:rPr>
          <w:szCs w:val="26"/>
        </w:rPr>
        <w:t>. акция «Бессмертный полк»);</w:t>
      </w:r>
    </w:p>
    <w:p w:rsidR="00EC6E33" w:rsidRPr="00E44AE2" w:rsidRDefault="00EC6E33" w:rsidP="009B6E91">
      <w:pPr>
        <w:pStyle w:val="a4"/>
        <w:numPr>
          <w:ilvl w:val="0"/>
          <w:numId w:val="26"/>
        </w:numPr>
        <w:tabs>
          <w:tab w:val="left" w:pos="993"/>
        </w:tabs>
        <w:ind w:left="0" w:firstLine="709"/>
        <w:rPr>
          <w:szCs w:val="26"/>
        </w:rPr>
      </w:pPr>
      <w:r w:rsidRPr="00E44AE2">
        <w:rPr>
          <w:szCs w:val="26"/>
        </w:rPr>
        <w:t>«Чудо-Чадо-Карнавал», мероприятия ко Дню защиты детей;</w:t>
      </w:r>
    </w:p>
    <w:p w:rsidR="00EC6E33" w:rsidRPr="00E44AE2" w:rsidRDefault="00EC6E33" w:rsidP="009B6E91">
      <w:pPr>
        <w:pStyle w:val="a4"/>
        <w:numPr>
          <w:ilvl w:val="0"/>
          <w:numId w:val="26"/>
        </w:numPr>
        <w:tabs>
          <w:tab w:val="left" w:pos="993"/>
        </w:tabs>
        <w:ind w:left="0" w:firstLine="709"/>
        <w:rPr>
          <w:szCs w:val="26"/>
        </w:rPr>
      </w:pPr>
      <w:r w:rsidRPr="00E44AE2">
        <w:rPr>
          <w:szCs w:val="26"/>
        </w:rPr>
        <w:t>городской праздник для выпускников школ «Сияние Севера»;</w:t>
      </w:r>
    </w:p>
    <w:p w:rsidR="00EC6E33" w:rsidRPr="00E44AE2" w:rsidRDefault="00EC6E33" w:rsidP="009B6E91">
      <w:pPr>
        <w:pStyle w:val="a4"/>
        <w:numPr>
          <w:ilvl w:val="0"/>
          <w:numId w:val="26"/>
        </w:numPr>
        <w:tabs>
          <w:tab w:val="left" w:pos="993"/>
        </w:tabs>
        <w:ind w:left="0" w:firstLine="709"/>
        <w:rPr>
          <w:szCs w:val="26"/>
        </w:rPr>
      </w:pPr>
      <w:r w:rsidRPr="00E44AE2">
        <w:rPr>
          <w:szCs w:val="26"/>
        </w:rPr>
        <w:t>народные гуляния «Широкая Масленица»;</w:t>
      </w:r>
    </w:p>
    <w:p w:rsidR="00EC6E33" w:rsidRPr="00E44AE2" w:rsidRDefault="00EC6E33" w:rsidP="009B6E91">
      <w:pPr>
        <w:pStyle w:val="a4"/>
        <w:numPr>
          <w:ilvl w:val="0"/>
          <w:numId w:val="26"/>
        </w:numPr>
        <w:tabs>
          <w:tab w:val="left" w:pos="993"/>
        </w:tabs>
        <w:ind w:left="0" w:firstLine="709"/>
        <w:rPr>
          <w:szCs w:val="26"/>
        </w:rPr>
      </w:pPr>
      <w:r w:rsidRPr="00E44AE2">
        <w:rPr>
          <w:szCs w:val="26"/>
        </w:rPr>
        <w:t xml:space="preserve">танцевальные </w:t>
      </w:r>
      <w:proofErr w:type="spellStart"/>
      <w:r w:rsidRPr="00E44AE2">
        <w:rPr>
          <w:szCs w:val="26"/>
        </w:rPr>
        <w:t>флешмобы</w:t>
      </w:r>
      <w:proofErr w:type="spellEnd"/>
      <w:r w:rsidRPr="00E44AE2">
        <w:rPr>
          <w:szCs w:val="26"/>
        </w:rPr>
        <w:t>, посвященные Международному дню танца.</w:t>
      </w:r>
    </w:p>
    <w:p w:rsidR="00EC6E33" w:rsidRPr="00E44AE2" w:rsidRDefault="00EC6E33" w:rsidP="009B6E91">
      <w:pPr>
        <w:widowControl w:val="0"/>
        <w:snapToGrid w:val="0"/>
        <w:ind w:firstLine="709"/>
        <w:jc w:val="both"/>
        <w:rPr>
          <w:bCs/>
          <w:sz w:val="26"/>
          <w:szCs w:val="26"/>
        </w:rPr>
      </w:pPr>
      <w:r w:rsidRPr="00E44AE2">
        <w:rPr>
          <w:bCs/>
          <w:sz w:val="26"/>
          <w:szCs w:val="26"/>
        </w:rPr>
        <w:t>В феврале прошел Всероссийский конкурс хореографического искусства «Небо танцует», в котором приняло участие более 50 коллективов.</w:t>
      </w:r>
    </w:p>
    <w:p w:rsidR="00EC6E33" w:rsidRPr="00E44AE2" w:rsidRDefault="00EC6E33" w:rsidP="009B6E91">
      <w:pPr>
        <w:widowControl w:val="0"/>
        <w:snapToGrid w:val="0"/>
        <w:ind w:firstLine="709"/>
        <w:jc w:val="both"/>
        <w:rPr>
          <w:bCs/>
          <w:sz w:val="26"/>
          <w:szCs w:val="26"/>
        </w:rPr>
      </w:pPr>
      <w:r w:rsidRPr="00E44AE2">
        <w:rPr>
          <w:bCs/>
          <w:sz w:val="26"/>
          <w:szCs w:val="26"/>
        </w:rPr>
        <w:t xml:space="preserve">Были организованы и проведены традиционные конкурсы и фестивали: </w:t>
      </w:r>
    </w:p>
    <w:p w:rsidR="00EC6E33" w:rsidRPr="00E44AE2" w:rsidRDefault="00EC6E33" w:rsidP="009B6E91">
      <w:pPr>
        <w:pStyle w:val="a4"/>
        <w:numPr>
          <w:ilvl w:val="0"/>
          <w:numId w:val="26"/>
        </w:numPr>
        <w:tabs>
          <w:tab w:val="left" w:pos="993"/>
        </w:tabs>
        <w:ind w:left="0" w:firstLine="709"/>
        <w:rPr>
          <w:szCs w:val="26"/>
        </w:rPr>
      </w:pPr>
      <w:r w:rsidRPr="00E44AE2">
        <w:rPr>
          <w:szCs w:val="26"/>
        </w:rPr>
        <w:t>XV фестиваль-конкурс детской песни «Солнечный круг»;</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национальных культур «Край – наш общий дом»;</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детских хоровых коллективов «Споем о войне»;</w:t>
      </w:r>
    </w:p>
    <w:p w:rsidR="00EC6E33" w:rsidRPr="00E44AE2" w:rsidRDefault="00EC6E33" w:rsidP="009B6E91">
      <w:pPr>
        <w:pStyle w:val="a4"/>
        <w:numPr>
          <w:ilvl w:val="0"/>
          <w:numId w:val="26"/>
        </w:numPr>
        <w:tabs>
          <w:tab w:val="left" w:pos="993"/>
        </w:tabs>
        <w:ind w:left="0" w:firstLine="709"/>
        <w:rPr>
          <w:szCs w:val="26"/>
        </w:rPr>
      </w:pPr>
      <w:r w:rsidRPr="00E44AE2">
        <w:rPr>
          <w:szCs w:val="26"/>
        </w:rPr>
        <w:t>региональный фестиваль-конкурс хореографических коллективов «Подснежник»;</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солдатской песни «России верные сыны»;</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детского творчества «Веснушки»;</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рукоделия и ремесел «Радуга талантов»;</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народных талантов «Северное лето»;</w:t>
      </w:r>
    </w:p>
    <w:p w:rsidR="00EC6E33" w:rsidRPr="00E44AE2" w:rsidRDefault="00EC6E33" w:rsidP="009B6E91">
      <w:pPr>
        <w:pStyle w:val="a4"/>
        <w:numPr>
          <w:ilvl w:val="0"/>
          <w:numId w:val="26"/>
        </w:numPr>
        <w:tabs>
          <w:tab w:val="left" w:pos="993"/>
        </w:tabs>
        <w:ind w:left="0" w:firstLine="709"/>
        <w:rPr>
          <w:szCs w:val="26"/>
        </w:rPr>
      </w:pPr>
      <w:r w:rsidRPr="00E44AE2">
        <w:rPr>
          <w:szCs w:val="26"/>
        </w:rPr>
        <w:t>региональный фестиваль-конкурс эстрадной песни «Поколение-2018»;</w:t>
      </w:r>
    </w:p>
    <w:p w:rsidR="00EC6E33" w:rsidRPr="00E44AE2" w:rsidRDefault="00EC6E33" w:rsidP="009B6E91">
      <w:pPr>
        <w:pStyle w:val="a4"/>
        <w:numPr>
          <w:ilvl w:val="0"/>
          <w:numId w:val="26"/>
        </w:numPr>
        <w:tabs>
          <w:tab w:val="left" w:pos="993"/>
        </w:tabs>
        <w:ind w:left="0" w:firstLine="709"/>
        <w:rPr>
          <w:szCs w:val="26"/>
        </w:rPr>
      </w:pPr>
      <w:r w:rsidRPr="00E44AE2">
        <w:rPr>
          <w:szCs w:val="26"/>
        </w:rPr>
        <w:t xml:space="preserve">фестиваль танцевального творчества выпускников образовательных учреждений района </w:t>
      </w:r>
      <w:proofErr w:type="spellStart"/>
      <w:r w:rsidRPr="00E44AE2">
        <w:rPr>
          <w:szCs w:val="26"/>
        </w:rPr>
        <w:t>Кайеркан</w:t>
      </w:r>
      <w:proofErr w:type="spellEnd"/>
      <w:r w:rsidRPr="00E44AE2">
        <w:rPr>
          <w:szCs w:val="26"/>
        </w:rPr>
        <w:t xml:space="preserve"> «Школьный вальс»;</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интеллектуальных игр «Что? Где? Когда?»;</w:t>
      </w:r>
    </w:p>
    <w:p w:rsidR="00EC6E33" w:rsidRPr="00E44AE2" w:rsidRDefault="00EC6E33" w:rsidP="009B6E91">
      <w:pPr>
        <w:pStyle w:val="a4"/>
        <w:numPr>
          <w:ilvl w:val="0"/>
          <w:numId w:val="26"/>
        </w:numPr>
        <w:tabs>
          <w:tab w:val="left" w:pos="993"/>
        </w:tabs>
        <w:ind w:left="0" w:firstLine="709"/>
        <w:rPr>
          <w:szCs w:val="26"/>
        </w:rPr>
      </w:pPr>
      <w:r w:rsidRPr="00E44AE2">
        <w:rPr>
          <w:szCs w:val="26"/>
        </w:rPr>
        <w:t>фестиваль игр КВН.</w:t>
      </w:r>
    </w:p>
    <w:p w:rsidR="00EC6E33" w:rsidRPr="00E44AE2" w:rsidRDefault="00EC6E33" w:rsidP="009B6E91">
      <w:pPr>
        <w:spacing w:before="240"/>
        <w:ind w:firstLine="709"/>
        <w:jc w:val="both"/>
        <w:rPr>
          <w:sz w:val="26"/>
          <w:szCs w:val="26"/>
          <w:u w:val="single"/>
          <w:shd w:val="clear" w:color="auto" w:fill="FFFFFF"/>
        </w:rPr>
      </w:pPr>
      <w:r w:rsidRPr="00E44AE2">
        <w:rPr>
          <w:sz w:val="26"/>
          <w:szCs w:val="26"/>
          <w:u w:val="single"/>
          <w:shd w:val="clear" w:color="auto" w:fill="FFFFFF"/>
        </w:rPr>
        <w:t xml:space="preserve">В </w:t>
      </w:r>
      <w:r w:rsidRPr="00E44AE2">
        <w:rPr>
          <w:sz w:val="26"/>
          <w:szCs w:val="26"/>
          <w:u w:val="single"/>
          <w:shd w:val="clear" w:color="auto" w:fill="FFFFFF"/>
          <w:lang w:val="en-US"/>
        </w:rPr>
        <w:t>I</w:t>
      </w:r>
      <w:r w:rsidRPr="00E44AE2">
        <w:rPr>
          <w:sz w:val="26"/>
          <w:szCs w:val="26"/>
          <w:u w:val="single"/>
          <w:shd w:val="clear" w:color="auto" w:fill="FFFFFF"/>
        </w:rPr>
        <w:t xml:space="preserve"> полугодии 2018 года в рамках благотворительных программ и поддержки Фондами были организованы и проведены следующие проекты и мероприятия:</w:t>
      </w:r>
    </w:p>
    <w:p w:rsidR="00EC6E33" w:rsidRPr="00E44AE2" w:rsidRDefault="00EC6E33" w:rsidP="00EC6E33">
      <w:pPr>
        <w:jc w:val="right"/>
        <w:rPr>
          <w:sz w:val="12"/>
          <w:szCs w:val="12"/>
          <w:u w:val="single"/>
          <w:shd w:val="clear" w:color="auto" w:fill="FFFFFF"/>
        </w:rPr>
      </w:pPr>
    </w:p>
    <w:p w:rsidR="00EC6E33" w:rsidRPr="00E44AE2" w:rsidRDefault="00EC6E33" w:rsidP="009B6E91">
      <w:pPr>
        <w:widowControl w:val="0"/>
        <w:snapToGrid w:val="0"/>
        <w:ind w:firstLine="709"/>
        <w:jc w:val="both"/>
        <w:rPr>
          <w:bCs/>
          <w:sz w:val="26"/>
          <w:szCs w:val="26"/>
        </w:rPr>
      </w:pPr>
      <w:r w:rsidRPr="00E44AE2">
        <w:rPr>
          <w:bCs/>
          <w:sz w:val="26"/>
          <w:szCs w:val="26"/>
        </w:rPr>
        <w:t>В рамках гранта благотворительной программы «Мир новых возможностей» ЗФ ПАО «ГМК «Норильский никель»:</w:t>
      </w:r>
    </w:p>
    <w:p w:rsidR="00EC6E33" w:rsidRPr="00E44AE2" w:rsidRDefault="00EC6E33" w:rsidP="009B6E91">
      <w:pPr>
        <w:pStyle w:val="a4"/>
        <w:numPr>
          <w:ilvl w:val="0"/>
          <w:numId w:val="26"/>
        </w:numPr>
        <w:tabs>
          <w:tab w:val="left" w:pos="993"/>
        </w:tabs>
        <w:ind w:left="0" w:firstLine="709"/>
        <w:rPr>
          <w:szCs w:val="26"/>
        </w:rPr>
      </w:pPr>
      <w:r w:rsidRPr="00E44AE2">
        <w:rPr>
          <w:szCs w:val="26"/>
        </w:rPr>
        <w:lastRenderedPageBreak/>
        <w:t xml:space="preserve">Филиал ГЦК в поселке </w:t>
      </w:r>
      <w:proofErr w:type="spellStart"/>
      <w:r w:rsidRPr="00E44AE2">
        <w:rPr>
          <w:szCs w:val="26"/>
        </w:rPr>
        <w:t>Снежногорск</w:t>
      </w:r>
      <w:proofErr w:type="spellEnd"/>
      <w:r w:rsidRPr="00E44AE2">
        <w:rPr>
          <w:szCs w:val="26"/>
        </w:rPr>
        <w:t xml:space="preserve"> в настоящее время реализовывает проект «Территория детства» по созданию детской досуговой площадки (245,7 тыс. руб.);</w:t>
      </w:r>
    </w:p>
    <w:p w:rsidR="00EC6E33" w:rsidRPr="00E44AE2" w:rsidRDefault="00EC6E33" w:rsidP="009B6E91">
      <w:pPr>
        <w:pStyle w:val="a4"/>
        <w:numPr>
          <w:ilvl w:val="0"/>
          <w:numId w:val="26"/>
        </w:numPr>
        <w:tabs>
          <w:tab w:val="left" w:pos="993"/>
        </w:tabs>
        <w:ind w:left="0" w:firstLine="709"/>
        <w:rPr>
          <w:szCs w:val="26"/>
        </w:rPr>
      </w:pPr>
      <w:r w:rsidRPr="00E44AE2">
        <w:rPr>
          <w:szCs w:val="26"/>
        </w:rPr>
        <w:t>КК «Родина» началась реализация проекта «Летняя школа анимации» (425,6 тыс. руб.), цель организации которой обучение детей и подростков азам анимационного искусства с последующим созданием мультипликационного фильма на основе детских анимационных зарисовок. В настоящее время идет процесс закупа необходимого оборудования, начата работа над мультипликационным фильмом;</w:t>
      </w:r>
    </w:p>
    <w:p w:rsidR="00EC6E33" w:rsidRPr="00E44AE2" w:rsidRDefault="00EC6E33" w:rsidP="009B6E91">
      <w:pPr>
        <w:pStyle w:val="a4"/>
        <w:numPr>
          <w:ilvl w:val="0"/>
          <w:numId w:val="26"/>
        </w:numPr>
        <w:tabs>
          <w:tab w:val="left" w:pos="993"/>
        </w:tabs>
        <w:ind w:left="0" w:firstLine="709"/>
        <w:rPr>
          <w:szCs w:val="26"/>
        </w:rPr>
      </w:pPr>
      <w:r w:rsidRPr="00E44AE2">
        <w:rPr>
          <w:szCs w:val="26"/>
        </w:rPr>
        <w:t xml:space="preserve">в МВК «Музей Норильска» развивается деятельность </w:t>
      </w:r>
      <w:proofErr w:type="spellStart"/>
      <w:r w:rsidRPr="00E44AE2">
        <w:rPr>
          <w:szCs w:val="26"/>
        </w:rPr>
        <w:t>PolArt</w:t>
      </w:r>
      <w:proofErr w:type="spellEnd"/>
      <w:r w:rsidRPr="00E44AE2">
        <w:rPr>
          <w:szCs w:val="26"/>
        </w:rPr>
        <w:t>-резиденции, на которую при партнерском участии благотворительного фонда «Территория добра» получен третий грант от программы «Мир новых возможностей». На международном фестивале «Интермузей-2018» был объявлен старт Всероссийского конкурса на получение гранта арт-резиденции в Норильске «</w:t>
      </w:r>
      <w:proofErr w:type="spellStart"/>
      <w:r w:rsidRPr="00E44AE2">
        <w:rPr>
          <w:szCs w:val="26"/>
        </w:rPr>
        <w:t>PolArt</w:t>
      </w:r>
      <w:proofErr w:type="spellEnd"/>
      <w:r w:rsidRPr="00E44AE2">
        <w:rPr>
          <w:szCs w:val="26"/>
        </w:rPr>
        <w:t>. Эффект присутствия» на осень 2018 - зиму 2019;</w:t>
      </w:r>
    </w:p>
    <w:p w:rsidR="00EC6E33" w:rsidRPr="00E44AE2" w:rsidRDefault="00EC6E33" w:rsidP="009B6E91">
      <w:pPr>
        <w:pStyle w:val="a4"/>
        <w:numPr>
          <w:ilvl w:val="0"/>
          <w:numId w:val="26"/>
        </w:numPr>
        <w:tabs>
          <w:tab w:val="left" w:pos="993"/>
        </w:tabs>
        <w:ind w:left="0" w:firstLine="709"/>
        <w:rPr>
          <w:szCs w:val="26"/>
        </w:rPr>
      </w:pPr>
      <w:r w:rsidRPr="00E44AE2">
        <w:rPr>
          <w:szCs w:val="26"/>
        </w:rPr>
        <w:t>в ЦБС продолжилась работа над проектом «</w:t>
      </w:r>
      <w:proofErr w:type="spellStart"/>
      <w:r w:rsidRPr="00E44AE2">
        <w:rPr>
          <w:szCs w:val="26"/>
        </w:rPr>
        <w:t>Geek.Space</w:t>
      </w:r>
      <w:proofErr w:type="spellEnd"/>
      <w:r w:rsidRPr="00E44AE2">
        <w:rPr>
          <w:szCs w:val="26"/>
        </w:rPr>
        <w:t xml:space="preserve">», а также реализованы два новых проекта «Ночь. Улица. Фонарь. Библиотека!», «Топ. Музыка» в рамках благотворительной программы: </w:t>
      </w:r>
    </w:p>
    <w:p w:rsidR="00EC6E33" w:rsidRPr="00E44AE2" w:rsidRDefault="00EC6E33" w:rsidP="003577C2">
      <w:pPr>
        <w:numPr>
          <w:ilvl w:val="0"/>
          <w:numId w:val="78"/>
        </w:numPr>
        <w:tabs>
          <w:tab w:val="left" w:pos="993"/>
          <w:tab w:val="left" w:pos="1276"/>
        </w:tabs>
        <w:ind w:left="0" w:firstLine="709"/>
        <w:contextualSpacing/>
        <w:jc w:val="both"/>
        <w:rPr>
          <w:spacing w:val="-2"/>
          <w:sz w:val="26"/>
          <w:szCs w:val="26"/>
        </w:rPr>
      </w:pPr>
      <w:r w:rsidRPr="00E44AE2">
        <w:rPr>
          <w:sz w:val="26"/>
          <w:szCs w:val="26"/>
        </w:rPr>
        <w:t>«</w:t>
      </w:r>
      <w:r w:rsidRPr="00E44AE2">
        <w:rPr>
          <w:sz w:val="26"/>
          <w:szCs w:val="26"/>
          <w:lang w:val="en-US"/>
        </w:rPr>
        <w:t>Geek</w:t>
      </w:r>
      <w:r w:rsidRPr="00E44AE2">
        <w:rPr>
          <w:sz w:val="26"/>
          <w:szCs w:val="26"/>
        </w:rPr>
        <w:t>.</w:t>
      </w:r>
      <w:r w:rsidRPr="00E44AE2">
        <w:rPr>
          <w:sz w:val="26"/>
          <w:szCs w:val="26"/>
          <w:lang w:val="en-US"/>
        </w:rPr>
        <w:t>Space</w:t>
      </w:r>
      <w:r w:rsidRPr="00E44AE2">
        <w:rPr>
          <w:sz w:val="26"/>
          <w:szCs w:val="26"/>
        </w:rPr>
        <w:t>» (4 975,0 тыс. руб.), направленный на удовлетворение спроса на программы дополнительного и непрерывного образования, научно-популярные мероприятия и другие обучающие активности, предоставление возможности заниматься самообразованием, собственными информационными, техническими и творческими проектами, высокотехнологичными формами малого бизнеса и другой активностью, индивидуально или группами в специально оснащенном и подготовленном пространстве;</w:t>
      </w:r>
    </w:p>
    <w:p w:rsidR="00EC6E33" w:rsidRPr="00E44AE2" w:rsidRDefault="00EC6E33" w:rsidP="003577C2">
      <w:pPr>
        <w:numPr>
          <w:ilvl w:val="0"/>
          <w:numId w:val="79"/>
        </w:numPr>
        <w:tabs>
          <w:tab w:val="left" w:pos="993"/>
          <w:tab w:val="left" w:pos="1276"/>
        </w:tabs>
        <w:ind w:left="0" w:firstLine="709"/>
        <w:contextualSpacing/>
        <w:jc w:val="both"/>
        <w:rPr>
          <w:spacing w:val="-2"/>
          <w:sz w:val="26"/>
          <w:szCs w:val="26"/>
        </w:rPr>
      </w:pPr>
      <w:r w:rsidRPr="00E44AE2">
        <w:rPr>
          <w:spacing w:val="-2"/>
          <w:sz w:val="26"/>
          <w:szCs w:val="26"/>
        </w:rPr>
        <w:t xml:space="preserve">«Ночь. Улица. Фонарь. Библиотека» (625,8 тыс. руб.) - создание </w:t>
      </w:r>
      <w:r w:rsidRPr="00E44AE2">
        <w:rPr>
          <w:sz w:val="26"/>
          <w:szCs w:val="26"/>
        </w:rPr>
        <w:t>специализированной площадки для детей с ограниченными возможностями здоровья в рамках акции «Библионочь-2018» в библиотеке № 3</w:t>
      </w:r>
      <w:r w:rsidRPr="00E44AE2">
        <w:rPr>
          <w:spacing w:val="-2"/>
          <w:sz w:val="26"/>
          <w:szCs w:val="26"/>
        </w:rPr>
        <w:t>;</w:t>
      </w:r>
    </w:p>
    <w:p w:rsidR="00EC6E33" w:rsidRPr="00E44AE2" w:rsidRDefault="00EC6E33" w:rsidP="003577C2">
      <w:pPr>
        <w:numPr>
          <w:ilvl w:val="0"/>
          <w:numId w:val="79"/>
        </w:numPr>
        <w:tabs>
          <w:tab w:val="left" w:pos="993"/>
          <w:tab w:val="left" w:pos="1276"/>
        </w:tabs>
        <w:ind w:left="0" w:firstLine="709"/>
        <w:contextualSpacing/>
        <w:jc w:val="both"/>
        <w:rPr>
          <w:spacing w:val="-2"/>
          <w:sz w:val="26"/>
          <w:szCs w:val="26"/>
        </w:rPr>
      </w:pPr>
      <w:r w:rsidRPr="00E44AE2">
        <w:rPr>
          <w:spacing w:val="-2"/>
          <w:sz w:val="26"/>
          <w:szCs w:val="26"/>
        </w:rPr>
        <w:t>«Топ. Музыка» (885,5 тыс. руб.) - изготовление музыкально-спортивной игры-инсталляции, предназначенной для использования в качестве самостоятельной подвижной развивающей площадки, совмещающей танцевальное и музыкальное направления;</w:t>
      </w:r>
    </w:p>
    <w:p w:rsidR="00EC6E33" w:rsidRPr="00E44AE2" w:rsidRDefault="00EC6E33" w:rsidP="009B6E91">
      <w:pPr>
        <w:pStyle w:val="a4"/>
        <w:numPr>
          <w:ilvl w:val="0"/>
          <w:numId w:val="26"/>
        </w:numPr>
        <w:tabs>
          <w:tab w:val="left" w:pos="993"/>
        </w:tabs>
        <w:ind w:left="0" w:firstLine="709"/>
        <w:rPr>
          <w:szCs w:val="26"/>
        </w:rPr>
      </w:pPr>
      <w:r w:rsidRPr="00E44AE2">
        <w:rPr>
          <w:szCs w:val="26"/>
        </w:rPr>
        <w:t>НДХШ продолжила в 2018 году реализацию 2 проектов в рамках благотворительной программы - «Заполярный круг» и «</w:t>
      </w:r>
      <w:proofErr w:type="spellStart"/>
      <w:r w:rsidRPr="00E44AE2">
        <w:rPr>
          <w:szCs w:val="26"/>
        </w:rPr>
        <w:t>АРТиКУЛ</w:t>
      </w:r>
      <w:proofErr w:type="spellEnd"/>
      <w:r w:rsidRPr="00E44AE2">
        <w:rPr>
          <w:szCs w:val="26"/>
        </w:rPr>
        <w:t>», а также реализацию социокультурного проекта «</w:t>
      </w:r>
      <w:proofErr w:type="spellStart"/>
      <w:r w:rsidRPr="00E44AE2">
        <w:rPr>
          <w:szCs w:val="26"/>
        </w:rPr>
        <w:t>АРТиК</w:t>
      </w:r>
      <w:proofErr w:type="spellEnd"/>
      <w:r w:rsidRPr="00E44AE2">
        <w:rPr>
          <w:szCs w:val="26"/>
        </w:rPr>
        <w:t>»;</w:t>
      </w:r>
    </w:p>
    <w:p w:rsidR="00EC6E33" w:rsidRPr="00E44AE2" w:rsidRDefault="00EC6E33" w:rsidP="009B6E91">
      <w:pPr>
        <w:pStyle w:val="a4"/>
        <w:numPr>
          <w:ilvl w:val="0"/>
          <w:numId w:val="26"/>
        </w:numPr>
        <w:tabs>
          <w:tab w:val="left" w:pos="993"/>
        </w:tabs>
        <w:ind w:left="0" w:firstLine="709"/>
        <w:rPr>
          <w:szCs w:val="26"/>
        </w:rPr>
      </w:pPr>
      <w:r w:rsidRPr="00E44AE2">
        <w:rPr>
          <w:szCs w:val="26"/>
        </w:rPr>
        <w:t xml:space="preserve">в марте 2018 года ТДШИ начала реализацию образовательного культурологического проекта «Земля Таймыра» в рамках благотворительной программы. Проект нацелен на знакомство с особенностями культуры коренных малочисленных народов Севера. Целевая аудитория - дети старшего дошкольного и младшего школьного возраста. Реализация проекта направлена на создание цикла спектаклей по легендам коренных народов: нганасан, долган, ненцев, эвенков и </w:t>
      </w:r>
      <w:proofErr w:type="spellStart"/>
      <w:r w:rsidRPr="00E44AE2">
        <w:rPr>
          <w:szCs w:val="26"/>
        </w:rPr>
        <w:t>энцев</w:t>
      </w:r>
      <w:proofErr w:type="spellEnd"/>
      <w:r w:rsidRPr="00E44AE2">
        <w:rPr>
          <w:szCs w:val="26"/>
        </w:rPr>
        <w:t>.</w:t>
      </w:r>
    </w:p>
    <w:p w:rsidR="00EC6E33" w:rsidRPr="00E44AE2" w:rsidRDefault="00EC6E33" w:rsidP="009B6E91">
      <w:pPr>
        <w:pStyle w:val="a4"/>
        <w:numPr>
          <w:ilvl w:val="0"/>
          <w:numId w:val="26"/>
        </w:numPr>
        <w:tabs>
          <w:tab w:val="left" w:pos="993"/>
        </w:tabs>
        <w:ind w:left="0" w:firstLine="709"/>
        <w:rPr>
          <w:szCs w:val="26"/>
        </w:rPr>
      </w:pPr>
      <w:r w:rsidRPr="00E44AE2">
        <w:rPr>
          <w:szCs w:val="26"/>
        </w:rPr>
        <w:t>В ЦБС реализован проект в рамках конкурса «Новая роль библиотек в образовании» некоммерческой организации «Благотворительный фонд культурных инициатив (Фонд Михаила Прохорова) «Бионика» (295,6 тыс. руб.) - инженерно-технический образовательный курс по созданию бионических протезов на базе «</w:t>
      </w:r>
      <w:proofErr w:type="spellStart"/>
      <w:r w:rsidRPr="00E44AE2">
        <w:rPr>
          <w:szCs w:val="26"/>
        </w:rPr>
        <w:t>Фаблаб</w:t>
      </w:r>
      <w:proofErr w:type="spellEnd"/>
      <w:r w:rsidRPr="00E44AE2">
        <w:rPr>
          <w:szCs w:val="26"/>
        </w:rPr>
        <w:t>-Норильск».</w:t>
      </w:r>
    </w:p>
    <w:p w:rsidR="00EC6E33" w:rsidRPr="00E44AE2" w:rsidRDefault="00EC6E33" w:rsidP="003A0943">
      <w:pPr>
        <w:widowControl w:val="0"/>
        <w:snapToGrid w:val="0"/>
        <w:ind w:firstLine="709"/>
        <w:jc w:val="both"/>
        <w:rPr>
          <w:bCs/>
          <w:sz w:val="26"/>
          <w:szCs w:val="26"/>
        </w:rPr>
      </w:pPr>
      <w:r w:rsidRPr="00E44AE2">
        <w:rPr>
          <w:bCs/>
          <w:sz w:val="26"/>
          <w:szCs w:val="26"/>
        </w:rPr>
        <w:t xml:space="preserve">По результатам пятого юбилейного конкурса «Добавь городу красок», реализуемого компанией ЗФ ПАО «ГМК «Норильский никель», на здании НДХШ появился стрит-арт-объект. Эскиз был получен в результате одного из этапов данного </w:t>
      </w:r>
      <w:r w:rsidRPr="00E44AE2">
        <w:rPr>
          <w:bCs/>
          <w:sz w:val="26"/>
          <w:szCs w:val="26"/>
        </w:rPr>
        <w:lastRenderedPageBreak/>
        <w:t>конкурса, доработан учащимися и преподавателями школы.</w:t>
      </w:r>
    </w:p>
    <w:p w:rsidR="00EC6E33" w:rsidRPr="00E44AE2" w:rsidRDefault="00EC6E33" w:rsidP="00EC6AC2">
      <w:pPr>
        <w:tabs>
          <w:tab w:val="left" w:pos="900"/>
        </w:tabs>
        <w:spacing w:before="240"/>
        <w:ind w:firstLine="540"/>
        <w:jc w:val="center"/>
        <w:rPr>
          <w:b/>
          <w:i/>
          <w:sz w:val="26"/>
          <w:szCs w:val="26"/>
        </w:rPr>
      </w:pPr>
      <w:r w:rsidRPr="00E44AE2">
        <w:rPr>
          <w:b/>
          <w:i/>
          <w:sz w:val="26"/>
          <w:szCs w:val="26"/>
        </w:rPr>
        <w:t>Деятельность в области искусства</w:t>
      </w:r>
    </w:p>
    <w:p w:rsidR="00EC6E33" w:rsidRPr="00E44AE2" w:rsidRDefault="00EC6E33" w:rsidP="00C756E5">
      <w:pPr>
        <w:spacing w:before="240"/>
        <w:jc w:val="right"/>
        <w:rPr>
          <w:sz w:val="26"/>
          <w:szCs w:val="26"/>
        </w:rPr>
      </w:pPr>
      <w:r w:rsidRPr="00E44AE2">
        <w:rPr>
          <w:sz w:val="26"/>
          <w:szCs w:val="26"/>
        </w:rPr>
        <w:t>Таблица</w:t>
      </w:r>
      <w:r w:rsidR="003A0943" w:rsidRPr="00E44AE2">
        <w:rPr>
          <w:sz w:val="26"/>
          <w:szCs w:val="26"/>
        </w:rPr>
        <w:t xml:space="preserve"> 35</w:t>
      </w:r>
    </w:p>
    <w:p w:rsidR="00EC6E33" w:rsidRPr="00E44AE2" w:rsidRDefault="00EC6E33" w:rsidP="007E01E4">
      <w:pPr>
        <w:spacing w:after="120"/>
        <w:jc w:val="center"/>
        <w:rPr>
          <w:b/>
          <w:sz w:val="26"/>
          <w:szCs w:val="26"/>
        </w:rPr>
      </w:pPr>
      <w:r w:rsidRPr="00E44AE2">
        <w:rPr>
          <w:b/>
          <w:sz w:val="26"/>
          <w:szCs w:val="26"/>
        </w:rPr>
        <w:t>Основные показатели деятельности отрасли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
        <w:gridCol w:w="3795"/>
        <w:gridCol w:w="1277"/>
        <w:gridCol w:w="994"/>
        <w:gridCol w:w="852"/>
        <w:gridCol w:w="895"/>
        <w:gridCol w:w="938"/>
      </w:tblGrid>
      <w:tr w:rsidR="00EC6E33" w:rsidRPr="00E44AE2" w:rsidTr="007E01E4">
        <w:trPr>
          <w:trHeight w:val="415"/>
          <w:tblHeader/>
        </w:trPr>
        <w:tc>
          <w:tcPr>
            <w:tcW w:w="318" w:type="pct"/>
            <w:vMerge w:val="restart"/>
            <w:vAlign w:val="center"/>
          </w:tcPr>
          <w:p w:rsidR="00EC6E33" w:rsidRPr="00E44AE2" w:rsidRDefault="00EC6E33" w:rsidP="00EC6E33">
            <w:pPr>
              <w:jc w:val="center"/>
              <w:rPr>
                <w:b/>
                <w:bCs/>
                <w:sz w:val="22"/>
                <w:szCs w:val="22"/>
              </w:rPr>
            </w:pPr>
            <w:r w:rsidRPr="00E44AE2">
              <w:rPr>
                <w:b/>
                <w:bCs/>
                <w:sz w:val="22"/>
                <w:szCs w:val="22"/>
              </w:rPr>
              <w:t>№ п/п</w:t>
            </w:r>
          </w:p>
        </w:tc>
        <w:tc>
          <w:tcPr>
            <w:tcW w:w="2030" w:type="pct"/>
            <w:vMerge w:val="restart"/>
            <w:shd w:val="clear" w:color="auto" w:fill="auto"/>
            <w:vAlign w:val="center"/>
          </w:tcPr>
          <w:p w:rsidR="00EC6E33" w:rsidRPr="00E44AE2" w:rsidRDefault="00EC6E33" w:rsidP="00EC6E33">
            <w:pPr>
              <w:ind w:left="142" w:right="141"/>
              <w:jc w:val="center"/>
              <w:rPr>
                <w:b/>
                <w:bCs/>
                <w:sz w:val="22"/>
                <w:szCs w:val="22"/>
              </w:rPr>
            </w:pPr>
            <w:r w:rsidRPr="00E44AE2">
              <w:rPr>
                <w:b/>
                <w:bCs/>
                <w:sz w:val="22"/>
                <w:szCs w:val="22"/>
              </w:rPr>
              <w:t>Наименование показателя</w:t>
            </w:r>
          </w:p>
        </w:tc>
        <w:tc>
          <w:tcPr>
            <w:tcW w:w="683" w:type="pct"/>
            <w:vMerge w:val="restart"/>
            <w:shd w:val="clear" w:color="auto" w:fill="auto"/>
            <w:vAlign w:val="center"/>
          </w:tcPr>
          <w:p w:rsidR="00EC6E33" w:rsidRPr="00E44AE2" w:rsidRDefault="00EC6E33" w:rsidP="00EC6E33">
            <w:pPr>
              <w:jc w:val="center"/>
              <w:rPr>
                <w:b/>
                <w:sz w:val="22"/>
                <w:szCs w:val="22"/>
              </w:rPr>
            </w:pPr>
            <w:r w:rsidRPr="00E44AE2">
              <w:rPr>
                <w:b/>
                <w:sz w:val="22"/>
                <w:szCs w:val="22"/>
              </w:rPr>
              <w:t>Ед. изм.</w:t>
            </w:r>
          </w:p>
        </w:tc>
        <w:tc>
          <w:tcPr>
            <w:tcW w:w="988" w:type="pct"/>
            <w:gridSpan w:val="2"/>
            <w:vAlign w:val="center"/>
          </w:tcPr>
          <w:p w:rsidR="00EC6E33" w:rsidRPr="00E44AE2" w:rsidRDefault="00EC6E33" w:rsidP="00EC6E33">
            <w:pPr>
              <w:jc w:val="center"/>
              <w:rPr>
                <w:b/>
                <w:sz w:val="22"/>
                <w:szCs w:val="22"/>
              </w:rPr>
            </w:pPr>
            <w:r w:rsidRPr="00E44AE2">
              <w:rPr>
                <w:b/>
                <w:sz w:val="22"/>
                <w:szCs w:val="22"/>
                <w:lang w:val="en-US"/>
              </w:rPr>
              <w:t xml:space="preserve">I </w:t>
            </w:r>
            <w:r w:rsidRPr="00E44AE2">
              <w:rPr>
                <w:b/>
                <w:sz w:val="22"/>
                <w:szCs w:val="22"/>
              </w:rPr>
              <w:t>полугодие</w:t>
            </w:r>
          </w:p>
        </w:tc>
        <w:tc>
          <w:tcPr>
            <w:tcW w:w="981" w:type="pct"/>
            <w:gridSpan w:val="2"/>
            <w:shd w:val="clear" w:color="auto" w:fill="auto"/>
            <w:vAlign w:val="center"/>
          </w:tcPr>
          <w:p w:rsidR="00EC6E33" w:rsidRPr="00E44AE2" w:rsidRDefault="00EC6E33" w:rsidP="00EC6E33">
            <w:pPr>
              <w:jc w:val="center"/>
              <w:rPr>
                <w:b/>
                <w:sz w:val="22"/>
                <w:szCs w:val="22"/>
              </w:rPr>
            </w:pPr>
            <w:r w:rsidRPr="00E44AE2">
              <w:rPr>
                <w:b/>
                <w:sz w:val="22"/>
                <w:szCs w:val="22"/>
              </w:rPr>
              <w:t>Отклонение</w:t>
            </w:r>
          </w:p>
        </w:tc>
      </w:tr>
      <w:tr w:rsidR="00EC6E33" w:rsidRPr="00E44AE2" w:rsidTr="007E01E4">
        <w:trPr>
          <w:trHeight w:val="98"/>
          <w:tblHeader/>
        </w:trPr>
        <w:tc>
          <w:tcPr>
            <w:tcW w:w="318" w:type="pct"/>
            <w:vMerge/>
            <w:vAlign w:val="center"/>
          </w:tcPr>
          <w:p w:rsidR="00EC6E33" w:rsidRPr="00E44AE2" w:rsidRDefault="00EC6E33" w:rsidP="00EC6E33">
            <w:pPr>
              <w:jc w:val="center"/>
              <w:rPr>
                <w:b/>
                <w:sz w:val="22"/>
                <w:szCs w:val="22"/>
              </w:rPr>
            </w:pPr>
          </w:p>
        </w:tc>
        <w:tc>
          <w:tcPr>
            <w:tcW w:w="2030" w:type="pct"/>
            <w:vMerge/>
            <w:shd w:val="clear" w:color="auto" w:fill="auto"/>
            <w:vAlign w:val="center"/>
          </w:tcPr>
          <w:p w:rsidR="00EC6E33" w:rsidRPr="00E44AE2" w:rsidRDefault="00EC6E33" w:rsidP="00EC6E33">
            <w:pPr>
              <w:ind w:left="142" w:right="141"/>
              <w:jc w:val="center"/>
              <w:rPr>
                <w:b/>
                <w:sz w:val="22"/>
                <w:szCs w:val="22"/>
              </w:rPr>
            </w:pPr>
          </w:p>
        </w:tc>
        <w:tc>
          <w:tcPr>
            <w:tcW w:w="683" w:type="pct"/>
            <w:vMerge/>
            <w:shd w:val="clear" w:color="auto" w:fill="auto"/>
            <w:vAlign w:val="center"/>
          </w:tcPr>
          <w:p w:rsidR="00EC6E33" w:rsidRPr="00E44AE2" w:rsidRDefault="00EC6E33" w:rsidP="00EC6E33">
            <w:pPr>
              <w:jc w:val="center"/>
              <w:rPr>
                <w:b/>
                <w:sz w:val="22"/>
                <w:szCs w:val="22"/>
              </w:rPr>
            </w:pPr>
          </w:p>
        </w:tc>
        <w:tc>
          <w:tcPr>
            <w:tcW w:w="532" w:type="pct"/>
            <w:vAlign w:val="center"/>
          </w:tcPr>
          <w:p w:rsidR="00EC6E33" w:rsidRPr="00E44AE2" w:rsidRDefault="00EC6E33" w:rsidP="00EC6E33">
            <w:pPr>
              <w:jc w:val="center"/>
              <w:rPr>
                <w:b/>
                <w:sz w:val="22"/>
                <w:szCs w:val="22"/>
              </w:rPr>
            </w:pPr>
            <w:r w:rsidRPr="00E44AE2">
              <w:rPr>
                <w:b/>
                <w:sz w:val="22"/>
                <w:szCs w:val="22"/>
              </w:rPr>
              <w:t>2017</w:t>
            </w:r>
          </w:p>
        </w:tc>
        <w:tc>
          <w:tcPr>
            <w:tcW w:w="456" w:type="pct"/>
            <w:shd w:val="clear" w:color="auto" w:fill="auto"/>
            <w:noWrap/>
            <w:vAlign w:val="center"/>
          </w:tcPr>
          <w:p w:rsidR="00EC6E33" w:rsidRPr="00E44AE2" w:rsidRDefault="00EC6E33" w:rsidP="00EC6E33">
            <w:pPr>
              <w:jc w:val="center"/>
              <w:rPr>
                <w:b/>
                <w:sz w:val="22"/>
                <w:szCs w:val="22"/>
              </w:rPr>
            </w:pPr>
            <w:r w:rsidRPr="00E44AE2">
              <w:rPr>
                <w:b/>
                <w:sz w:val="22"/>
                <w:szCs w:val="22"/>
              </w:rPr>
              <w:t>2018</w:t>
            </w:r>
          </w:p>
        </w:tc>
        <w:tc>
          <w:tcPr>
            <w:tcW w:w="479" w:type="pct"/>
            <w:shd w:val="clear" w:color="auto" w:fill="auto"/>
            <w:vAlign w:val="center"/>
          </w:tcPr>
          <w:p w:rsidR="00EC6E33" w:rsidRPr="00E44AE2" w:rsidRDefault="00EC6E33" w:rsidP="00EC6E33">
            <w:pPr>
              <w:jc w:val="center"/>
              <w:rPr>
                <w:b/>
                <w:sz w:val="22"/>
                <w:szCs w:val="22"/>
              </w:rPr>
            </w:pPr>
            <w:r w:rsidRPr="00E44AE2">
              <w:rPr>
                <w:b/>
                <w:sz w:val="22"/>
                <w:szCs w:val="22"/>
              </w:rPr>
              <w:t>+/-</w:t>
            </w:r>
          </w:p>
        </w:tc>
        <w:tc>
          <w:tcPr>
            <w:tcW w:w="502" w:type="pct"/>
            <w:shd w:val="clear" w:color="auto" w:fill="auto"/>
            <w:noWrap/>
            <w:vAlign w:val="center"/>
          </w:tcPr>
          <w:p w:rsidR="00EC6E33" w:rsidRPr="00E44AE2" w:rsidRDefault="00EC6E33" w:rsidP="00EC6E33">
            <w:pPr>
              <w:jc w:val="center"/>
              <w:rPr>
                <w:b/>
                <w:sz w:val="22"/>
                <w:szCs w:val="22"/>
              </w:rPr>
            </w:pPr>
            <w:r w:rsidRPr="00E44AE2">
              <w:rPr>
                <w:b/>
                <w:sz w:val="22"/>
                <w:szCs w:val="22"/>
              </w:rPr>
              <w:t>%</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1.</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Количество культурно-досуговых центров</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4</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3</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75,0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1.1.</w:t>
            </w:r>
          </w:p>
        </w:tc>
        <w:tc>
          <w:tcPr>
            <w:tcW w:w="2030" w:type="pct"/>
            <w:shd w:val="clear" w:color="auto" w:fill="auto"/>
            <w:vAlign w:val="center"/>
          </w:tcPr>
          <w:p w:rsidR="00EC6E33" w:rsidRPr="00E44AE2" w:rsidRDefault="00EC6E33" w:rsidP="00EC6E33">
            <w:pPr>
              <w:ind w:right="141"/>
              <w:rPr>
                <w:sz w:val="22"/>
                <w:szCs w:val="22"/>
              </w:rPr>
            </w:pPr>
            <w:r w:rsidRPr="00E44AE2">
              <w:rPr>
                <w:sz w:val="22"/>
                <w:szCs w:val="22"/>
              </w:rPr>
              <w:t xml:space="preserve">   Количество посадочных мест</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532" w:type="pct"/>
            <w:vAlign w:val="center"/>
          </w:tcPr>
          <w:p w:rsidR="00EC6E33" w:rsidRPr="00E44AE2" w:rsidRDefault="00EC6E33" w:rsidP="00EC6E33">
            <w:pPr>
              <w:jc w:val="center"/>
              <w:rPr>
                <w:sz w:val="22"/>
                <w:szCs w:val="22"/>
              </w:rPr>
            </w:pPr>
            <w:r w:rsidRPr="00E44AE2">
              <w:rPr>
                <w:sz w:val="22"/>
                <w:szCs w:val="22"/>
              </w:rPr>
              <w:t>1 427</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1 427</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2.</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 xml:space="preserve">Кол-во проведенных культурно-массовых мероприятий </w:t>
            </w:r>
          </w:p>
          <w:p w:rsidR="00EC6E33" w:rsidRPr="00E44AE2" w:rsidRDefault="00EC6E33" w:rsidP="00EC6E33">
            <w:pPr>
              <w:ind w:left="142" w:right="141"/>
              <w:rPr>
                <w:sz w:val="22"/>
                <w:szCs w:val="22"/>
              </w:rPr>
            </w:pPr>
            <w:r w:rsidRPr="00E44AE2">
              <w:rPr>
                <w:sz w:val="22"/>
                <w:szCs w:val="22"/>
              </w:rPr>
              <w:t xml:space="preserve">(кроме кинопоказа) всего, в </w:t>
            </w:r>
            <w:proofErr w:type="spellStart"/>
            <w:r w:rsidRPr="00E44AE2">
              <w:rPr>
                <w:sz w:val="22"/>
                <w:szCs w:val="22"/>
              </w:rPr>
              <w:t>т.ч</w:t>
            </w:r>
            <w:proofErr w:type="spellEnd"/>
            <w:r w:rsidRPr="00E44AE2">
              <w:rPr>
                <w:sz w:val="22"/>
                <w:szCs w:val="22"/>
              </w:rPr>
              <w:t>.:</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 всего/</w:t>
            </w:r>
          </w:p>
          <w:p w:rsidR="00EC6E33" w:rsidRPr="00E44AE2" w:rsidRDefault="00EC6E33" w:rsidP="00EC6E33">
            <w:pPr>
              <w:jc w:val="center"/>
              <w:rPr>
                <w:sz w:val="22"/>
                <w:szCs w:val="22"/>
              </w:rPr>
            </w:pPr>
            <w:r w:rsidRPr="00E44AE2">
              <w:rPr>
                <w:sz w:val="22"/>
                <w:szCs w:val="22"/>
              </w:rPr>
              <w:t>ед. для детей</w:t>
            </w:r>
          </w:p>
        </w:tc>
        <w:tc>
          <w:tcPr>
            <w:tcW w:w="532" w:type="pct"/>
            <w:vAlign w:val="center"/>
          </w:tcPr>
          <w:p w:rsidR="00EC6E33" w:rsidRPr="00E44AE2" w:rsidRDefault="00EC6E33" w:rsidP="00EC6E33">
            <w:pPr>
              <w:jc w:val="center"/>
              <w:rPr>
                <w:sz w:val="22"/>
                <w:szCs w:val="22"/>
              </w:rPr>
            </w:pPr>
            <w:r w:rsidRPr="00E44AE2">
              <w:rPr>
                <w:sz w:val="22"/>
                <w:szCs w:val="22"/>
              </w:rPr>
              <w:t>563/240</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548/237</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-15/-3</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97,3/</w:t>
            </w:r>
          </w:p>
          <w:p w:rsidR="00EC6E33" w:rsidRPr="00E44AE2" w:rsidRDefault="00EC6E33" w:rsidP="00EC6E33">
            <w:pPr>
              <w:jc w:val="center"/>
              <w:rPr>
                <w:sz w:val="22"/>
                <w:szCs w:val="22"/>
              </w:rPr>
            </w:pPr>
            <w:r w:rsidRPr="00E44AE2">
              <w:rPr>
                <w:sz w:val="22"/>
                <w:szCs w:val="22"/>
              </w:rPr>
              <w:t>98,8</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2.1</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платные мероприятия</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 всего/</w:t>
            </w:r>
          </w:p>
          <w:p w:rsidR="00EC6E33" w:rsidRPr="00E44AE2" w:rsidRDefault="00EC6E33" w:rsidP="00EC6E33">
            <w:pPr>
              <w:jc w:val="center"/>
              <w:rPr>
                <w:sz w:val="22"/>
                <w:szCs w:val="22"/>
              </w:rPr>
            </w:pPr>
            <w:r w:rsidRPr="00E44AE2">
              <w:rPr>
                <w:sz w:val="22"/>
                <w:szCs w:val="22"/>
              </w:rPr>
              <w:t>ед. для детей</w:t>
            </w:r>
          </w:p>
        </w:tc>
        <w:tc>
          <w:tcPr>
            <w:tcW w:w="532" w:type="pct"/>
            <w:vAlign w:val="center"/>
          </w:tcPr>
          <w:p w:rsidR="00EC6E33" w:rsidRPr="00E44AE2" w:rsidRDefault="00EC6E33" w:rsidP="00EC6E33">
            <w:pPr>
              <w:jc w:val="center"/>
              <w:rPr>
                <w:sz w:val="22"/>
                <w:szCs w:val="22"/>
              </w:rPr>
            </w:pPr>
            <w:r w:rsidRPr="00E44AE2">
              <w:rPr>
                <w:sz w:val="22"/>
                <w:szCs w:val="22"/>
              </w:rPr>
              <w:t>180/79</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157/86</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-23/7</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87,2/</w:t>
            </w:r>
          </w:p>
          <w:p w:rsidR="00EC6E33" w:rsidRPr="00E44AE2" w:rsidRDefault="00EC6E33" w:rsidP="00EC6E33">
            <w:pPr>
              <w:jc w:val="center"/>
              <w:rPr>
                <w:sz w:val="22"/>
                <w:szCs w:val="22"/>
              </w:rPr>
            </w:pPr>
            <w:r w:rsidRPr="00E44AE2">
              <w:rPr>
                <w:sz w:val="22"/>
                <w:szCs w:val="22"/>
              </w:rPr>
              <w:t>108,9</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3.</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 xml:space="preserve">Кол-во посещений культурно-массовых мероприятий </w:t>
            </w:r>
          </w:p>
          <w:p w:rsidR="00EC6E33" w:rsidRPr="00E44AE2" w:rsidRDefault="00EC6E33" w:rsidP="00EC6E33">
            <w:pPr>
              <w:ind w:left="142" w:right="141"/>
              <w:rPr>
                <w:sz w:val="22"/>
                <w:szCs w:val="22"/>
              </w:rPr>
            </w:pPr>
            <w:r w:rsidRPr="00E44AE2">
              <w:rPr>
                <w:sz w:val="22"/>
                <w:szCs w:val="22"/>
              </w:rPr>
              <w:t xml:space="preserve">(кроме кинопоказа) всего, в </w:t>
            </w:r>
            <w:proofErr w:type="spellStart"/>
            <w:r w:rsidRPr="00E44AE2">
              <w:rPr>
                <w:sz w:val="22"/>
                <w:szCs w:val="22"/>
              </w:rPr>
              <w:t>т.ч</w:t>
            </w:r>
            <w:proofErr w:type="spellEnd"/>
            <w:r w:rsidRPr="00E44AE2">
              <w:rPr>
                <w:sz w:val="22"/>
                <w:szCs w:val="22"/>
              </w:rPr>
              <w:t>.:</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532" w:type="pct"/>
            <w:vAlign w:val="center"/>
          </w:tcPr>
          <w:p w:rsidR="00EC6E33" w:rsidRPr="00E44AE2" w:rsidRDefault="00EC6E33" w:rsidP="00EC6E33">
            <w:pPr>
              <w:jc w:val="center"/>
              <w:rPr>
                <w:sz w:val="22"/>
                <w:szCs w:val="22"/>
              </w:rPr>
            </w:pPr>
            <w:r w:rsidRPr="00E44AE2">
              <w:rPr>
                <w:sz w:val="22"/>
                <w:szCs w:val="22"/>
              </w:rPr>
              <w:t>207 757</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220 930</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13 173</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106,3</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3.1</w:t>
            </w:r>
          </w:p>
        </w:tc>
        <w:tc>
          <w:tcPr>
            <w:tcW w:w="2030" w:type="pct"/>
            <w:shd w:val="clear" w:color="auto" w:fill="auto"/>
            <w:vAlign w:val="center"/>
          </w:tcPr>
          <w:p w:rsidR="00EC6E33" w:rsidRPr="00E44AE2" w:rsidRDefault="00EC6E33" w:rsidP="00EC6E33">
            <w:pPr>
              <w:ind w:left="142" w:right="141"/>
              <w:jc w:val="both"/>
              <w:rPr>
                <w:sz w:val="22"/>
                <w:szCs w:val="22"/>
              </w:rPr>
            </w:pPr>
            <w:r w:rsidRPr="00E44AE2">
              <w:rPr>
                <w:sz w:val="22"/>
                <w:szCs w:val="22"/>
              </w:rPr>
              <w:t>платные мероприятия</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532" w:type="pct"/>
            <w:vAlign w:val="center"/>
          </w:tcPr>
          <w:p w:rsidR="00EC6E33" w:rsidRPr="00E44AE2" w:rsidRDefault="00EC6E33" w:rsidP="00EC6E33">
            <w:pPr>
              <w:jc w:val="center"/>
              <w:rPr>
                <w:sz w:val="22"/>
                <w:szCs w:val="22"/>
              </w:rPr>
            </w:pPr>
            <w:r w:rsidRPr="00E44AE2">
              <w:rPr>
                <w:sz w:val="22"/>
                <w:szCs w:val="22"/>
              </w:rPr>
              <w:t>38 919</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50 271</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11 352</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129,2</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4.</w:t>
            </w:r>
          </w:p>
        </w:tc>
        <w:tc>
          <w:tcPr>
            <w:tcW w:w="2030" w:type="pct"/>
            <w:shd w:val="clear" w:color="auto" w:fill="auto"/>
            <w:vAlign w:val="center"/>
          </w:tcPr>
          <w:p w:rsidR="00EC6E33" w:rsidRPr="00E44AE2" w:rsidRDefault="00EC6E33" w:rsidP="00EC6E33">
            <w:pPr>
              <w:ind w:left="142" w:right="141"/>
              <w:jc w:val="both"/>
              <w:rPr>
                <w:sz w:val="22"/>
                <w:szCs w:val="22"/>
              </w:rPr>
            </w:pPr>
            <w:r w:rsidRPr="00E44AE2">
              <w:rPr>
                <w:sz w:val="22"/>
                <w:szCs w:val="22"/>
              </w:rPr>
              <w:t>Количество кинотеатров</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1</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5.</w:t>
            </w:r>
          </w:p>
        </w:tc>
        <w:tc>
          <w:tcPr>
            <w:tcW w:w="2030" w:type="pct"/>
            <w:shd w:val="clear" w:color="auto" w:fill="auto"/>
            <w:vAlign w:val="center"/>
          </w:tcPr>
          <w:p w:rsidR="00EC6E33" w:rsidRPr="00E44AE2" w:rsidRDefault="00EC6E33" w:rsidP="00EC6E33">
            <w:pPr>
              <w:ind w:left="142" w:right="141"/>
              <w:jc w:val="both"/>
              <w:rPr>
                <w:sz w:val="22"/>
                <w:szCs w:val="22"/>
              </w:rPr>
            </w:pPr>
            <w:r w:rsidRPr="00E44AE2">
              <w:rPr>
                <w:sz w:val="22"/>
                <w:szCs w:val="22"/>
              </w:rPr>
              <w:t>Количество кинозалов*</w:t>
            </w:r>
          </w:p>
          <w:p w:rsidR="00EC6E33" w:rsidRPr="00E44AE2" w:rsidRDefault="00EC6E33" w:rsidP="00EC6E33">
            <w:pPr>
              <w:ind w:left="142" w:right="141"/>
              <w:jc w:val="both"/>
              <w:rPr>
                <w:sz w:val="22"/>
                <w:szCs w:val="22"/>
              </w:rPr>
            </w:pPr>
            <w:r w:rsidRPr="00E44AE2">
              <w:rPr>
                <w:sz w:val="22"/>
                <w:szCs w:val="22"/>
              </w:rPr>
              <w:t>/посадочных мест</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ед./мест</w:t>
            </w:r>
          </w:p>
        </w:tc>
        <w:tc>
          <w:tcPr>
            <w:tcW w:w="532" w:type="pct"/>
            <w:vAlign w:val="center"/>
          </w:tcPr>
          <w:p w:rsidR="00EC6E33" w:rsidRPr="00E44AE2" w:rsidRDefault="00EC6E33" w:rsidP="00EC6E33">
            <w:pPr>
              <w:jc w:val="center"/>
              <w:rPr>
                <w:sz w:val="22"/>
                <w:szCs w:val="22"/>
              </w:rPr>
            </w:pPr>
            <w:r w:rsidRPr="00E44AE2">
              <w:rPr>
                <w:sz w:val="22"/>
                <w:szCs w:val="22"/>
              </w:rPr>
              <w:t>6/918</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5/893</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-1/-25</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83,3/97,3</w:t>
            </w:r>
          </w:p>
        </w:tc>
      </w:tr>
      <w:tr w:rsidR="00EC6E33" w:rsidRPr="00E44AE2" w:rsidTr="007E01E4">
        <w:trPr>
          <w:trHeight w:val="562"/>
        </w:trPr>
        <w:tc>
          <w:tcPr>
            <w:tcW w:w="318" w:type="pct"/>
            <w:vAlign w:val="center"/>
          </w:tcPr>
          <w:p w:rsidR="00EC6E33" w:rsidRPr="00E44AE2" w:rsidRDefault="00EC6E33" w:rsidP="00EC6E33">
            <w:pPr>
              <w:jc w:val="center"/>
              <w:rPr>
                <w:sz w:val="22"/>
                <w:szCs w:val="22"/>
              </w:rPr>
            </w:pPr>
            <w:r w:rsidRPr="00E44AE2">
              <w:rPr>
                <w:sz w:val="22"/>
                <w:szCs w:val="22"/>
              </w:rPr>
              <w:t>6.</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 xml:space="preserve">Количество киносеансов / зрителей (по учреждениям), в </w:t>
            </w:r>
            <w:proofErr w:type="spellStart"/>
            <w:r w:rsidRPr="00E44AE2">
              <w:rPr>
                <w:sz w:val="22"/>
                <w:szCs w:val="22"/>
              </w:rPr>
              <w:t>т.ч</w:t>
            </w:r>
            <w:proofErr w:type="spellEnd"/>
            <w:r w:rsidRPr="00E44AE2">
              <w:rPr>
                <w:sz w:val="22"/>
                <w:szCs w:val="22"/>
              </w:rPr>
              <w:t>.:</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ед./чел.</w:t>
            </w:r>
          </w:p>
        </w:tc>
        <w:tc>
          <w:tcPr>
            <w:tcW w:w="532" w:type="pct"/>
            <w:vAlign w:val="center"/>
          </w:tcPr>
          <w:p w:rsidR="00EC6E33" w:rsidRPr="00E44AE2" w:rsidRDefault="00EC6E33" w:rsidP="00EC6E33">
            <w:pPr>
              <w:jc w:val="center"/>
              <w:rPr>
                <w:sz w:val="22"/>
                <w:szCs w:val="22"/>
              </w:rPr>
            </w:pPr>
            <w:r w:rsidRPr="00E44AE2">
              <w:rPr>
                <w:sz w:val="22"/>
                <w:szCs w:val="22"/>
              </w:rPr>
              <w:t>4 829/</w:t>
            </w:r>
          </w:p>
          <w:p w:rsidR="00EC6E33" w:rsidRPr="00E44AE2" w:rsidRDefault="00EC6E33" w:rsidP="00EC6E33">
            <w:pPr>
              <w:jc w:val="center"/>
              <w:rPr>
                <w:sz w:val="22"/>
                <w:szCs w:val="22"/>
              </w:rPr>
            </w:pPr>
            <w:r w:rsidRPr="00E44AE2">
              <w:rPr>
                <w:sz w:val="22"/>
                <w:szCs w:val="22"/>
              </w:rPr>
              <w:t>126 591</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4 485/</w:t>
            </w:r>
          </w:p>
          <w:p w:rsidR="00EC6E33" w:rsidRPr="00E44AE2" w:rsidRDefault="00EC6E33" w:rsidP="00EC6E33">
            <w:pPr>
              <w:jc w:val="center"/>
              <w:rPr>
                <w:sz w:val="22"/>
                <w:szCs w:val="22"/>
              </w:rPr>
            </w:pPr>
            <w:r w:rsidRPr="00E44AE2">
              <w:rPr>
                <w:sz w:val="22"/>
                <w:szCs w:val="22"/>
              </w:rPr>
              <w:t>93 253</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-344/</w:t>
            </w:r>
          </w:p>
          <w:p w:rsidR="00EC6E33" w:rsidRPr="00E44AE2" w:rsidRDefault="00EC6E33" w:rsidP="00EC6E33">
            <w:pPr>
              <w:jc w:val="center"/>
              <w:rPr>
                <w:sz w:val="22"/>
                <w:szCs w:val="22"/>
              </w:rPr>
            </w:pPr>
            <w:r w:rsidRPr="00E44AE2">
              <w:rPr>
                <w:sz w:val="22"/>
                <w:szCs w:val="22"/>
              </w:rPr>
              <w:t>-33 338</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92,9/</w:t>
            </w:r>
          </w:p>
          <w:p w:rsidR="00EC6E33" w:rsidRPr="00E44AE2" w:rsidRDefault="00EC6E33" w:rsidP="00EC6E33">
            <w:pPr>
              <w:jc w:val="center"/>
              <w:rPr>
                <w:sz w:val="22"/>
                <w:szCs w:val="22"/>
              </w:rPr>
            </w:pPr>
            <w:r w:rsidRPr="00E44AE2">
              <w:rPr>
                <w:sz w:val="22"/>
                <w:szCs w:val="22"/>
              </w:rPr>
              <w:t>73,7</w:t>
            </w:r>
          </w:p>
        </w:tc>
      </w:tr>
      <w:tr w:rsidR="00EC6E33" w:rsidRPr="00E44AE2" w:rsidTr="007E01E4">
        <w:trPr>
          <w:trHeight w:val="562"/>
        </w:trPr>
        <w:tc>
          <w:tcPr>
            <w:tcW w:w="318" w:type="pct"/>
            <w:vAlign w:val="center"/>
          </w:tcPr>
          <w:p w:rsidR="00EC6E33" w:rsidRPr="00E44AE2" w:rsidRDefault="00EC6E33" w:rsidP="00EC6E33">
            <w:pPr>
              <w:jc w:val="center"/>
              <w:rPr>
                <w:sz w:val="22"/>
                <w:szCs w:val="22"/>
              </w:rPr>
            </w:pPr>
            <w:r w:rsidRPr="00E44AE2">
              <w:rPr>
                <w:sz w:val="22"/>
                <w:szCs w:val="22"/>
              </w:rPr>
              <w:t>6.1</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для детей</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ед./чел.</w:t>
            </w:r>
          </w:p>
        </w:tc>
        <w:tc>
          <w:tcPr>
            <w:tcW w:w="532" w:type="pct"/>
            <w:vAlign w:val="center"/>
          </w:tcPr>
          <w:p w:rsidR="00EC6E33" w:rsidRPr="00E44AE2" w:rsidRDefault="00EC6E33" w:rsidP="00EC6E33">
            <w:pPr>
              <w:jc w:val="center"/>
              <w:rPr>
                <w:sz w:val="22"/>
                <w:szCs w:val="22"/>
              </w:rPr>
            </w:pPr>
            <w:r w:rsidRPr="00E44AE2">
              <w:rPr>
                <w:sz w:val="22"/>
                <w:szCs w:val="22"/>
              </w:rPr>
              <w:t>1 281/</w:t>
            </w:r>
          </w:p>
          <w:p w:rsidR="00EC6E33" w:rsidRPr="00E44AE2" w:rsidRDefault="00EC6E33" w:rsidP="00EC6E33">
            <w:pPr>
              <w:jc w:val="center"/>
              <w:rPr>
                <w:sz w:val="22"/>
                <w:szCs w:val="22"/>
              </w:rPr>
            </w:pPr>
            <w:r w:rsidRPr="00E44AE2">
              <w:rPr>
                <w:sz w:val="22"/>
                <w:szCs w:val="22"/>
              </w:rPr>
              <w:t>42 930</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1 225/</w:t>
            </w:r>
          </w:p>
          <w:p w:rsidR="00EC6E33" w:rsidRPr="00E44AE2" w:rsidRDefault="00EC6E33" w:rsidP="00EC6E33">
            <w:pPr>
              <w:jc w:val="center"/>
              <w:rPr>
                <w:sz w:val="22"/>
                <w:szCs w:val="22"/>
              </w:rPr>
            </w:pPr>
            <w:r w:rsidRPr="00E44AE2">
              <w:rPr>
                <w:sz w:val="22"/>
                <w:szCs w:val="22"/>
              </w:rPr>
              <w:t>30 254</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-56/</w:t>
            </w:r>
          </w:p>
          <w:p w:rsidR="00EC6E33" w:rsidRPr="00E44AE2" w:rsidRDefault="00EC6E33" w:rsidP="00EC6E33">
            <w:pPr>
              <w:jc w:val="center"/>
              <w:rPr>
                <w:sz w:val="22"/>
                <w:szCs w:val="22"/>
              </w:rPr>
            </w:pPr>
            <w:r w:rsidRPr="00E44AE2">
              <w:rPr>
                <w:sz w:val="22"/>
                <w:szCs w:val="22"/>
              </w:rPr>
              <w:t>-12 676</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95,6/</w:t>
            </w:r>
          </w:p>
          <w:p w:rsidR="00EC6E33" w:rsidRPr="00E44AE2" w:rsidRDefault="00EC6E33" w:rsidP="00EC6E33">
            <w:pPr>
              <w:jc w:val="center"/>
              <w:rPr>
                <w:sz w:val="22"/>
                <w:szCs w:val="22"/>
              </w:rPr>
            </w:pPr>
            <w:r w:rsidRPr="00E44AE2">
              <w:rPr>
                <w:sz w:val="22"/>
                <w:szCs w:val="22"/>
              </w:rPr>
              <w:t>70,5</w:t>
            </w:r>
          </w:p>
        </w:tc>
      </w:tr>
      <w:tr w:rsidR="00EC6E33" w:rsidRPr="00E44AE2" w:rsidTr="007E01E4">
        <w:trPr>
          <w:trHeight w:val="218"/>
        </w:trPr>
        <w:tc>
          <w:tcPr>
            <w:tcW w:w="318" w:type="pct"/>
            <w:vAlign w:val="center"/>
          </w:tcPr>
          <w:p w:rsidR="00EC6E33" w:rsidRPr="00E44AE2" w:rsidRDefault="00EC6E33" w:rsidP="00EC6E33">
            <w:pPr>
              <w:jc w:val="center"/>
              <w:rPr>
                <w:sz w:val="22"/>
                <w:szCs w:val="22"/>
              </w:rPr>
            </w:pPr>
            <w:r w:rsidRPr="00E44AE2">
              <w:rPr>
                <w:sz w:val="22"/>
                <w:szCs w:val="22"/>
              </w:rPr>
              <w:t>7.</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Количество клубных формирований</w:t>
            </w:r>
          </w:p>
          <w:p w:rsidR="00EC6E33" w:rsidRPr="00E44AE2" w:rsidRDefault="00EC6E33" w:rsidP="00EC6E33">
            <w:pPr>
              <w:ind w:left="142" w:right="141"/>
              <w:rPr>
                <w:sz w:val="22"/>
                <w:szCs w:val="22"/>
              </w:rPr>
            </w:pPr>
            <w:r w:rsidRPr="00E44AE2">
              <w:rPr>
                <w:sz w:val="22"/>
                <w:szCs w:val="22"/>
              </w:rPr>
              <w:t xml:space="preserve">/участников, в </w:t>
            </w:r>
            <w:proofErr w:type="spellStart"/>
            <w:r w:rsidRPr="00E44AE2">
              <w:rPr>
                <w:sz w:val="22"/>
                <w:szCs w:val="22"/>
              </w:rPr>
              <w:t>т.ч</w:t>
            </w:r>
            <w:proofErr w:type="spellEnd"/>
            <w:r w:rsidRPr="00E44AE2">
              <w:rPr>
                <w:sz w:val="22"/>
                <w:szCs w:val="22"/>
              </w:rPr>
              <w:t>.:</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ед./чел.</w:t>
            </w:r>
          </w:p>
        </w:tc>
        <w:tc>
          <w:tcPr>
            <w:tcW w:w="532" w:type="pct"/>
            <w:vAlign w:val="center"/>
          </w:tcPr>
          <w:p w:rsidR="00EC6E33" w:rsidRPr="00E44AE2" w:rsidRDefault="00EC6E33" w:rsidP="00EC6E33">
            <w:pPr>
              <w:jc w:val="center"/>
              <w:rPr>
                <w:sz w:val="22"/>
                <w:szCs w:val="22"/>
              </w:rPr>
            </w:pPr>
            <w:r w:rsidRPr="00E44AE2">
              <w:rPr>
                <w:sz w:val="22"/>
                <w:szCs w:val="22"/>
              </w:rPr>
              <w:t>49/</w:t>
            </w:r>
          </w:p>
          <w:p w:rsidR="00EC6E33" w:rsidRPr="00E44AE2" w:rsidRDefault="00EC6E33" w:rsidP="00EC6E33">
            <w:pPr>
              <w:jc w:val="center"/>
              <w:rPr>
                <w:sz w:val="22"/>
                <w:szCs w:val="22"/>
              </w:rPr>
            </w:pPr>
            <w:r w:rsidRPr="00E44AE2">
              <w:rPr>
                <w:sz w:val="22"/>
                <w:szCs w:val="22"/>
              </w:rPr>
              <w:t>1 406</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52/</w:t>
            </w:r>
          </w:p>
          <w:p w:rsidR="00EC6E33" w:rsidRPr="00E44AE2" w:rsidRDefault="00EC6E33" w:rsidP="00EC6E33">
            <w:pPr>
              <w:jc w:val="center"/>
              <w:rPr>
                <w:sz w:val="22"/>
                <w:szCs w:val="22"/>
              </w:rPr>
            </w:pPr>
            <w:r w:rsidRPr="00E44AE2">
              <w:rPr>
                <w:sz w:val="22"/>
                <w:szCs w:val="22"/>
              </w:rPr>
              <w:t>1 528</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3/122</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106,1/</w:t>
            </w:r>
          </w:p>
          <w:p w:rsidR="00EC6E33" w:rsidRPr="00E44AE2" w:rsidRDefault="00EC6E33" w:rsidP="00EC6E33">
            <w:pPr>
              <w:jc w:val="center"/>
              <w:rPr>
                <w:sz w:val="22"/>
                <w:szCs w:val="22"/>
              </w:rPr>
            </w:pPr>
            <w:r w:rsidRPr="00E44AE2">
              <w:rPr>
                <w:sz w:val="22"/>
                <w:szCs w:val="22"/>
              </w:rPr>
              <w:t>108,7</w:t>
            </w:r>
          </w:p>
        </w:tc>
      </w:tr>
      <w:tr w:rsidR="00EC6E33" w:rsidRPr="00E44AE2" w:rsidTr="007E01E4">
        <w:trPr>
          <w:trHeight w:val="218"/>
        </w:trPr>
        <w:tc>
          <w:tcPr>
            <w:tcW w:w="318" w:type="pct"/>
            <w:vAlign w:val="center"/>
          </w:tcPr>
          <w:p w:rsidR="00EC6E33" w:rsidRPr="00E44AE2" w:rsidRDefault="00EC6E33" w:rsidP="00EC6E33">
            <w:pPr>
              <w:jc w:val="center"/>
              <w:rPr>
                <w:sz w:val="22"/>
                <w:szCs w:val="22"/>
              </w:rPr>
            </w:pPr>
            <w:r w:rsidRPr="00E44AE2">
              <w:rPr>
                <w:sz w:val="22"/>
                <w:szCs w:val="22"/>
              </w:rPr>
              <w:t>7.1</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для детей</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ед./чел.</w:t>
            </w:r>
          </w:p>
        </w:tc>
        <w:tc>
          <w:tcPr>
            <w:tcW w:w="532" w:type="pct"/>
            <w:vAlign w:val="center"/>
          </w:tcPr>
          <w:p w:rsidR="00EC6E33" w:rsidRPr="00E44AE2" w:rsidRDefault="00EC6E33" w:rsidP="00EC6E33">
            <w:pPr>
              <w:jc w:val="center"/>
              <w:rPr>
                <w:sz w:val="22"/>
                <w:szCs w:val="22"/>
              </w:rPr>
            </w:pPr>
            <w:r w:rsidRPr="00E44AE2">
              <w:rPr>
                <w:sz w:val="22"/>
                <w:szCs w:val="22"/>
              </w:rPr>
              <w:t>19/911</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19/873</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0/-38</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p w:rsidR="00EC6E33" w:rsidRPr="00E44AE2" w:rsidRDefault="00EC6E33" w:rsidP="00EC6E33">
            <w:pPr>
              <w:jc w:val="center"/>
              <w:rPr>
                <w:sz w:val="22"/>
                <w:szCs w:val="22"/>
              </w:rPr>
            </w:pPr>
            <w:r w:rsidRPr="00E44AE2">
              <w:rPr>
                <w:sz w:val="22"/>
                <w:szCs w:val="22"/>
              </w:rPr>
              <w:t>95,8</w:t>
            </w:r>
          </w:p>
        </w:tc>
      </w:tr>
      <w:tr w:rsidR="00EC6E33" w:rsidRPr="00E44AE2" w:rsidTr="007E01E4">
        <w:trPr>
          <w:trHeight w:val="218"/>
        </w:trPr>
        <w:tc>
          <w:tcPr>
            <w:tcW w:w="318" w:type="pct"/>
            <w:vAlign w:val="center"/>
          </w:tcPr>
          <w:p w:rsidR="00EC6E33" w:rsidRPr="00E44AE2" w:rsidRDefault="00EC6E33" w:rsidP="00EC6E33">
            <w:pPr>
              <w:jc w:val="center"/>
              <w:rPr>
                <w:sz w:val="22"/>
                <w:szCs w:val="22"/>
              </w:rPr>
            </w:pPr>
            <w:r w:rsidRPr="00E44AE2">
              <w:rPr>
                <w:sz w:val="22"/>
                <w:szCs w:val="22"/>
              </w:rPr>
              <w:t>8.</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 xml:space="preserve">Количество коллективов, имеющих звание, в </w:t>
            </w:r>
            <w:proofErr w:type="spellStart"/>
            <w:r w:rsidRPr="00E44AE2">
              <w:rPr>
                <w:sz w:val="22"/>
                <w:szCs w:val="22"/>
              </w:rPr>
              <w:t>т.ч</w:t>
            </w:r>
            <w:proofErr w:type="spellEnd"/>
            <w:r w:rsidRPr="00E44AE2">
              <w:rPr>
                <w:sz w:val="22"/>
                <w:szCs w:val="22"/>
              </w:rPr>
              <w:t>.:</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13</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15</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2</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115,4</w:t>
            </w:r>
          </w:p>
        </w:tc>
      </w:tr>
      <w:tr w:rsidR="00EC6E33" w:rsidRPr="00E44AE2" w:rsidTr="007E01E4">
        <w:trPr>
          <w:trHeight w:val="218"/>
        </w:trPr>
        <w:tc>
          <w:tcPr>
            <w:tcW w:w="318" w:type="pct"/>
            <w:vAlign w:val="center"/>
          </w:tcPr>
          <w:p w:rsidR="00EC6E33" w:rsidRPr="00E44AE2" w:rsidRDefault="00EC6E33" w:rsidP="00EC6E33">
            <w:pPr>
              <w:jc w:val="center"/>
              <w:rPr>
                <w:sz w:val="22"/>
                <w:szCs w:val="22"/>
              </w:rPr>
            </w:pPr>
            <w:r w:rsidRPr="00E44AE2">
              <w:rPr>
                <w:sz w:val="22"/>
                <w:szCs w:val="22"/>
              </w:rPr>
              <w:t>8.1</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народный</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6</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7</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116,7</w:t>
            </w:r>
          </w:p>
        </w:tc>
      </w:tr>
      <w:tr w:rsidR="00EC6E33" w:rsidRPr="00E44AE2" w:rsidTr="007E01E4">
        <w:trPr>
          <w:trHeight w:val="218"/>
        </w:trPr>
        <w:tc>
          <w:tcPr>
            <w:tcW w:w="318" w:type="pct"/>
            <w:vAlign w:val="center"/>
          </w:tcPr>
          <w:p w:rsidR="00EC6E33" w:rsidRPr="00E44AE2" w:rsidRDefault="00EC6E33" w:rsidP="00EC6E33">
            <w:pPr>
              <w:jc w:val="center"/>
              <w:rPr>
                <w:sz w:val="22"/>
                <w:szCs w:val="22"/>
              </w:rPr>
            </w:pPr>
            <w:r w:rsidRPr="00E44AE2">
              <w:rPr>
                <w:sz w:val="22"/>
                <w:szCs w:val="22"/>
              </w:rPr>
              <w:t>8.2</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образцовый</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3</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3</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8.3</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лауреат международного (всероссийского) конкурса (фестиваля)</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532" w:type="pct"/>
            <w:vAlign w:val="center"/>
          </w:tcPr>
          <w:p w:rsidR="00EC6E33" w:rsidRPr="00E44AE2" w:rsidRDefault="00EC6E33" w:rsidP="00EC6E33">
            <w:pPr>
              <w:jc w:val="center"/>
              <w:rPr>
                <w:sz w:val="22"/>
                <w:szCs w:val="22"/>
              </w:rPr>
            </w:pPr>
            <w:r w:rsidRPr="00E44AE2">
              <w:rPr>
                <w:sz w:val="22"/>
                <w:szCs w:val="22"/>
              </w:rPr>
              <w:t>4</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5</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125,0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9.</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Кол-во театров/ посадочных мест</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ед./мест</w:t>
            </w:r>
          </w:p>
        </w:tc>
        <w:tc>
          <w:tcPr>
            <w:tcW w:w="532" w:type="pct"/>
            <w:vAlign w:val="center"/>
          </w:tcPr>
          <w:p w:rsidR="00EC6E33" w:rsidRPr="00E44AE2" w:rsidRDefault="00EC6E33" w:rsidP="00EC6E33">
            <w:pPr>
              <w:jc w:val="center"/>
              <w:rPr>
                <w:sz w:val="22"/>
                <w:szCs w:val="22"/>
              </w:rPr>
            </w:pPr>
            <w:r w:rsidRPr="00E44AE2">
              <w:rPr>
                <w:sz w:val="22"/>
                <w:szCs w:val="22"/>
              </w:rPr>
              <w:t>1/597</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1/597</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rPr>
          <w:trHeight w:val="20"/>
        </w:trPr>
        <w:tc>
          <w:tcPr>
            <w:tcW w:w="318" w:type="pct"/>
            <w:vAlign w:val="center"/>
          </w:tcPr>
          <w:p w:rsidR="00EC6E33" w:rsidRPr="00E44AE2" w:rsidRDefault="00EC6E33" w:rsidP="00EC6E33">
            <w:pPr>
              <w:jc w:val="center"/>
              <w:rPr>
                <w:sz w:val="22"/>
                <w:szCs w:val="22"/>
              </w:rPr>
            </w:pPr>
            <w:r w:rsidRPr="00E44AE2">
              <w:rPr>
                <w:sz w:val="22"/>
                <w:szCs w:val="22"/>
              </w:rPr>
              <w:t>10.</w:t>
            </w:r>
          </w:p>
        </w:tc>
        <w:tc>
          <w:tcPr>
            <w:tcW w:w="2030" w:type="pct"/>
            <w:shd w:val="clear" w:color="auto" w:fill="auto"/>
            <w:vAlign w:val="center"/>
          </w:tcPr>
          <w:p w:rsidR="00EC6E33" w:rsidRPr="00E44AE2" w:rsidRDefault="00EC6E33" w:rsidP="00EC6E33">
            <w:pPr>
              <w:ind w:left="142" w:right="141"/>
              <w:rPr>
                <w:sz w:val="22"/>
                <w:szCs w:val="22"/>
              </w:rPr>
            </w:pPr>
            <w:r w:rsidRPr="00E44AE2">
              <w:rPr>
                <w:sz w:val="22"/>
                <w:szCs w:val="22"/>
              </w:rPr>
              <w:t>Кол-во представлений /зрителей</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ед./чел</w:t>
            </w:r>
          </w:p>
        </w:tc>
        <w:tc>
          <w:tcPr>
            <w:tcW w:w="532" w:type="pct"/>
            <w:vAlign w:val="center"/>
          </w:tcPr>
          <w:p w:rsidR="00EC6E33" w:rsidRPr="00E44AE2" w:rsidRDefault="00EC6E33" w:rsidP="00EC6E33">
            <w:pPr>
              <w:jc w:val="center"/>
              <w:rPr>
                <w:sz w:val="22"/>
                <w:szCs w:val="22"/>
              </w:rPr>
            </w:pPr>
            <w:r w:rsidRPr="00E44AE2">
              <w:rPr>
                <w:sz w:val="22"/>
                <w:szCs w:val="22"/>
              </w:rPr>
              <w:t>234/</w:t>
            </w:r>
          </w:p>
          <w:p w:rsidR="00EC6E33" w:rsidRPr="00E44AE2" w:rsidRDefault="00EC6E33" w:rsidP="00EC6E33">
            <w:pPr>
              <w:jc w:val="center"/>
              <w:rPr>
                <w:sz w:val="22"/>
                <w:szCs w:val="22"/>
              </w:rPr>
            </w:pPr>
            <w:r w:rsidRPr="00E44AE2">
              <w:rPr>
                <w:sz w:val="22"/>
                <w:szCs w:val="22"/>
              </w:rPr>
              <w:t>70 847</w:t>
            </w:r>
          </w:p>
        </w:tc>
        <w:tc>
          <w:tcPr>
            <w:tcW w:w="456" w:type="pct"/>
            <w:shd w:val="clear" w:color="auto" w:fill="auto"/>
            <w:noWrap/>
            <w:vAlign w:val="center"/>
          </w:tcPr>
          <w:p w:rsidR="00EC6E33" w:rsidRPr="00E44AE2" w:rsidRDefault="00EC6E33" w:rsidP="00EC6E33">
            <w:pPr>
              <w:jc w:val="center"/>
              <w:rPr>
                <w:sz w:val="22"/>
                <w:szCs w:val="22"/>
              </w:rPr>
            </w:pPr>
            <w:r w:rsidRPr="00E44AE2">
              <w:rPr>
                <w:sz w:val="22"/>
                <w:szCs w:val="22"/>
              </w:rPr>
              <w:t>230/</w:t>
            </w:r>
          </w:p>
          <w:p w:rsidR="00EC6E33" w:rsidRPr="00E44AE2" w:rsidRDefault="00EC6E33" w:rsidP="00EC6E33">
            <w:pPr>
              <w:jc w:val="center"/>
              <w:rPr>
                <w:sz w:val="22"/>
                <w:szCs w:val="22"/>
              </w:rPr>
            </w:pPr>
            <w:r w:rsidRPr="00E44AE2">
              <w:rPr>
                <w:sz w:val="22"/>
                <w:szCs w:val="22"/>
              </w:rPr>
              <w:t>67 117</w:t>
            </w:r>
          </w:p>
        </w:tc>
        <w:tc>
          <w:tcPr>
            <w:tcW w:w="479" w:type="pct"/>
            <w:shd w:val="clear" w:color="auto" w:fill="auto"/>
            <w:vAlign w:val="center"/>
          </w:tcPr>
          <w:p w:rsidR="00EC6E33" w:rsidRPr="00E44AE2" w:rsidRDefault="00EC6E33" w:rsidP="00EC6E33">
            <w:pPr>
              <w:jc w:val="center"/>
              <w:rPr>
                <w:sz w:val="22"/>
                <w:szCs w:val="22"/>
              </w:rPr>
            </w:pPr>
            <w:r w:rsidRPr="00E44AE2">
              <w:rPr>
                <w:sz w:val="22"/>
                <w:szCs w:val="22"/>
              </w:rPr>
              <w:t>-4/</w:t>
            </w:r>
          </w:p>
          <w:p w:rsidR="00EC6E33" w:rsidRPr="00E44AE2" w:rsidRDefault="00EC6E33" w:rsidP="00EC6E33">
            <w:pPr>
              <w:jc w:val="center"/>
              <w:rPr>
                <w:sz w:val="22"/>
                <w:szCs w:val="22"/>
              </w:rPr>
            </w:pPr>
            <w:r w:rsidRPr="00E44AE2">
              <w:rPr>
                <w:sz w:val="22"/>
                <w:szCs w:val="22"/>
              </w:rPr>
              <w:t>- 3 730</w:t>
            </w:r>
          </w:p>
        </w:tc>
        <w:tc>
          <w:tcPr>
            <w:tcW w:w="502" w:type="pct"/>
            <w:shd w:val="clear" w:color="auto" w:fill="auto"/>
            <w:noWrap/>
            <w:vAlign w:val="center"/>
          </w:tcPr>
          <w:p w:rsidR="00EC6E33" w:rsidRPr="00E44AE2" w:rsidRDefault="00EC6E33" w:rsidP="00EC6E33">
            <w:pPr>
              <w:jc w:val="center"/>
              <w:rPr>
                <w:sz w:val="22"/>
                <w:szCs w:val="22"/>
              </w:rPr>
            </w:pPr>
            <w:r w:rsidRPr="00E44AE2">
              <w:rPr>
                <w:sz w:val="22"/>
                <w:szCs w:val="22"/>
              </w:rPr>
              <w:t>98,3/</w:t>
            </w:r>
          </w:p>
          <w:p w:rsidR="00EC6E33" w:rsidRPr="00E44AE2" w:rsidRDefault="00EC6E33" w:rsidP="00EC6E33">
            <w:pPr>
              <w:jc w:val="center"/>
              <w:rPr>
                <w:sz w:val="22"/>
                <w:szCs w:val="22"/>
              </w:rPr>
            </w:pPr>
            <w:r w:rsidRPr="00E44AE2">
              <w:rPr>
                <w:sz w:val="22"/>
                <w:szCs w:val="22"/>
              </w:rPr>
              <w:t>94,7</w:t>
            </w:r>
          </w:p>
        </w:tc>
      </w:tr>
    </w:tbl>
    <w:p w:rsidR="00EC6E33" w:rsidRPr="00E44AE2" w:rsidRDefault="00EC6E33" w:rsidP="004B2A57">
      <w:pPr>
        <w:ind w:right="23"/>
        <w:jc w:val="both"/>
        <w:rPr>
          <w:i/>
          <w:sz w:val="20"/>
          <w:szCs w:val="20"/>
        </w:rPr>
      </w:pPr>
      <w:r w:rsidRPr="00E44AE2">
        <w:rPr>
          <w:i/>
          <w:sz w:val="20"/>
          <w:szCs w:val="20"/>
        </w:rPr>
        <w:t>*Количество кинозалов: КК «Родина» -  3 (снижение количества кинозалов в связи с изъятием у КК «Родина» помещений (534,3 м</w:t>
      </w:r>
      <w:r w:rsidRPr="00E44AE2">
        <w:rPr>
          <w:i/>
          <w:sz w:val="20"/>
          <w:szCs w:val="20"/>
          <w:vertAlign w:val="superscript"/>
        </w:rPr>
        <w:t>2</w:t>
      </w:r>
      <w:r w:rsidRPr="00E44AE2">
        <w:rPr>
          <w:i/>
          <w:sz w:val="20"/>
          <w:szCs w:val="20"/>
        </w:rPr>
        <w:t xml:space="preserve">), в которых располагался кинозал «Ретро» по адресу: </w:t>
      </w:r>
      <w:proofErr w:type="spellStart"/>
      <w:r w:rsidRPr="00E44AE2">
        <w:rPr>
          <w:i/>
          <w:sz w:val="20"/>
          <w:szCs w:val="20"/>
        </w:rPr>
        <w:t>г.Норильск</w:t>
      </w:r>
      <w:proofErr w:type="spellEnd"/>
      <w:r w:rsidRPr="00E44AE2">
        <w:rPr>
          <w:i/>
          <w:sz w:val="20"/>
          <w:szCs w:val="20"/>
        </w:rPr>
        <w:t xml:space="preserve">, ул. Кирова, д. 24 согласно Распоряжению Администрации </w:t>
      </w:r>
      <w:proofErr w:type="spellStart"/>
      <w:r w:rsidRPr="00E44AE2">
        <w:rPr>
          <w:i/>
          <w:sz w:val="20"/>
          <w:szCs w:val="20"/>
        </w:rPr>
        <w:t>г.Норильска</w:t>
      </w:r>
      <w:proofErr w:type="spellEnd"/>
      <w:r w:rsidRPr="00E44AE2">
        <w:rPr>
          <w:i/>
          <w:sz w:val="20"/>
          <w:szCs w:val="20"/>
        </w:rPr>
        <w:t xml:space="preserve">); КДЦ им. </w:t>
      </w:r>
      <w:proofErr w:type="spellStart"/>
      <w:r w:rsidRPr="00E44AE2">
        <w:rPr>
          <w:i/>
          <w:sz w:val="20"/>
          <w:szCs w:val="20"/>
        </w:rPr>
        <w:t>Вл.Высоцкого</w:t>
      </w:r>
      <w:proofErr w:type="spellEnd"/>
      <w:r w:rsidRPr="00E44AE2">
        <w:rPr>
          <w:i/>
          <w:sz w:val="20"/>
          <w:szCs w:val="20"/>
        </w:rPr>
        <w:t xml:space="preserve"> – 1; КДЦ «Юбилейный» - 1, итого – 5.</w:t>
      </w:r>
    </w:p>
    <w:p w:rsidR="00EC6E33" w:rsidRPr="00E44AE2" w:rsidRDefault="00EC6E33" w:rsidP="00D74DD4">
      <w:pPr>
        <w:widowControl w:val="0"/>
        <w:snapToGrid w:val="0"/>
        <w:spacing w:before="240"/>
        <w:ind w:firstLine="709"/>
        <w:jc w:val="both"/>
        <w:rPr>
          <w:bCs/>
          <w:sz w:val="26"/>
          <w:szCs w:val="26"/>
        </w:rPr>
      </w:pPr>
      <w:r w:rsidRPr="00E44AE2">
        <w:rPr>
          <w:bCs/>
          <w:sz w:val="26"/>
          <w:szCs w:val="26"/>
        </w:rPr>
        <w:t xml:space="preserve">Подготовкой и проведением основных праздничных и культурно-массовых общегородских мероприятий на территории города традиционно занимаются коллективы муниципальных бюджетных учреждений культуры: «Городской центр культуры» в Центральном районе и филиал в п. </w:t>
      </w:r>
      <w:proofErr w:type="spellStart"/>
      <w:r w:rsidRPr="00E44AE2">
        <w:rPr>
          <w:bCs/>
          <w:sz w:val="26"/>
          <w:szCs w:val="26"/>
        </w:rPr>
        <w:t>Снежногорск</w:t>
      </w:r>
      <w:proofErr w:type="spellEnd"/>
      <w:r w:rsidRPr="00E44AE2">
        <w:rPr>
          <w:bCs/>
          <w:sz w:val="26"/>
          <w:szCs w:val="26"/>
        </w:rPr>
        <w:t xml:space="preserve">, «Культурно–досуговый центр им. Вл. Высоцкого» в р-не </w:t>
      </w:r>
      <w:proofErr w:type="spellStart"/>
      <w:r w:rsidRPr="00E44AE2">
        <w:rPr>
          <w:bCs/>
          <w:sz w:val="26"/>
          <w:szCs w:val="26"/>
        </w:rPr>
        <w:t>Талнах</w:t>
      </w:r>
      <w:proofErr w:type="spellEnd"/>
      <w:r w:rsidRPr="00E44AE2">
        <w:rPr>
          <w:bCs/>
          <w:sz w:val="26"/>
          <w:szCs w:val="26"/>
        </w:rPr>
        <w:t xml:space="preserve">, «Культурно-досуговый центр «Юбилейный» в р-не </w:t>
      </w:r>
      <w:proofErr w:type="spellStart"/>
      <w:r w:rsidRPr="00E44AE2">
        <w:rPr>
          <w:bCs/>
          <w:sz w:val="26"/>
          <w:szCs w:val="26"/>
        </w:rPr>
        <w:t>Кайеркан</w:t>
      </w:r>
      <w:proofErr w:type="spellEnd"/>
      <w:r w:rsidRPr="00E44AE2">
        <w:rPr>
          <w:bCs/>
          <w:sz w:val="26"/>
          <w:szCs w:val="26"/>
        </w:rPr>
        <w:t xml:space="preserve">. </w:t>
      </w:r>
    </w:p>
    <w:p w:rsidR="00EC6E33" w:rsidRPr="00E44AE2" w:rsidRDefault="00EC6E33" w:rsidP="003A0943">
      <w:pPr>
        <w:widowControl w:val="0"/>
        <w:snapToGrid w:val="0"/>
        <w:ind w:firstLine="709"/>
        <w:jc w:val="both"/>
        <w:rPr>
          <w:bCs/>
          <w:sz w:val="26"/>
          <w:szCs w:val="26"/>
        </w:rPr>
      </w:pPr>
      <w:r w:rsidRPr="00E44AE2">
        <w:rPr>
          <w:bCs/>
          <w:sz w:val="26"/>
          <w:szCs w:val="26"/>
        </w:rPr>
        <w:t xml:space="preserve">Количество культурно-досуговых центров в I полугодии 2018 уменьшилось в связи с реорганизацией МБУК «ГЦК» путем присоединения к нему МБУК «Дом </w:t>
      </w:r>
      <w:r w:rsidRPr="00E44AE2">
        <w:rPr>
          <w:bCs/>
          <w:sz w:val="26"/>
          <w:szCs w:val="26"/>
        </w:rPr>
        <w:lastRenderedPageBreak/>
        <w:t>культуры «Энергия» в качестве филиала.</w:t>
      </w:r>
    </w:p>
    <w:p w:rsidR="00EC6E33" w:rsidRPr="00E44AE2" w:rsidRDefault="00EC6E33" w:rsidP="003A0943">
      <w:pPr>
        <w:widowControl w:val="0"/>
        <w:snapToGrid w:val="0"/>
        <w:ind w:firstLine="709"/>
        <w:jc w:val="both"/>
        <w:rPr>
          <w:bCs/>
          <w:sz w:val="26"/>
          <w:szCs w:val="26"/>
        </w:rPr>
      </w:pPr>
      <w:r w:rsidRPr="00E44AE2">
        <w:rPr>
          <w:bCs/>
          <w:sz w:val="26"/>
          <w:szCs w:val="26"/>
        </w:rPr>
        <w:t>Общее количество проведенных культурно-массовых мероприятий уменьшилось на 2,7% (-15 ед.) в связи с отменой или переносом запланированных гастрольных мероприятий (цирки, спектакли, концерты). Вместе с тем, количество посетителей мероприятий увеличилось на 6,3% (+13 173 чел.).</w:t>
      </w:r>
    </w:p>
    <w:p w:rsidR="00EC6E33" w:rsidRPr="00E44AE2" w:rsidRDefault="00EC6E33" w:rsidP="003A0943">
      <w:pPr>
        <w:widowControl w:val="0"/>
        <w:snapToGrid w:val="0"/>
        <w:ind w:firstLine="709"/>
        <w:jc w:val="both"/>
        <w:rPr>
          <w:bCs/>
          <w:sz w:val="26"/>
          <w:szCs w:val="26"/>
        </w:rPr>
      </w:pPr>
      <w:r w:rsidRPr="00E44AE2">
        <w:rPr>
          <w:bCs/>
          <w:sz w:val="26"/>
          <w:szCs w:val="26"/>
        </w:rPr>
        <w:t xml:space="preserve">В целях повышения уровня культурной компетенции населения, доступности услуг созданы сайты учреждений, а также официальные аккаунты в социальных сетях «В Контакте», </w:t>
      </w:r>
      <w:proofErr w:type="spellStart"/>
      <w:r w:rsidRPr="00E44AE2">
        <w:rPr>
          <w:bCs/>
          <w:sz w:val="26"/>
          <w:szCs w:val="26"/>
        </w:rPr>
        <w:t>Facebook</w:t>
      </w:r>
      <w:proofErr w:type="spellEnd"/>
      <w:r w:rsidRPr="00E44AE2">
        <w:rPr>
          <w:bCs/>
          <w:sz w:val="26"/>
          <w:szCs w:val="26"/>
        </w:rPr>
        <w:t xml:space="preserve">, </w:t>
      </w:r>
      <w:proofErr w:type="spellStart"/>
      <w:r w:rsidRPr="00E44AE2">
        <w:rPr>
          <w:bCs/>
          <w:sz w:val="26"/>
          <w:szCs w:val="26"/>
        </w:rPr>
        <w:t>Twitter</w:t>
      </w:r>
      <w:proofErr w:type="spellEnd"/>
      <w:r w:rsidRPr="00E44AE2">
        <w:rPr>
          <w:bCs/>
          <w:sz w:val="26"/>
          <w:szCs w:val="26"/>
        </w:rPr>
        <w:t xml:space="preserve">, </w:t>
      </w:r>
      <w:proofErr w:type="spellStart"/>
      <w:r w:rsidRPr="00E44AE2">
        <w:rPr>
          <w:bCs/>
          <w:sz w:val="26"/>
          <w:szCs w:val="26"/>
        </w:rPr>
        <w:t>Instagram</w:t>
      </w:r>
      <w:proofErr w:type="spellEnd"/>
      <w:r w:rsidRPr="00E44AE2">
        <w:rPr>
          <w:bCs/>
          <w:sz w:val="26"/>
          <w:szCs w:val="26"/>
        </w:rPr>
        <w:t xml:space="preserve"> для оперативного доведения до жителей города информации о культурно-массовых мероприятиях.</w:t>
      </w:r>
    </w:p>
    <w:p w:rsidR="00EC6E33" w:rsidRPr="00E44AE2" w:rsidRDefault="00EC6E33" w:rsidP="003A0943">
      <w:pPr>
        <w:widowControl w:val="0"/>
        <w:snapToGrid w:val="0"/>
        <w:ind w:firstLine="709"/>
        <w:jc w:val="both"/>
        <w:rPr>
          <w:bCs/>
          <w:sz w:val="26"/>
          <w:szCs w:val="26"/>
        </w:rPr>
      </w:pPr>
      <w:r w:rsidRPr="00E44AE2">
        <w:rPr>
          <w:bCs/>
          <w:sz w:val="26"/>
          <w:szCs w:val="26"/>
        </w:rPr>
        <w:t>В первом полугодии 2018 года увеличилось количество коллективов, имеющих звание «народный»: клуб флористов-дизайнеров «</w:t>
      </w:r>
      <w:proofErr w:type="spellStart"/>
      <w:r w:rsidRPr="00E44AE2">
        <w:rPr>
          <w:bCs/>
          <w:sz w:val="26"/>
          <w:szCs w:val="26"/>
        </w:rPr>
        <w:t>Галакс</w:t>
      </w:r>
      <w:proofErr w:type="spellEnd"/>
      <w:r w:rsidRPr="00E44AE2">
        <w:rPr>
          <w:bCs/>
          <w:sz w:val="26"/>
          <w:szCs w:val="26"/>
        </w:rPr>
        <w:t>» (ГЦК) был удостоен звания «Народная самодеятельная студия».</w:t>
      </w:r>
    </w:p>
    <w:p w:rsidR="00EC6E33" w:rsidRPr="00E44AE2" w:rsidRDefault="00EC6E33" w:rsidP="003A0943">
      <w:pPr>
        <w:widowControl w:val="0"/>
        <w:snapToGrid w:val="0"/>
        <w:ind w:firstLine="709"/>
        <w:jc w:val="both"/>
        <w:rPr>
          <w:bCs/>
          <w:sz w:val="26"/>
          <w:szCs w:val="26"/>
        </w:rPr>
      </w:pPr>
      <w:r w:rsidRPr="00E44AE2">
        <w:rPr>
          <w:bCs/>
          <w:sz w:val="26"/>
          <w:szCs w:val="26"/>
        </w:rPr>
        <w:t>Общее количество клубных формирований в I полугодии 2018 года увеличилось на 6,1% (+3 ед.) и составило 52 ед.:</w:t>
      </w:r>
    </w:p>
    <w:p w:rsidR="00EC6E33" w:rsidRPr="00E44AE2" w:rsidRDefault="00EC6E33" w:rsidP="00C756E5">
      <w:pPr>
        <w:spacing w:before="240"/>
        <w:jc w:val="right"/>
        <w:rPr>
          <w:sz w:val="26"/>
          <w:szCs w:val="26"/>
        </w:rPr>
      </w:pPr>
      <w:r w:rsidRPr="00E44AE2">
        <w:rPr>
          <w:sz w:val="26"/>
          <w:szCs w:val="26"/>
        </w:rPr>
        <w:t>Таблица</w:t>
      </w:r>
      <w:r w:rsidR="003A0943" w:rsidRPr="00E44AE2">
        <w:rPr>
          <w:sz w:val="26"/>
          <w:szCs w:val="26"/>
        </w:rPr>
        <w:t xml:space="preserve"> 36</w:t>
      </w:r>
    </w:p>
    <w:tbl>
      <w:tblPr>
        <w:tblStyle w:val="2ff9"/>
        <w:tblW w:w="5000" w:type="pct"/>
        <w:tblLook w:val="04A0" w:firstRow="1" w:lastRow="0" w:firstColumn="1" w:lastColumn="0" w:noHBand="0" w:noVBand="1"/>
      </w:tblPr>
      <w:tblGrid>
        <w:gridCol w:w="581"/>
        <w:gridCol w:w="6501"/>
        <w:gridCol w:w="2264"/>
      </w:tblGrid>
      <w:tr w:rsidR="00EC6E33" w:rsidRPr="00E44AE2" w:rsidTr="007E01E4">
        <w:trPr>
          <w:tblHeader/>
        </w:trPr>
        <w:tc>
          <w:tcPr>
            <w:tcW w:w="311" w:type="pct"/>
            <w:vAlign w:val="center"/>
          </w:tcPr>
          <w:p w:rsidR="00EC6E33" w:rsidRPr="00E44AE2" w:rsidRDefault="00EC6E33" w:rsidP="00EC6E33">
            <w:pPr>
              <w:tabs>
                <w:tab w:val="left" w:pos="336"/>
                <w:tab w:val="left" w:pos="993"/>
                <w:tab w:val="left" w:pos="1134"/>
              </w:tabs>
              <w:jc w:val="center"/>
              <w:rPr>
                <w:b/>
                <w:sz w:val="22"/>
                <w:szCs w:val="22"/>
              </w:rPr>
            </w:pPr>
            <w:r w:rsidRPr="00E44AE2">
              <w:rPr>
                <w:b/>
                <w:sz w:val="22"/>
                <w:szCs w:val="22"/>
              </w:rPr>
              <w:t>№ п/п</w:t>
            </w:r>
          </w:p>
        </w:tc>
        <w:tc>
          <w:tcPr>
            <w:tcW w:w="3478" w:type="pct"/>
            <w:vAlign w:val="center"/>
          </w:tcPr>
          <w:p w:rsidR="00EC6E33" w:rsidRPr="00E44AE2" w:rsidRDefault="00EC6E33" w:rsidP="00EC6E33">
            <w:pPr>
              <w:tabs>
                <w:tab w:val="left" w:pos="336"/>
                <w:tab w:val="left" w:pos="993"/>
                <w:tab w:val="left" w:pos="1134"/>
              </w:tabs>
              <w:jc w:val="center"/>
              <w:rPr>
                <w:b/>
                <w:sz w:val="22"/>
                <w:szCs w:val="22"/>
              </w:rPr>
            </w:pPr>
            <w:r w:rsidRPr="00E44AE2">
              <w:rPr>
                <w:b/>
                <w:sz w:val="22"/>
                <w:szCs w:val="22"/>
              </w:rPr>
              <w:t>Наименование учреждения,</w:t>
            </w:r>
          </w:p>
          <w:p w:rsidR="00EC6E33" w:rsidRPr="00E44AE2" w:rsidRDefault="00EC6E33" w:rsidP="00EC6E33">
            <w:pPr>
              <w:tabs>
                <w:tab w:val="left" w:pos="336"/>
                <w:tab w:val="left" w:pos="993"/>
                <w:tab w:val="left" w:pos="1134"/>
              </w:tabs>
              <w:jc w:val="center"/>
              <w:rPr>
                <w:b/>
                <w:sz w:val="22"/>
                <w:szCs w:val="22"/>
              </w:rPr>
            </w:pPr>
            <w:r w:rsidRPr="00E44AE2">
              <w:rPr>
                <w:b/>
                <w:sz w:val="22"/>
                <w:szCs w:val="22"/>
              </w:rPr>
              <w:t>коллектива, творческого объединения</w:t>
            </w:r>
          </w:p>
        </w:tc>
        <w:tc>
          <w:tcPr>
            <w:tcW w:w="1211" w:type="pct"/>
            <w:vAlign w:val="center"/>
          </w:tcPr>
          <w:p w:rsidR="00EC6E33" w:rsidRPr="00E44AE2" w:rsidRDefault="00EC6E33" w:rsidP="00EC6E33">
            <w:pPr>
              <w:tabs>
                <w:tab w:val="left" w:pos="336"/>
                <w:tab w:val="left" w:pos="993"/>
                <w:tab w:val="left" w:pos="1134"/>
              </w:tabs>
              <w:jc w:val="center"/>
              <w:rPr>
                <w:b/>
                <w:sz w:val="22"/>
                <w:szCs w:val="22"/>
              </w:rPr>
            </w:pPr>
            <w:r w:rsidRPr="00E44AE2">
              <w:rPr>
                <w:b/>
                <w:sz w:val="22"/>
                <w:szCs w:val="22"/>
              </w:rPr>
              <w:t>Количество коллективов/ творческих объединений, ед.</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b/>
                <w:sz w:val="26"/>
                <w:szCs w:val="26"/>
              </w:rPr>
            </w:pPr>
          </w:p>
        </w:tc>
        <w:tc>
          <w:tcPr>
            <w:tcW w:w="3478" w:type="pct"/>
            <w:vAlign w:val="center"/>
          </w:tcPr>
          <w:p w:rsidR="00EC6E33" w:rsidRPr="00E44AE2" w:rsidRDefault="00EC6E33" w:rsidP="00EC6E33">
            <w:pPr>
              <w:tabs>
                <w:tab w:val="left" w:pos="336"/>
                <w:tab w:val="left" w:pos="993"/>
                <w:tab w:val="left" w:pos="1134"/>
              </w:tabs>
              <w:rPr>
                <w:b/>
                <w:sz w:val="26"/>
                <w:szCs w:val="26"/>
              </w:rPr>
            </w:pPr>
            <w:r w:rsidRPr="00E44AE2">
              <w:rPr>
                <w:b/>
                <w:sz w:val="26"/>
                <w:szCs w:val="26"/>
              </w:rPr>
              <w:t>КДЦ им. В. Высоцкого</w:t>
            </w:r>
          </w:p>
        </w:tc>
        <w:tc>
          <w:tcPr>
            <w:tcW w:w="1211" w:type="pct"/>
            <w:vMerge w:val="restart"/>
            <w:vAlign w:val="center"/>
          </w:tcPr>
          <w:p w:rsidR="00EC6E33" w:rsidRPr="00E44AE2" w:rsidRDefault="00EC6E33" w:rsidP="003A0943">
            <w:pPr>
              <w:tabs>
                <w:tab w:val="left" w:pos="336"/>
                <w:tab w:val="left" w:pos="993"/>
                <w:tab w:val="left" w:pos="1134"/>
              </w:tabs>
              <w:jc w:val="center"/>
              <w:rPr>
                <w:sz w:val="26"/>
                <w:szCs w:val="26"/>
              </w:rPr>
            </w:pPr>
            <w:r w:rsidRPr="00E44AE2">
              <w:rPr>
                <w:sz w:val="26"/>
                <w:szCs w:val="26"/>
              </w:rPr>
              <w:t>7</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танца «Выкрутасы»</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Образцовая вокально-эстрадная студия «Аквамарин»</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Народный ансамбль народной песни «Раздолье»</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самодеятельной песни «Созвучие»</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5.</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любителей декоративно-прикладного творчества «Мастер-класс»</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6.</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объединение «</w:t>
            </w:r>
            <w:proofErr w:type="spellStart"/>
            <w:r w:rsidRPr="00E44AE2">
              <w:rPr>
                <w:sz w:val="22"/>
                <w:szCs w:val="22"/>
              </w:rPr>
              <w:t>ЛицеДеятели</w:t>
            </w:r>
            <w:proofErr w:type="spellEnd"/>
            <w:r w:rsidRPr="00E44AE2">
              <w:rPr>
                <w:sz w:val="22"/>
                <w:szCs w:val="22"/>
              </w:rPr>
              <w:t>», театральное направление</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7.</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Молодежный киноклуб «Ракурс»</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p>
        </w:tc>
        <w:tc>
          <w:tcPr>
            <w:tcW w:w="3478" w:type="pct"/>
            <w:vAlign w:val="center"/>
          </w:tcPr>
          <w:p w:rsidR="00EC6E33" w:rsidRPr="00E44AE2" w:rsidRDefault="00EC6E33" w:rsidP="00EC6E33">
            <w:pPr>
              <w:tabs>
                <w:tab w:val="left" w:pos="336"/>
                <w:tab w:val="left" w:pos="993"/>
                <w:tab w:val="left" w:pos="1134"/>
              </w:tabs>
              <w:rPr>
                <w:b/>
                <w:sz w:val="26"/>
                <w:szCs w:val="26"/>
              </w:rPr>
            </w:pPr>
            <w:r w:rsidRPr="00E44AE2">
              <w:rPr>
                <w:b/>
                <w:sz w:val="26"/>
                <w:szCs w:val="26"/>
              </w:rPr>
              <w:t>КДЦ «Юбилейный»</w:t>
            </w:r>
          </w:p>
        </w:tc>
        <w:tc>
          <w:tcPr>
            <w:tcW w:w="1211" w:type="pct"/>
            <w:vMerge w:val="restart"/>
            <w:vAlign w:val="center"/>
          </w:tcPr>
          <w:p w:rsidR="00EC6E33" w:rsidRPr="00E44AE2" w:rsidRDefault="00EC6E33" w:rsidP="003A0943">
            <w:pPr>
              <w:tabs>
                <w:tab w:val="left" w:pos="336"/>
                <w:tab w:val="left" w:pos="993"/>
                <w:tab w:val="left" w:pos="1134"/>
              </w:tabs>
              <w:jc w:val="center"/>
              <w:rPr>
                <w:sz w:val="26"/>
                <w:szCs w:val="26"/>
              </w:rPr>
            </w:pPr>
            <w:r w:rsidRPr="00E44AE2">
              <w:rPr>
                <w:sz w:val="26"/>
                <w:szCs w:val="26"/>
              </w:rPr>
              <w:t>13</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8.</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объединение вокалистов «Свои»</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9.</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Хореографический ансамбль «Экспромт»</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10.</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Хореографический ансамбль «Улыбка»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11.</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любителей современной и эстрадной музыки «</w:t>
            </w:r>
            <w:proofErr w:type="spellStart"/>
            <w:r w:rsidRPr="00E44AE2">
              <w:rPr>
                <w:sz w:val="22"/>
                <w:szCs w:val="22"/>
              </w:rPr>
              <w:t>Newmusic</w:t>
            </w:r>
            <w:proofErr w:type="spellEnd"/>
            <w:r w:rsidRPr="00E44AE2">
              <w:rPr>
                <w:sz w:val="22"/>
                <w:szCs w:val="22"/>
              </w:rPr>
              <w:t>»</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Рок-группа «Точка»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13.</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 xml:space="preserve">Рок-группа «Имаго </w:t>
            </w:r>
            <w:proofErr w:type="spellStart"/>
            <w:r w:rsidRPr="00E44AE2">
              <w:rPr>
                <w:sz w:val="22"/>
                <w:szCs w:val="22"/>
              </w:rPr>
              <w:t>Мортис</w:t>
            </w:r>
            <w:proofErr w:type="spellEnd"/>
            <w:r w:rsidRPr="00E44AE2">
              <w:rPr>
                <w:sz w:val="22"/>
                <w:szCs w:val="22"/>
              </w:rPr>
              <w:t>»</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14.</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Театральная студия «Вдохновение»</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15.</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объединение «Сцена и я»</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16.</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Народный самодеятельный коллектив студия декоративно-прикладного творчества «Золотые руки»</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17.</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любителей восточного танца «Орхидея»</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18.</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исторического моделирования «Снежный барс»</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19.</w:t>
            </w:r>
          </w:p>
        </w:tc>
        <w:tc>
          <w:tcPr>
            <w:tcW w:w="3478" w:type="pct"/>
            <w:vAlign w:val="center"/>
          </w:tcPr>
          <w:p w:rsidR="00EC6E33" w:rsidRPr="00E44AE2" w:rsidRDefault="00EC6E33" w:rsidP="00EC6E33">
            <w:pPr>
              <w:tabs>
                <w:tab w:val="left" w:pos="709"/>
                <w:tab w:val="left" w:pos="1134"/>
              </w:tabs>
              <w:contextualSpacing/>
              <w:rPr>
                <w:sz w:val="22"/>
                <w:szCs w:val="22"/>
              </w:rPr>
            </w:pPr>
            <w:proofErr w:type="spellStart"/>
            <w:r w:rsidRPr="00E44AE2">
              <w:rPr>
                <w:sz w:val="22"/>
                <w:szCs w:val="22"/>
              </w:rPr>
              <w:t>Фотоклуб</w:t>
            </w:r>
            <w:proofErr w:type="spellEnd"/>
            <w:r w:rsidRPr="00E44AE2">
              <w:rPr>
                <w:sz w:val="22"/>
                <w:szCs w:val="22"/>
              </w:rPr>
              <w:t xml:space="preserve"> «69»</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20.</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«Семейный киноклуб»</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p>
        </w:tc>
        <w:tc>
          <w:tcPr>
            <w:tcW w:w="3478" w:type="pct"/>
            <w:vAlign w:val="center"/>
          </w:tcPr>
          <w:p w:rsidR="00EC6E33" w:rsidRPr="00E44AE2" w:rsidRDefault="00EC6E33" w:rsidP="00EC6E33">
            <w:pPr>
              <w:tabs>
                <w:tab w:val="left" w:pos="336"/>
                <w:tab w:val="left" w:pos="993"/>
                <w:tab w:val="left" w:pos="1134"/>
              </w:tabs>
              <w:rPr>
                <w:b/>
                <w:sz w:val="26"/>
                <w:szCs w:val="26"/>
              </w:rPr>
            </w:pPr>
            <w:r w:rsidRPr="00E44AE2">
              <w:rPr>
                <w:b/>
                <w:sz w:val="26"/>
                <w:szCs w:val="26"/>
              </w:rPr>
              <w:t>ГЦК</w:t>
            </w:r>
          </w:p>
        </w:tc>
        <w:tc>
          <w:tcPr>
            <w:tcW w:w="1211" w:type="pct"/>
            <w:vMerge w:val="restart"/>
            <w:vAlign w:val="center"/>
          </w:tcPr>
          <w:p w:rsidR="00EC6E33" w:rsidRPr="00E44AE2" w:rsidRDefault="00EC6E33" w:rsidP="003A0943">
            <w:pPr>
              <w:tabs>
                <w:tab w:val="left" w:pos="336"/>
                <w:tab w:val="left" w:pos="993"/>
                <w:tab w:val="left" w:pos="1134"/>
              </w:tabs>
              <w:jc w:val="center"/>
              <w:rPr>
                <w:sz w:val="26"/>
                <w:szCs w:val="26"/>
              </w:rPr>
            </w:pPr>
            <w:r w:rsidRPr="00E44AE2">
              <w:rPr>
                <w:sz w:val="26"/>
                <w:szCs w:val="26"/>
              </w:rPr>
              <w:t>21</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21.</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Вокальная студия «</w:t>
            </w:r>
            <w:proofErr w:type="spellStart"/>
            <w:r w:rsidRPr="00E44AE2">
              <w:rPr>
                <w:sz w:val="22"/>
                <w:szCs w:val="22"/>
              </w:rPr>
              <w:t>Voicеs</w:t>
            </w:r>
            <w:proofErr w:type="spellEnd"/>
            <w:r w:rsidRPr="00E44AE2">
              <w:rPr>
                <w:sz w:val="22"/>
                <w:szCs w:val="22"/>
              </w:rPr>
              <w:t>». Народный самодеятельный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Городская Академическая хоровая капелла. Народный самодеятельный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lastRenderedPageBreak/>
              <w:t>23.</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современного эстрадного танца «Фристайл». Народный самодеятельный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24.</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современного эстрадного танца «Шкода». Образцовый художественный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25.</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спортивного бального танца «Болеро». Народный самодеятельный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26.</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спортивного бального танца «Норильские звездочки». Образцовый художественный коллектив</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27.</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спортивного бального танца «Фиеста»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28.</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Ансамбль спортивного бального танца «Солнечный ветер»</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29.</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Детский кукольный театр «Вельветовый заяц»</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30.</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авторской песни</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31.</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вокально-музыкальное объединение «Планерка»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ветеранов Великой Отечественной войны «Золотой возраст»</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33.</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интеллектуальных игр «Что? Где? Когда?»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34.</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объединение декоративно-прикладного и изобразительного искусства «Вернисаж»</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35.</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КВН</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36.</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Творческое вокально-эстрадное объединение «Экстрим»</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37.</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Фотостудия «Рыбий глаз»</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38.</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Клуб флористов-дизайнеров «</w:t>
            </w:r>
            <w:proofErr w:type="spellStart"/>
            <w:r w:rsidRPr="00E44AE2">
              <w:rPr>
                <w:sz w:val="22"/>
                <w:szCs w:val="22"/>
              </w:rPr>
              <w:t>Галакс</w:t>
            </w:r>
            <w:proofErr w:type="spellEnd"/>
            <w:r w:rsidRPr="00E44AE2">
              <w:rPr>
                <w:sz w:val="22"/>
                <w:szCs w:val="22"/>
              </w:rPr>
              <w:t>»</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i/>
                <w:sz w:val="26"/>
                <w:szCs w:val="26"/>
              </w:rPr>
            </w:pPr>
            <w:r w:rsidRPr="00E44AE2">
              <w:rPr>
                <w:i/>
                <w:sz w:val="26"/>
                <w:szCs w:val="26"/>
              </w:rPr>
              <w:t>39.</w:t>
            </w:r>
          </w:p>
        </w:tc>
        <w:tc>
          <w:tcPr>
            <w:tcW w:w="3478" w:type="pct"/>
            <w:vAlign w:val="center"/>
          </w:tcPr>
          <w:p w:rsidR="00EC6E33" w:rsidRPr="00E44AE2" w:rsidRDefault="00EC6E33" w:rsidP="00EC6E33">
            <w:pPr>
              <w:tabs>
                <w:tab w:val="left" w:pos="709"/>
                <w:tab w:val="left" w:pos="1134"/>
              </w:tabs>
              <w:contextualSpacing/>
              <w:rPr>
                <w:i/>
                <w:sz w:val="22"/>
                <w:szCs w:val="22"/>
              </w:rPr>
            </w:pPr>
            <w:r w:rsidRPr="00E44AE2">
              <w:rPr>
                <w:i/>
                <w:sz w:val="22"/>
                <w:szCs w:val="22"/>
              </w:rPr>
              <w:t>Студия изобразительного любительского искусства «Акварели»</w:t>
            </w:r>
          </w:p>
        </w:tc>
        <w:tc>
          <w:tcPr>
            <w:tcW w:w="1211" w:type="pct"/>
            <w:vMerge/>
            <w:vAlign w:val="center"/>
          </w:tcPr>
          <w:p w:rsidR="00EC6E33" w:rsidRPr="00E44AE2" w:rsidRDefault="00EC6E33" w:rsidP="003A0943">
            <w:pPr>
              <w:tabs>
                <w:tab w:val="left" w:pos="336"/>
                <w:tab w:val="left" w:pos="993"/>
                <w:tab w:val="left" w:pos="1134"/>
              </w:tabs>
              <w:jc w:val="center"/>
              <w:rPr>
                <w:i/>
                <w:sz w:val="22"/>
                <w:szCs w:val="22"/>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i/>
                <w:sz w:val="26"/>
                <w:szCs w:val="26"/>
              </w:rPr>
            </w:pPr>
            <w:r w:rsidRPr="00E44AE2">
              <w:rPr>
                <w:i/>
                <w:sz w:val="26"/>
                <w:szCs w:val="26"/>
              </w:rPr>
              <w:t>40.</w:t>
            </w:r>
          </w:p>
        </w:tc>
        <w:tc>
          <w:tcPr>
            <w:tcW w:w="3478" w:type="pct"/>
            <w:vAlign w:val="center"/>
          </w:tcPr>
          <w:p w:rsidR="00EC6E33" w:rsidRPr="00E44AE2" w:rsidRDefault="00EC6E33" w:rsidP="00EC6E33">
            <w:pPr>
              <w:tabs>
                <w:tab w:val="left" w:pos="709"/>
                <w:tab w:val="left" w:pos="1134"/>
              </w:tabs>
              <w:contextualSpacing/>
              <w:rPr>
                <w:i/>
                <w:sz w:val="22"/>
                <w:szCs w:val="22"/>
              </w:rPr>
            </w:pPr>
            <w:r w:rsidRPr="00E44AE2">
              <w:rPr>
                <w:i/>
                <w:sz w:val="22"/>
                <w:szCs w:val="22"/>
              </w:rPr>
              <w:t>Театр-студия «Нота»</w:t>
            </w:r>
          </w:p>
        </w:tc>
        <w:tc>
          <w:tcPr>
            <w:tcW w:w="1211" w:type="pct"/>
            <w:vMerge/>
            <w:vAlign w:val="center"/>
          </w:tcPr>
          <w:p w:rsidR="00EC6E33" w:rsidRPr="00E44AE2" w:rsidRDefault="00EC6E33" w:rsidP="003A0943">
            <w:pPr>
              <w:tabs>
                <w:tab w:val="left" w:pos="336"/>
                <w:tab w:val="left" w:pos="993"/>
                <w:tab w:val="left" w:pos="1134"/>
              </w:tabs>
              <w:jc w:val="center"/>
              <w:rPr>
                <w:i/>
                <w:sz w:val="22"/>
                <w:szCs w:val="22"/>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i/>
                <w:sz w:val="26"/>
                <w:szCs w:val="26"/>
              </w:rPr>
            </w:pPr>
            <w:r w:rsidRPr="00E44AE2">
              <w:rPr>
                <w:i/>
                <w:sz w:val="26"/>
                <w:szCs w:val="26"/>
              </w:rPr>
              <w:t>41.</w:t>
            </w:r>
          </w:p>
        </w:tc>
        <w:tc>
          <w:tcPr>
            <w:tcW w:w="3478" w:type="pct"/>
            <w:vAlign w:val="center"/>
          </w:tcPr>
          <w:p w:rsidR="00EC6E33" w:rsidRPr="00E44AE2" w:rsidRDefault="00EC6E33" w:rsidP="00EC6E33">
            <w:pPr>
              <w:tabs>
                <w:tab w:val="left" w:pos="709"/>
                <w:tab w:val="left" w:pos="1134"/>
              </w:tabs>
              <w:contextualSpacing/>
              <w:rPr>
                <w:i/>
                <w:sz w:val="22"/>
                <w:szCs w:val="22"/>
              </w:rPr>
            </w:pPr>
            <w:r w:rsidRPr="00E44AE2">
              <w:rPr>
                <w:i/>
                <w:sz w:val="22"/>
                <w:szCs w:val="22"/>
              </w:rPr>
              <w:t>Вокально-инструментальный ансамбль «</w:t>
            </w:r>
            <w:proofErr w:type="spellStart"/>
            <w:r w:rsidRPr="00E44AE2">
              <w:rPr>
                <w:i/>
                <w:sz w:val="22"/>
                <w:szCs w:val="22"/>
              </w:rPr>
              <w:t>North</w:t>
            </w:r>
            <w:proofErr w:type="spellEnd"/>
            <w:r w:rsidRPr="00E44AE2">
              <w:rPr>
                <w:i/>
                <w:sz w:val="22"/>
                <w:szCs w:val="22"/>
              </w:rPr>
              <w:t xml:space="preserve"> </w:t>
            </w:r>
            <w:proofErr w:type="spellStart"/>
            <w:r w:rsidRPr="00E44AE2">
              <w:rPr>
                <w:i/>
                <w:sz w:val="22"/>
                <w:szCs w:val="22"/>
              </w:rPr>
              <w:t>Key</w:t>
            </w:r>
            <w:proofErr w:type="spellEnd"/>
            <w:r w:rsidRPr="00E44AE2">
              <w:rPr>
                <w:i/>
                <w:sz w:val="22"/>
                <w:szCs w:val="22"/>
              </w:rPr>
              <w:t xml:space="preserve"> </w:t>
            </w:r>
            <w:proofErr w:type="spellStart"/>
            <w:r w:rsidRPr="00E44AE2">
              <w:rPr>
                <w:i/>
                <w:sz w:val="22"/>
                <w:szCs w:val="22"/>
              </w:rPr>
              <w:t>Band</w:t>
            </w:r>
            <w:proofErr w:type="spellEnd"/>
            <w:r w:rsidRPr="00E44AE2">
              <w:rPr>
                <w:i/>
                <w:sz w:val="22"/>
                <w:szCs w:val="22"/>
              </w:rPr>
              <w:t>»</w:t>
            </w:r>
          </w:p>
        </w:tc>
        <w:tc>
          <w:tcPr>
            <w:tcW w:w="1211" w:type="pct"/>
            <w:vMerge/>
            <w:vAlign w:val="center"/>
          </w:tcPr>
          <w:p w:rsidR="00EC6E33" w:rsidRPr="00E44AE2" w:rsidRDefault="00EC6E33" w:rsidP="003A0943">
            <w:pPr>
              <w:tabs>
                <w:tab w:val="left" w:pos="336"/>
                <w:tab w:val="left" w:pos="993"/>
                <w:tab w:val="left" w:pos="1134"/>
              </w:tabs>
              <w:jc w:val="center"/>
              <w:rPr>
                <w:i/>
                <w:sz w:val="22"/>
                <w:szCs w:val="22"/>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p>
        </w:tc>
        <w:tc>
          <w:tcPr>
            <w:tcW w:w="3478" w:type="pct"/>
            <w:vAlign w:val="center"/>
          </w:tcPr>
          <w:p w:rsidR="00EC6E33" w:rsidRPr="00E44AE2" w:rsidRDefault="00EC6E33" w:rsidP="00EC6E33">
            <w:pPr>
              <w:tabs>
                <w:tab w:val="left" w:pos="336"/>
                <w:tab w:val="left" w:pos="993"/>
                <w:tab w:val="left" w:pos="1134"/>
              </w:tabs>
              <w:rPr>
                <w:b/>
                <w:sz w:val="26"/>
                <w:szCs w:val="26"/>
              </w:rPr>
            </w:pPr>
            <w:r w:rsidRPr="00E44AE2">
              <w:rPr>
                <w:b/>
                <w:bCs/>
                <w:sz w:val="26"/>
                <w:szCs w:val="26"/>
                <w:shd w:val="clear" w:color="auto" w:fill="FFFFFF"/>
              </w:rPr>
              <w:t xml:space="preserve">Филиал МБУК «ГЦК» в п. </w:t>
            </w:r>
            <w:proofErr w:type="spellStart"/>
            <w:r w:rsidRPr="00E44AE2">
              <w:rPr>
                <w:b/>
                <w:bCs/>
                <w:sz w:val="26"/>
                <w:szCs w:val="26"/>
                <w:shd w:val="clear" w:color="auto" w:fill="FFFFFF"/>
              </w:rPr>
              <w:t>Снежногорск</w:t>
            </w:r>
            <w:proofErr w:type="spellEnd"/>
          </w:p>
        </w:tc>
        <w:tc>
          <w:tcPr>
            <w:tcW w:w="1211" w:type="pct"/>
            <w:vMerge w:val="restart"/>
            <w:vAlign w:val="center"/>
          </w:tcPr>
          <w:p w:rsidR="00EC6E33" w:rsidRPr="00E44AE2" w:rsidRDefault="00EC6E33" w:rsidP="003A0943">
            <w:pPr>
              <w:tabs>
                <w:tab w:val="left" w:pos="336"/>
                <w:tab w:val="left" w:pos="993"/>
                <w:tab w:val="left" w:pos="1134"/>
              </w:tabs>
              <w:jc w:val="center"/>
              <w:rPr>
                <w:sz w:val="26"/>
                <w:szCs w:val="26"/>
              </w:rPr>
            </w:pPr>
            <w:r w:rsidRPr="00E44AE2">
              <w:rPr>
                <w:sz w:val="26"/>
                <w:szCs w:val="26"/>
              </w:rPr>
              <w:t>10</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Вокально-инструментальный ансамбль «Рифы»</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43.</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Вокально-инструментальный ансамбль «Реверс»</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44.</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Вокально-инструментальный ансамбль «Неунывающие децибелы»</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45.</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Детская вокальная группа «Капелька»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46.</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Детская вокальная группа «Звонкий колокольчик»</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47.</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Женская вокальная группа «</w:t>
            </w:r>
            <w:proofErr w:type="spellStart"/>
            <w:r w:rsidRPr="00E44AE2">
              <w:rPr>
                <w:sz w:val="22"/>
                <w:szCs w:val="22"/>
              </w:rPr>
              <w:t>Снежногорочки</w:t>
            </w:r>
            <w:proofErr w:type="spellEnd"/>
            <w:r w:rsidRPr="00E44AE2">
              <w:rPr>
                <w:sz w:val="22"/>
                <w:szCs w:val="22"/>
              </w:rPr>
              <w:t>»</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48.</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Танцевальный коллектив «Кроха»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49.</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Танцевальный коллектив «Виктория»</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50.</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Танцевальный коллектив «Грация»</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51.</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Драматическая студия «Полярная звездочка»</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p>
        </w:tc>
        <w:tc>
          <w:tcPr>
            <w:tcW w:w="3478" w:type="pct"/>
            <w:vAlign w:val="center"/>
          </w:tcPr>
          <w:p w:rsidR="00EC6E33" w:rsidRPr="00E44AE2" w:rsidRDefault="00EC6E33" w:rsidP="00EC6E33">
            <w:pPr>
              <w:tabs>
                <w:tab w:val="left" w:pos="336"/>
                <w:tab w:val="left" w:pos="993"/>
                <w:tab w:val="left" w:pos="1134"/>
              </w:tabs>
              <w:rPr>
                <w:sz w:val="22"/>
                <w:szCs w:val="22"/>
              </w:rPr>
            </w:pPr>
            <w:r w:rsidRPr="00E44AE2">
              <w:rPr>
                <w:b/>
                <w:sz w:val="26"/>
                <w:szCs w:val="26"/>
              </w:rPr>
              <w:t>Кинокомплекс «Родина»</w:t>
            </w:r>
          </w:p>
        </w:tc>
        <w:tc>
          <w:tcPr>
            <w:tcW w:w="1211" w:type="pct"/>
            <w:vMerge w:val="restart"/>
            <w:vAlign w:val="center"/>
          </w:tcPr>
          <w:p w:rsidR="00EC6E33" w:rsidRPr="00E44AE2" w:rsidRDefault="00EC6E33" w:rsidP="003A0943">
            <w:pPr>
              <w:tabs>
                <w:tab w:val="left" w:pos="336"/>
                <w:tab w:val="left" w:pos="993"/>
                <w:tab w:val="left" w:pos="1134"/>
              </w:tabs>
              <w:jc w:val="center"/>
              <w:rPr>
                <w:sz w:val="26"/>
                <w:szCs w:val="26"/>
              </w:rPr>
            </w:pPr>
            <w:r w:rsidRPr="00E44AE2">
              <w:rPr>
                <w:sz w:val="26"/>
                <w:szCs w:val="26"/>
              </w:rPr>
              <w:t>1</w:t>
            </w:r>
          </w:p>
        </w:tc>
      </w:tr>
      <w:tr w:rsidR="00EC6E33" w:rsidRPr="00E44AE2" w:rsidTr="007E01E4">
        <w:tc>
          <w:tcPr>
            <w:tcW w:w="311" w:type="pct"/>
          </w:tcPr>
          <w:p w:rsidR="00EC6E33" w:rsidRPr="00E44AE2" w:rsidRDefault="00EC6E33" w:rsidP="00EC6E33">
            <w:pPr>
              <w:tabs>
                <w:tab w:val="left" w:pos="336"/>
                <w:tab w:val="left" w:pos="993"/>
                <w:tab w:val="left" w:pos="1134"/>
              </w:tabs>
              <w:jc w:val="center"/>
              <w:rPr>
                <w:sz w:val="26"/>
                <w:szCs w:val="26"/>
              </w:rPr>
            </w:pPr>
            <w:r w:rsidRPr="00E44AE2">
              <w:rPr>
                <w:sz w:val="26"/>
                <w:szCs w:val="26"/>
              </w:rPr>
              <w:t>52.</w:t>
            </w:r>
          </w:p>
        </w:tc>
        <w:tc>
          <w:tcPr>
            <w:tcW w:w="3478" w:type="pct"/>
            <w:vAlign w:val="center"/>
          </w:tcPr>
          <w:p w:rsidR="00EC6E33" w:rsidRPr="00E44AE2" w:rsidRDefault="00EC6E33" w:rsidP="00EC6E33">
            <w:pPr>
              <w:tabs>
                <w:tab w:val="left" w:pos="709"/>
                <w:tab w:val="left" w:pos="1134"/>
              </w:tabs>
              <w:contextualSpacing/>
              <w:rPr>
                <w:sz w:val="22"/>
                <w:szCs w:val="22"/>
              </w:rPr>
            </w:pPr>
            <w:r w:rsidRPr="00E44AE2">
              <w:rPr>
                <w:sz w:val="22"/>
                <w:szCs w:val="22"/>
              </w:rPr>
              <w:t>Кино-видео клубное объединение «Экран»</w:t>
            </w:r>
          </w:p>
        </w:tc>
        <w:tc>
          <w:tcPr>
            <w:tcW w:w="1211" w:type="pct"/>
            <w:vMerge/>
            <w:vAlign w:val="center"/>
          </w:tcPr>
          <w:p w:rsidR="00EC6E33" w:rsidRPr="00E44AE2" w:rsidRDefault="00EC6E33" w:rsidP="003A0943">
            <w:pPr>
              <w:tabs>
                <w:tab w:val="left" w:pos="336"/>
                <w:tab w:val="left" w:pos="993"/>
                <w:tab w:val="left" w:pos="1134"/>
              </w:tabs>
              <w:jc w:val="center"/>
              <w:rPr>
                <w:sz w:val="26"/>
                <w:szCs w:val="26"/>
              </w:rPr>
            </w:pPr>
          </w:p>
        </w:tc>
      </w:tr>
      <w:tr w:rsidR="00EC6E33" w:rsidRPr="00E44AE2" w:rsidTr="007E01E4">
        <w:tc>
          <w:tcPr>
            <w:tcW w:w="311" w:type="pct"/>
          </w:tcPr>
          <w:p w:rsidR="00EC6E33" w:rsidRPr="00E44AE2" w:rsidRDefault="00EC6E33" w:rsidP="00EC6E33">
            <w:pPr>
              <w:tabs>
                <w:tab w:val="left" w:pos="336"/>
                <w:tab w:val="left" w:pos="993"/>
                <w:tab w:val="left" w:pos="1134"/>
              </w:tabs>
              <w:jc w:val="center"/>
              <w:rPr>
                <w:b/>
                <w:sz w:val="26"/>
                <w:szCs w:val="26"/>
              </w:rPr>
            </w:pPr>
          </w:p>
        </w:tc>
        <w:tc>
          <w:tcPr>
            <w:tcW w:w="3478" w:type="pct"/>
            <w:vAlign w:val="center"/>
          </w:tcPr>
          <w:p w:rsidR="00EC6E33" w:rsidRPr="00E44AE2" w:rsidRDefault="00EC6E33" w:rsidP="00EC6E33">
            <w:pPr>
              <w:tabs>
                <w:tab w:val="left" w:pos="336"/>
                <w:tab w:val="left" w:pos="993"/>
                <w:tab w:val="left" w:pos="1134"/>
              </w:tabs>
              <w:rPr>
                <w:b/>
                <w:sz w:val="26"/>
                <w:szCs w:val="26"/>
              </w:rPr>
            </w:pPr>
            <w:r w:rsidRPr="00E44AE2">
              <w:rPr>
                <w:b/>
                <w:sz w:val="26"/>
                <w:szCs w:val="26"/>
              </w:rPr>
              <w:t>Итого:</w:t>
            </w:r>
          </w:p>
        </w:tc>
        <w:tc>
          <w:tcPr>
            <w:tcW w:w="1211" w:type="pct"/>
            <w:vAlign w:val="center"/>
          </w:tcPr>
          <w:p w:rsidR="00EC6E33" w:rsidRPr="00E44AE2" w:rsidRDefault="00EC6E33" w:rsidP="003A0943">
            <w:pPr>
              <w:tabs>
                <w:tab w:val="left" w:pos="336"/>
                <w:tab w:val="left" w:pos="993"/>
                <w:tab w:val="left" w:pos="1134"/>
              </w:tabs>
              <w:jc w:val="center"/>
              <w:rPr>
                <w:b/>
                <w:sz w:val="26"/>
                <w:szCs w:val="26"/>
              </w:rPr>
            </w:pPr>
            <w:r w:rsidRPr="00E44AE2">
              <w:rPr>
                <w:b/>
                <w:sz w:val="26"/>
                <w:szCs w:val="26"/>
              </w:rPr>
              <w:t>52</w:t>
            </w:r>
          </w:p>
        </w:tc>
      </w:tr>
    </w:tbl>
    <w:p w:rsidR="00EC6E33" w:rsidRPr="00E44AE2" w:rsidRDefault="00EC6E33" w:rsidP="00530765">
      <w:pPr>
        <w:widowControl w:val="0"/>
        <w:snapToGrid w:val="0"/>
        <w:spacing w:before="240"/>
        <w:ind w:firstLine="709"/>
        <w:jc w:val="both"/>
        <w:rPr>
          <w:bCs/>
          <w:sz w:val="26"/>
          <w:szCs w:val="26"/>
        </w:rPr>
      </w:pPr>
      <w:r w:rsidRPr="00E44AE2">
        <w:rPr>
          <w:bCs/>
          <w:sz w:val="26"/>
          <w:szCs w:val="26"/>
        </w:rPr>
        <w:t>Количество участников в клубных формированиях в I полугодии 2018 года увеличилось на 8,7% (+122 чел.) и составило 1 528 человек за счет увеличения количества клубных формирований на 3 ед. В ГЦК начали свою работу новые клубные формирования: студия изобразительного любительского искусства «Акварели», театр-студия «Нота», вокально-инструментальный ансамбль «</w:t>
      </w:r>
      <w:proofErr w:type="spellStart"/>
      <w:r w:rsidRPr="00E44AE2">
        <w:rPr>
          <w:bCs/>
          <w:sz w:val="26"/>
          <w:szCs w:val="26"/>
        </w:rPr>
        <w:t>North</w:t>
      </w:r>
      <w:proofErr w:type="spellEnd"/>
      <w:r w:rsidRPr="00E44AE2">
        <w:rPr>
          <w:bCs/>
          <w:sz w:val="26"/>
          <w:szCs w:val="26"/>
        </w:rPr>
        <w:t xml:space="preserve"> </w:t>
      </w:r>
      <w:proofErr w:type="spellStart"/>
      <w:r w:rsidRPr="00E44AE2">
        <w:rPr>
          <w:bCs/>
          <w:sz w:val="26"/>
          <w:szCs w:val="26"/>
        </w:rPr>
        <w:t>Key</w:t>
      </w:r>
      <w:proofErr w:type="spellEnd"/>
      <w:r w:rsidRPr="00E44AE2">
        <w:rPr>
          <w:bCs/>
          <w:sz w:val="26"/>
          <w:szCs w:val="26"/>
        </w:rPr>
        <w:t xml:space="preserve"> </w:t>
      </w:r>
      <w:proofErr w:type="spellStart"/>
      <w:r w:rsidRPr="00E44AE2">
        <w:rPr>
          <w:bCs/>
          <w:sz w:val="26"/>
          <w:szCs w:val="26"/>
        </w:rPr>
        <w:t>Band</w:t>
      </w:r>
      <w:proofErr w:type="spellEnd"/>
      <w:r w:rsidRPr="00E44AE2">
        <w:rPr>
          <w:bCs/>
          <w:sz w:val="26"/>
          <w:szCs w:val="26"/>
        </w:rPr>
        <w:t>».</w:t>
      </w:r>
    </w:p>
    <w:p w:rsidR="00EC6E33" w:rsidRPr="00E44AE2" w:rsidRDefault="00EC6E33" w:rsidP="00787307">
      <w:pPr>
        <w:shd w:val="clear" w:color="auto" w:fill="FFFFFF"/>
        <w:tabs>
          <w:tab w:val="left" w:pos="993"/>
        </w:tabs>
        <w:autoSpaceDE w:val="0"/>
        <w:autoSpaceDN w:val="0"/>
        <w:adjustRightInd w:val="0"/>
        <w:spacing w:before="240"/>
        <w:ind w:firstLine="709"/>
        <w:jc w:val="both"/>
        <w:rPr>
          <w:sz w:val="26"/>
          <w:szCs w:val="26"/>
          <w:shd w:val="clear" w:color="auto" w:fill="FFFFFF"/>
        </w:rPr>
      </w:pPr>
      <w:r w:rsidRPr="00E44AE2">
        <w:rPr>
          <w:sz w:val="26"/>
          <w:szCs w:val="26"/>
          <w:u w:val="single"/>
        </w:rPr>
        <w:t>I полугодие 2018 года отмечено следующими яркими мероприятиями</w:t>
      </w:r>
      <w:r w:rsidRPr="00E44AE2">
        <w:rPr>
          <w:sz w:val="26"/>
          <w:szCs w:val="26"/>
        </w:rPr>
        <w:t>:</w:t>
      </w:r>
    </w:p>
    <w:p w:rsidR="00EC6E33" w:rsidRPr="00E44AE2" w:rsidRDefault="00EC6E33" w:rsidP="003577C2">
      <w:pPr>
        <w:numPr>
          <w:ilvl w:val="0"/>
          <w:numId w:val="69"/>
        </w:numPr>
        <w:shd w:val="clear" w:color="auto" w:fill="FFFFFF"/>
        <w:tabs>
          <w:tab w:val="left" w:pos="993"/>
          <w:tab w:val="left" w:pos="3945"/>
        </w:tabs>
        <w:autoSpaceDE w:val="0"/>
        <w:autoSpaceDN w:val="0"/>
        <w:adjustRightInd w:val="0"/>
        <w:ind w:left="0" w:firstLine="709"/>
        <w:contextualSpacing/>
        <w:jc w:val="both"/>
        <w:rPr>
          <w:sz w:val="26"/>
          <w:szCs w:val="26"/>
        </w:rPr>
      </w:pPr>
      <w:r w:rsidRPr="00E44AE2">
        <w:rPr>
          <w:sz w:val="26"/>
          <w:szCs w:val="26"/>
          <w:shd w:val="clear" w:color="auto" w:fill="FFFFFF"/>
        </w:rPr>
        <w:lastRenderedPageBreak/>
        <w:t xml:space="preserve">ГЦК были организованы и проведены </w:t>
      </w:r>
      <w:r w:rsidRPr="00E44AE2">
        <w:rPr>
          <w:sz w:val="26"/>
          <w:szCs w:val="26"/>
        </w:rPr>
        <w:t xml:space="preserve">для юных </w:t>
      </w:r>
      <w:proofErr w:type="spellStart"/>
      <w:r w:rsidRPr="00E44AE2">
        <w:rPr>
          <w:sz w:val="26"/>
          <w:szCs w:val="26"/>
        </w:rPr>
        <w:t>норильчан</w:t>
      </w:r>
      <w:proofErr w:type="spellEnd"/>
      <w:r w:rsidRPr="00E44AE2">
        <w:rPr>
          <w:sz w:val="26"/>
          <w:szCs w:val="26"/>
        </w:rPr>
        <w:t xml:space="preserve"> и школьников: </w:t>
      </w:r>
      <w:proofErr w:type="spellStart"/>
      <w:r w:rsidRPr="00E44AE2">
        <w:rPr>
          <w:sz w:val="26"/>
          <w:szCs w:val="26"/>
        </w:rPr>
        <w:t>конкурсно</w:t>
      </w:r>
      <w:proofErr w:type="spellEnd"/>
      <w:r w:rsidRPr="00E44AE2">
        <w:rPr>
          <w:sz w:val="26"/>
          <w:szCs w:val="26"/>
        </w:rPr>
        <w:t>-развлекательные программы «</w:t>
      </w:r>
      <w:proofErr w:type="spellStart"/>
      <w:r w:rsidRPr="00E44AE2">
        <w:rPr>
          <w:sz w:val="26"/>
          <w:szCs w:val="26"/>
        </w:rPr>
        <w:t>Маслена</w:t>
      </w:r>
      <w:proofErr w:type="spellEnd"/>
      <w:r w:rsidRPr="00E44AE2">
        <w:rPr>
          <w:sz w:val="26"/>
          <w:szCs w:val="26"/>
        </w:rPr>
        <w:t xml:space="preserve"> неделя», посвящение в ряды Всероссийского военно-патриотического общественного движения «</w:t>
      </w:r>
      <w:proofErr w:type="spellStart"/>
      <w:r w:rsidRPr="00E44AE2">
        <w:rPr>
          <w:sz w:val="26"/>
          <w:szCs w:val="26"/>
        </w:rPr>
        <w:t>Юнармия</w:t>
      </w:r>
      <w:proofErr w:type="spellEnd"/>
      <w:r w:rsidRPr="00E44AE2">
        <w:rPr>
          <w:sz w:val="26"/>
          <w:szCs w:val="26"/>
        </w:rPr>
        <w:t>», благотворительный спектакль «Золотая рыбка» в постановке театра-студии «Нота», творческий показ «Три поросенка», «Репка» детского театра кукол «Вельветовый заяц».</w:t>
      </w:r>
    </w:p>
    <w:p w:rsidR="00EC6E33" w:rsidRPr="00E44AE2" w:rsidRDefault="00EC6E33" w:rsidP="00EC6E33">
      <w:pPr>
        <w:tabs>
          <w:tab w:val="left" w:pos="993"/>
          <w:tab w:val="left" w:pos="3945"/>
        </w:tabs>
        <w:ind w:firstLine="709"/>
        <w:jc w:val="both"/>
        <w:rPr>
          <w:sz w:val="26"/>
          <w:szCs w:val="26"/>
        </w:rPr>
      </w:pPr>
      <w:r w:rsidRPr="00E44AE2">
        <w:rPr>
          <w:sz w:val="26"/>
          <w:szCs w:val="26"/>
        </w:rPr>
        <w:t>В рамках празднования Дня города Дудинки творческие коллективы ГЦК выступили на центральной площади Дудинки, сотрудники КДЦ «Юбилейный» организовали работу интерактивных площадок.</w:t>
      </w:r>
    </w:p>
    <w:p w:rsidR="00EC6E33" w:rsidRPr="00E44AE2" w:rsidRDefault="00EC6E33" w:rsidP="00EC6E33">
      <w:pPr>
        <w:tabs>
          <w:tab w:val="left" w:pos="993"/>
          <w:tab w:val="left" w:pos="3945"/>
        </w:tabs>
        <w:ind w:firstLine="709"/>
        <w:jc w:val="both"/>
        <w:rPr>
          <w:sz w:val="26"/>
          <w:szCs w:val="26"/>
        </w:rPr>
      </w:pPr>
      <w:r w:rsidRPr="00E44AE2">
        <w:rPr>
          <w:sz w:val="26"/>
          <w:szCs w:val="26"/>
        </w:rPr>
        <w:t>Впервые были проведены такие мероприятия, как:</w:t>
      </w:r>
    </w:p>
    <w:p w:rsidR="00EC6E33" w:rsidRPr="00E44AE2" w:rsidRDefault="00EC6E33" w:rsidP="008C6968">
      <w:pPr>
        <w:pStyle w:val="a4"/>
        <w:numPr>
          <w:ilvl w:val="0"/>
          <w:numId w:val="26"/>
        </w:numPr>
        <w:tabs>
          <w:tab w:val="left" w:pos="993"/>
        </w:tabs>
        <w:ind w:left="0" w:firstLine="709"/>
        <w:rPr>
          <w:szCs w:val="26"/>
        </w:rPr>
      </w:pPr>
      <w:r w:rsidRPr="00E44AE2">
        <w:rPr>
          <w:szCs w:val="26"/>
        </w:rPr>
        <w:t xml:space="preserve">конкурс «Папа, мама, я – музыкальная семья»; </w:t>
      </w:r>
    </w:p>
    <w:p w:rsidR="00EC6E33" w:rsidRPr="00E44AE2" w:rsidRDefault="00EC6E33" w:rsidP="008C6968">
      <w:pPr>
        <w:pStyle w:val="a4"/>
        <w:numPr>
          <w:ilvl w:val="0"/>
          <w:numId w:val="26"/>
        </w:numPr>
        <w:tabs>
          <w:tab w:val="left" w:pos="993"/>
        </w:tabs>
        <w:ind w:left="0" w:firstLine="709"/>
        <w:rPr>
          <w:szCs w:val="26"/>
        </w:rPr>
      </w:pPr>
      <w:r w:rsidRPr="00E44AE2">
        <w:rPr>
          <w:szCs w:val="26"/>
        </w:rPr>
        <w:t>уличные гуляния зимнего фестиваля городской среды «Выходи гулять»;</w:t>
      </w:r>
    </w:p>
    <w:p w:rsidR="00EC6E33" w:rsidRPr="00E44AE2" w:rsidRDefault="00EC6E33" w:rsidP="008C6968">
      <w:pPr>
        <w:pStyle w:val="a4"/>
        <w:numPr>
          <w:ilvl w:val="0"/>
          <w:numId w:val="26"/>
        </w:numPr>
        <w:tabs>
          <w:tab w:val="left" w:pos="993"/>
        </w:tabs>
        <w:ind w:left="0" w:firstLine="709"/>
        <w:rPr>
          <w:szCs w:val="26"/>
        </w:rPr>
      </w:pPr>
      <w:r w:rsidRPr="00E44AE2">
        <w:rPr>
          <w:szCs w:val="26"/>
        </w:rPr>
        <w:t>народные гуляния «Весну-</w:t>
      </w:r>
      <w:proofErr w:type="spellStart"/>
      <w:r w:rsidRPr="00E44AE2">
        <w:rPr>
          <w:szCs w:val="26"/>
        </w:rPr>
        <w:t>красну</w:t>
      </w:r>
      <w:proofErr w:type="spellEnd"/>
      <w:r w:rsidRPr="00E44AE2">
        <w:rPr>
          <w:szCs w:val="26"/>
        </w:rPr>
        <w:t xml:space="preserve"> встречаем!»;</w:t>
      </w:r>
    </w:p>
    <w:p w:rsidR="00EC6E33" w:rsidRPr="00E44AE2" w:rsidRDefault="00EC6E33" w:rsidP="008C6968">
      <w:pPr>
        <w:pStyle w:val="a4"/>
        <w:numPr>
          <w:ilvl w:val="0"/>
          <w:numId w:val="26"/>
        </w:numPr>
        <w:tabs>
          <w:tab w:val="left" w:pos="993"/>
        </w:tabs>
        <w:ind w:left="0" w:firstLine="709"/>
        <w:rPr>
          <w:szCs w:val="26"/>
        </w:rPr>
      </w:pPr>
      <w:r w:rsidRPr="00E44AE2">
        <w:rPr>
          <w:szCs w:val="26"/>
        </w:rPr>
        <w:t>праздничные концерты, посвященные Дню образования войск национальной гвардии РФ, 300-летию Российской полиции, 100-летию образования пограничных войск РФ, Дню транспортной полиции России;</w:t>
      </w:r>
    </w:p>
    <w:p w:rsidR="00EC6E33" w:rsidRPr="00E44AE2" w:rsidRDefault="00EC6E33" w:rsidP="008C6968">
      <w:pPr>
        <w:pStyle w:val="a4"/>
        <w:numPr>
          <w:ilvl w:val="0"/>
          <w:numId w:val="26"/>
        </w:numPr>
        <w:tabs>
          <w:tab w:val="left" w:pos="993"/>
        </w:tabs>
        <w:ind w:left="0" w:firstLine="709"/>
        <w:rPr>
          <w:szCs w:val="26"/>
        </w:rPr>
      </w:pPr>
      <w:r w:rsidRPr="00E44AE2">
        <w:rPr>
          <w:szCs w:val="26"/>
        </w:rPr>
        <w:t>открытие первого пускового комплекса Северной объездной дороги;</w:t>
      </w:r>
    </w:p>
    <w:p w:rsidR="00EC6E33" w:rsidRPr="00E44AE2" w:rsidRDefault="00EC6E33" w:rsidP="008C6968">
      <w:pPr>
        <w:pStyle w:val="a4"/>
        <w:numPr>
          <w:ilvl w:val="0"/>
          <w:numId w:val="26"/>
        </w:numPr>
        <w:tabs>
          <w:tab w:val="left" w:pos="993"/>
        </w:tabs>
        <w:ind w:left="0" w:firstLine="709"/>
        <w:rPr>
          <w:szCs w:val="26"/>
        </w:rPr>
      </w:pPr>
      <w:r w:rsidRPr="00E44AE2">
        <w:rPr>
          <w:szCs w:val="26"/>
        </w:rPr>
        <w:t xml:space="preserve">открытие памятника-мемориала воинам пограничникам; </w:t>
      </w:r>
    </w:p>
    <w:p w:rsidR="00EC6E33" w:rsidRPr="00E44AE2" w:rsidRDefault="00EC6E33" w:rsidP="008C6968">
      <w:pPr>
        <w:pStyle w:val="a4"/>
        <w:numPr>
          <w:ilvl w:val="0"/>
          <w:numId w:val="26"/>
        </w:numPr>
        <w:tabs>
          <w:tab w:val="left" w:pos="993"/>
        </w:tabs>
        <w:ind w:left="0" w:firstLine="709"/>
        <w:rPr>
          <w:szCs w:val="26"/>
        </w:rPr>
      </w:pPr>
      <w:r w:rsidRPr="00E44AE2">
        <w:rPr>
          <w:szCs w:val="26"/>
        </w:rPr>
        <w:t>фестиваль-конкурс литературного чтения, посвящённый 65-летию города Норильска, «Моя снежная Родина».</w:t>
      </w:r>
    </w:p>
    <w:p w:rsidR="00EC6E33" w:rsidRPr="00E44AE2" w:rsidRDefault="00EC6E33" w:rsidP="00787307">
      <w:pPr>
        <w:tabs>
          <w:tab w:val="left" w:pos="1134"/>
          <w:tab w:val="center" w:pos="4677"/>
          <w:tab w:val="right" w:pos="9355"/>
        </w:tabs>
        <w:spacing w:before="240"/>
        <w:ind w:firstLine="709"/>
        <w:jc w:val="both"/>
        <w:rPr>
          <w:sz w:val="26"/>
          <w:szCs w:val="26"/>
        </w:rPr>
      </w:pPr>
      <w:r w:rsidRPr="00E44AE2">
        <w:rPr>
          <w:sz w:val="26"/>
          <w:szCs w:val="26"/>
          <w:u w:val="single"/>
        </w:rPr>
        <w:t>В рамках празднования 65-летия города Норильска была продолжена работа</w:t>
      </w:r>
      <w:r w:rsidRPr="00E44AE2">
        <w:rPr>
          <w:sz w:val="26"/>
          <w:szCs w:val="26"/>
        </w:rPr>
        <w:t>:</w:t>
      </w:r>
    </w:p>
    <w:p w:rsidR="00EC6E33" w:rsidRPr="00E44AE2" w:rsidRDefault="00EC6E33" w:rsidP="008C6968">
      <w:pPr>
        <w:pStyle w:val="a4"/>
        <w:numPr>
          <w:ilvl w:val="0"/>
          <w:numId w:val="26"/>
        </w:numPr>
        <w:tabs>
          <w:tab w:val="left" w:pos="993"/>
        </w:tabs>
        <w:ind w:left="0" w:firstLine="709"/>
        <w:rPr>
          <w:szCs w:val="26"/>
        </w:rPr>
      </w:pPr>
      <w:r w:rsidRPr="00E44AE2">
        <w:rPr>
          <w:szCs w:val="26"/>
        </w:rPr>
        <w:t>проведен заключительный тур городского конкурса на лучшую песню о городе «Мой любимый Норильск»;</w:t>
      </w:r>
    </w:p>
    <w:p w:rsidR="00EC6E33" w:rsidRPr="00E44AE2" w:rsidRDefault="00EC6E33" w:rsidP="008C6968">
      <w:pPr>
        <w:pStyle w:val="a4"/>
        <w:numPr>
          <w:ilvl w:val="0"/>
          <w:numId w:val="26"/>
        </w:numPr>
        <w:tabs>
          <w:tab w:val="left" w:pos="993"/>
        </w:tabs>
        <w:ind w:left="0" w:firstLine="709"/>
        <w:rPr>
          <w:szCs w:val="26"/>
        </w:rPr>
      </w:pPr>
      <w:r w:rsidRPr="00E44AE2">
        <w:rPr>
          <w:szCs w:val="26"/>
        </w:rPr>
        <w:t>издана книга о Норильске (юбилейное издание) и подготовлена презентация в Публичной библиотеке;</w:t>
      </w:r>
    </w:p>
    <w:p w:rsidR="00EC6E33" w:rsidRPr="00E44AE2" w:rsidRDefault="00EC6E33" w:rsidP="008C6968">
      <w:pPr>
        <w:pStyle w:val="a4"/>
        <w:numPr>
          <w:ilvl w:val="0"/>
          <w:numId w:val="26"/>
        </w:numPr>
        <w:tabs>
          <w:tab w:val="left" w:pos="993"/>
        </w:tabs>
        <w:ind w:left="0" w:firstLine="709"/>
        <w:rPr>
          <w:szCs w:val="26"/>
        </w:rPr>
      </w:pPr>
      <w:r w:rsidRPr="00E44AE2">
        <w:rPr>
          <w:szCs w:val="26"/>
        </w:rPr>
        <w:t>состоялись гастрольные концерты Красноярской филармонии: Красноярского филармонического русского оркестра имени А.Ю. Бардина, оркестра ударных инструментов «</w:t>
      </w:r>
      <w:proofErr w:type="spellStart"/>
      <w:r w:rsidRPr="00E44AE2">
        <w:rPr>
          <w:szCs w:val="26"/>
        </w:rPr>
        <w:t>Siberian</w:t>
      </w:r>
      <w:proofErr w:type="spellEnd"/>
      <w:r w:rsidRPr="00E44AE2">
        <w:rPr>
          <w:szCs w:val="26"/>
        </w:rPr>
        <w:t xml:space="preserve"> </w:t>
      </w:r>
      <w:proofErr w:type="spellStart"/>
      <w:r w:rsidRPr="00E44AE2">
        <w:rPr>
          <w:szCs w:val="26"/>
        </w:rPr>
        <w:t>Percussion</w:t>
      </w:r>
      <w:proofErr w:type="spellEnd"/>
      <w:r w:rsidRPr="00E44AE2">
        <w:rPr>
          <w:szCs w:val="26"/>
        </w:rPr>
        <w:t>», Красноярского театра кукол, а также Государственного Московского государственного академического камерного хора под руководством В.Н. Минина;</w:t>
      </w:r>
    </w:p>
    <w:p w:rsidR="00EC6E33" w:rsidRPr="00E44AE2" w:rsidRDefault="00EC6E33" w:rsidP="008C6968">
      <w:pPr>
        <w:pStyle w:val="a4"/>
        <w:numPr>
          <w:ilvl w:val="0"/>
          <w:numId w:val="26"/>
        </w:numPr>
        <w:tabs>
          <w:tab w:val="left" w:pos="993"/>
        </w:tabs>
        <w:ind w:left="0" w:firstLine="709"/>
        <w:rPr>
          <w:szCs w:val="26"/>
        </w:rPr>
      </w:pPr>
      <w:r w:rsidRPr="00E44AE2">
        <w:rPr>
          <w:szCs w:val="26"/>
        </w:rPr>
        <w:t>готовится к изданию буклет «Путеводитель по Норильску», который планируется выпустить к концу текущего года;</w:t>
      </w:r>
    </w:p>
    <w:p w:rsidR="00EC6E33" w:rsidRPr="00E44AE2" w:rsidRDefault="00EC6E33" w:rsidP="008C6968">
      <w:pPr>
        <w:pStyle w:val="a4"/>
        <w:numPr>
          <w:ilvl w:val="0"/>
          <w:numId w:val="26"/>
        </w:numPr>
        <w:tabs>
          <w:tab w:val="left" w:pos="993"/>
        </w:tabs>
        <w:ind w:left="0" w:firstLine="709"/>
        <w:rPr>
          <w:szCs w:val="26"/>
        </w:rPr>
      </w:pPr>
      <w:r w:rsidRPr="00E44AE2">
        <w:rPr>
          <w:szCs w:val="26"/>
        </w:rPr>
        <w:t xml:space="preserve">с целью ознакомления </w:t>
      </w:r>
      <w:proofErr w:type="spellStart"/>
      <w:r w:rsidRPr="00E44AE2">
        <w:rPr>
          <w:szCs w:val="26"/>
        </w:rPr>
        <w:t>норильчан</w:t>
      </w:r>
      <w:proofErr w:type="spellEnd"/>
      <w:r w:rsidRPr="00E44AE2">
        <w:rPr>
          <w:szCs w:val="26"/>
        </w:rPr>
        <w:t xml:space="preserve"> с юбилейными проектами в СРК «Арена-Норильск» стартовал цикл мероприятий «Мой город. Моя история». Творческие коллективы </w:t>
      </w:r>
      <w:proofErr w:type="spellStart"/>
      <w:r w:rsidRPr="00E44AE2">
        <w:rPr>
          <w:szCs w:val="26"/>
        </w:rPr>
        <w:t>Кайерканской</w:t>
      </w:r>
      <w:proofErr w:type="spellEnd"/>
      <w:r w:rsidRPr="00E44AE2">
        <w:rPr>
          <w:szCs w:val="26"/>
        </w:rPr>
        <w:t xml:space="preserve"> и Норильской детских школ искусств, Норильского колледжа искусств представили концертные программы. В мае открылась фотовыставка-</w:t>
      </w:r>
      <w:proofErr w:type="spellStart"/>
      <w:r w:rsidRPr="00E44AE2">
        <w:rPr>
          <w:szCs w:val="26"/>
        </w:rPr>
        <w:t>фотопрогулка</w:t>
      </w:r>
      <w:proofErr w:type="spellEnd"/>
      <w:r w:rsidRPr="00E44AE2">
        <w:rPr>
          <w:szCs w:val="26"/>
        </w:rPr>
        <w:t xml:space="preserve"> по городским пейзажам и событиям Норильска. Сотрудниками ЦБС были подготовлены викторины и конкурсы, в которых каждый желающий смог принять участие и показать свои знания, связанные с историей города;</w:t>
      </w:r>
    </w:p>
    <w:p w:rsidR="00EC6E33" w:rsidRPr="00E44AE2" w:rsidRDefault="00EC6E33" w:rsidP="008C6968">
      <w:pPr>
        <w:pStyle w:val="a4"/>
        <w:numPr>
          <w:ilvl w:val="0"/>
          <w:numId w:val="26"/>
        </w:numPr>
        <w:tabs>
          <w:tab w:val="left" w:pos="993"/>
        </w:tabs>
        <w:ind w:left="0" w:firstLine="709"/>
        <w:rPr>
          <w:szCs w:val="26"/>
        </w:rPr>
      </w:pPr>
      <w:r w:rsidRPr="00E44AE2">
        <w:rPr>
          <w:szCs w:val="26"/>
        </w:rPr>
        <w:t xml:space="preserve">в преддверии юбилейных мероприятий Управлением по делам культуры и искусства проводился фотоконкурс «В ритме норильского времени», который вызвал большой интерес не только среди команд-участниц праздничного карнавального шествия, но и жителей города. Было подано 47 заявок, прислано 116 работ. Конкурсные работы оценивались профессиональным жюри и путем голосования в социальной сети </w:t>
      </w:r>
      <w:proofErr w:type="spellStart"/>
      <w:r w:rsidRPr="00E44AE2">
        <w:rPr>
          <w:szCs w:val="26"/>
        </w:rPr>
        <w:t>Instagram</w:t>
      </w:r>
      <w:proofErr w:type="spellEnd"/>
      <w:r w:rsidRPr="00E44AE2">
        <w:rPr>
          <w:szCs w:val="26"/>
        </w:rPr>
        <w:t xml:space="preserve"> на официальном аккаунте Конкурса.</w:t>
      </w:r>
    </w:p>
    <w:p w:rsidR="00D74DD4" w:rsidRPr="00E44AE2" w:rsidRDefault="00D74DD4" w:rsidP="00D74DD4">
      <w:pPr>
        <w:pStyle w:val="a4"/>
        <w:tabs>
          <w:tab w:val="left" w:pos="993"/>
        </w:tabs>
        <w:rPr>
          <w:szCs w:val="26"/>
        </w:rPr>
      </w:pPr>
    </w:p>
    <w:p w:rsidR="00D74DD4" w:rsidRPr="00E44AE2" w:rsidRDefault="00D74DD4" w:rsidP="00D74DD4">
      <w:pPr>
        <w:pStyle w:val="a4"/>
        <w:tabs>
          <w:tab w:val="left" w:pos="993"/>
        </w:tabs>
        <w:rPr>
          <w:szCs w:val="26"/>
        </w:rPr>
      </w:pPr>
    </w:p>
    <w:p w:rsidR="00EC6E33" w:rsidRPr="00E44AE2" w:rsidRDefault="00EC6E33" w:rsidP="00C756E5">
      <w:pPr>
        <w:spacing w:before="240"/>
        <w:jc w:val="right"/>
        <w:rPr>
          <w:sz w:val="26"/>
          <w:szCs w:val="26"/>
        </w:rPr>
      </w:pPr>
      <w:r w:rsidRPr="00E44AE2">
        <w:rPr>
          <w:sz w:val="26"/>
          <w:szCs w:val="26"/>
        </w:rPr>
        <w:lastRenderedPageBreak/>
        <w:t>Таблица</w:t>
      </w:r>
      <w:r w:rsidR="00530765" w:rsidRPr="00E44AE2">
        <w:rPr>
          <w:sz w:val="26"/>
          <w:szCs w:val="26"/>
        </w:rPr>
        <w:t xml:space="preserve"> 37</w:t>
      </w:r>
    </w:p>
    <w:p w:rsidR="00530765" w:rsidRPr="00E44AE2" w:rsidRDefault="00EC6E33" w:rsidP="007E01E4">
      <w:pPr>
        <w:jc w:val="center"/>
        <w:rPr>
          <w:b/>
          <w:sz w:val="26"/>
          <w:szCs w:val="26"/>
        </w:rPr>
      </w:pPr>
      <w:r w:rsidRPr="00E44AE2">
        <w:rPr>
          <w:b/>
          <w:sz w:val="26"/>
          <w:szCs w:val="26"/>
        </w:rPr>
        <w:t xml:space="preserve">Основные показатели участия творческих коллективов в краевых, </w:t>
      </w:r>
    </w:p>
    <w:p w:rsidR="00EC6E33" w:rsidRPr="00E44AE2" w:rsidRDefault="00EC6E33" w:rsidP="007E01E4">
      <w:pPr>
        <w:spacing w:after="120"/>
        <w:jc w:val="center"/>
        <w:rPr>
          <w:b/>
          <w:sz w:val="26"/>
          <w:szCs w:val="26"/>
        </w:rPr>
      </w:pPr>
      <w:r w:rsidRPr="00E44AE2">
        <w:rPr>
          <w:b/>
          <w:sz w:val="26"/>
          <w:szCs w:val="26"/>
        </w:rPr>
        <w:t>региональных, российских и международных фестивалях и конкурсах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120"/>
        <w:gridCol w:w="993"/>
        <w:gridCol w:w="1308"/>
        <w:gridCol w:w="1245"/>
        <w:gridCol w:w="879"/>
        <w:gridCol w:w="1241"/>
      </w:tblGrid>
      <w:tr w:rsidR="00EC6E33" w:rsidRPr="00E44AE2" w:rsidTr="007E01E4">
        <w:trPr>
          <w:trHeight w:val="512"/>
          <w:tblHeader/>
        </w:trPr>
        <w:tc>
          <w:tcPr>
            <w:tcW w:w="300" w:type="pct"/>
            <w:vMerge w:val="restart"/>
            <w:tcBorders>
              <w:bottom w:val="single" w:sz="4" w:space="0" w:color="000000"/>
            </w:tcBorders>
            <w:vAlign w:val="center"/>
          </w:tcPr>
          <w:p w:rsidR="00EC6E33" w:rsidRPr="00E44AE2" w:rsidRDefault="00EC6E33" w:rsidP="00EC6E33">
            <w:pPr>
              <w:jc w:val="center"/>
              <w:rPr>
                <w:b/>
                <w:sz w:val="22"/>
                <w:szCs w:val="22"/>
              </w:rPr>
            </w:pPr>
            <w:r w:rsidRPr="00E44AE2">
              <w:rPr>
                <w:b/>
                <w:sz w:val="22"/>
                <w:szCs w:val="22"/>
              </w:rPr>
              <w:t>№ п/п</w:t>
            </w:r>
          </w:p>
        </w:tc>
        <w:tc>
          <w:tcPr>
            <w:tcW w:w="1669" w:type="pct"/>
            <w:vMerge w:val="restart"/>
            <w:tcBorders>
              <w:bottom w:val="single" w:sz="4" w:space="0" w:color="000000"/>
            </w:tcBorders>
            <w:vAlign w:val="center"/>
          </w:tcPr>
          <w:p w:rsidR="00EC6E33" w:rsidRPr="00E44AE2" w:rsidRDefault="00EC6E33" w:rsidP="00EC6E33">
            <w:pPr>
              <w:jc w:val="center"/>
              <w:rPr>
                <w:b/>
                <w:sz w:val="22"/>
                <w:szCs w:val="22"/>
              </w:rPr>
            </w:pPr>
            <w:r w:rsidRPr="00E44AE2">
              <w:rPr>
                <w:b/>
                <w:sz w:val="22"/>
                <w:szCs w:val="22"/>
              </w:rPr>
              <w:t>Наименование показателя</w:t>
            </w:r>
          </w:p>
        </w:tc>
        <w:tc>
          <w:tcPr>
            <w:tcW w:w="531" w:type="pct"/>
            <w:vMerge w:val="restart"/>
            <w:tcBorders>
              <w:bottom w:val="single" w:sz="4" w:space="0" w:color="000000"/>
            </w:tcBorders>
            <w:vAlign w:val="center"/>
          </w:tcPr>
          <w:p w:rsidR="00EC6E33" w:rsidRPr="00E44AE2" w:rsidRDefault="00EC6E33" w:rsidP="00EC6E33">
            <w:pPr>
              <w:jc w:val="center"/>
              <w:rPr>
                <w:b/>
                <w:sz w:val="22"/>
                <w:szCs w:val="22"/>
              </w:rPr>
            </w:pPr>
            <w:r w:rsidRPr="00E44AE2">
              <w:rPr>
                <w:b/>
                <w:sz w:val="22"/>
                <w:szCs w:val="22"/>
              </w:rPr>
              <w:t>Ед. изм.</w:t>
            </w:r>
          </w:p>
        </w:tc>
        <w:tc>
          <w:tcPr>
            <w:tcW w:w="700" w:type="pct"/>
            <w:vMerge w:val="restart"/>
            <w:tcBorders>
              <w:bottom w:val="single" w:sz="4" w:space="0" w:color="000000"/>
            </w:tcBorders>
            <w:vAlign w:val="center"/>
          </w:tcPr>
          <w:p w:rsidR="00787307" w:rsidRPr="00E44AE2" w:rsidRDefault="00EC6E33" w:rsidP="00EC6E33">
            <w:pPr>
              <w:jc w:val="center"/>
              <w:rPr>
                <w:b/>
                <w:sz w:val="22"/>
                <w:szCs w:val="22"/>
                <w:lang w:val="en-US"/>
              </w:rPr>
            </w:pPr>
            <w:r w:rsidRPr="00E44AE2">
              <w:rPr>
                <w:b/>
                <w:sz w:val="22"/>
                <w:szCs w:val="22"/>
                <w:lang w:val="en-US"/>
              </w:rPr>
              <w:t>I</w:t>
            </w:r>
          </w:p>
          <w:p w:rsidR="00EC6E33" w:rsidRPr="00E44AE2" w:rsidRDefault="00EC6E33" w:rsidP="00EC6E33">
            <w:pPr>
              <w:jc w:val="center"/>
              <w:rPr>
                <w:b/>
                <w:sz w:val="22"/>
                <w:szCs w:val="22"/>
              </w:rPr>
            </w:pPr>
            <w:r w:rsidRPr="00E44AE2">
              <w:rPr>
                <w:b/>
                <w:sz w:val="22"/>
                <w:szCs w:val="22"/>
              </w:rPr>
              <w:t>полугодие 2017</w:t>
            </w:r>
          </w:p>
        </w:tc>
        <w:tc>
          <w:tcPr>
            <w:tcW w:w="666" w:type="pct"/>
            <w:vMerge w:val="restart"/>
            <w:tcBorders>
              <w:bottom w:val="single" w:sz="4" w:space="0" w:color="000000"/>
            </w:tcBorders>
            <w:vAlign w:val="center"/>
          </w:tcPr>
          <w:p w:rsidR="00787307" w:rsidRPr="00E44AE2" w:rsidRDefault="00EC6E33" w:rsidP="00EC6E33">
            <w:pPr>
              <w:jc w:val="center"/>
              <w:rPr>
                <w:b/>
                <w:sz w:val="22"/>
                <w:szCs w:val="22"/>
                <w:lang w:val="en-US"/>
              </w:rPr>
            </w:pPr>
            <w:r w:rsidRPr="00E44AE2">
              <w:rPr>
                <w:b/>
                <w:sz w:val="22"/>
                <w:szCs w:val="22"/>
                <w:lang w:val="en-US"/>
              </w:rPr>
              <w:t xml:space="preserve">I </w:t>
            </w:r>
          </w:p>
          <w:p w:rsidR="00EC6E33" w:rsidRPr="00E44AE2" w:rsidRDefault="00EC6E33" w:rsidP="00EC6E33">
            <w:pPr>
              <w:jc w:val="center"/>
              <w:rPr>
                <w:b/>
                <w:sz w:val="22"/>
                <w:szCs w:val="22"/>
              </w:rPr>
            </w:pPr>
            <w:r w:rsidRPr="00E44AE2">
              <w:rPr>
                <w:b/>
                <w:sz w:val="22"/>
                <w:szCs w:val="22"/>
              </w:rPr>
              <w:t>полугодие 2018</w:t>
            </w:r>
          </w:p>
        </w:tc>
        <w:tc>
          <w:tcPr>
            <w:tcW w:w="1134" w:type="pct"/>
            <w:gridSpan w:val="2"/>
            <w:tcBorders>
              <w:bottom w:val="single" w:sz="4" w:space="0" w:color="000000"/>
            </w:tcBorders>
            <w:vAlign w:val="center"/>
          </w:tcPr>
          <w:p w:rsidR="00EC6E33" w:rsidRPr="00E44AE2" w:rsidRDefault="00EC6E33" w:rsidP="00EC6E33">
            <w:pPr>
              <w:jc w:val="center"/>
              <w:rPr>
                <w:b/>
                <w:sz w:val="22"/>
                <w:szCs w:val="22"/>
              </w:rPr>
            </w:pPr>
            <w:r w:rsidRPr="00E44AE2">
              <w:rPr>
                <w:b/>
                <w:sz w:val="22"/>
                <w:szCs w:val="22"/>
              </w:rPr>
              <w:t>Отклонение</w:t>
            </w:r>
          </w:p>
        </w:tc>
      </w:tr>
      <w:tr w:rsidR="00EC6E33" w:rsidRPr="00E44AE2" w:rsidTr="007E01E4">
        <w:trPr>
          <w:trHeight w:val="203"/>
          <w:tblHeader/>
        </w:trPr>
        <w:tc>
          <w:tcPr>
            <w:tcW w:w="300" w:type="pct"/>
            <w:vMerge/>
            <w:vAlign w:val="center"/>
          </w:tcPr>
          <w:p w:rsidR="00EC6E33" w:rsidRPr="00E44AE2" w:rsidRDefault="00EC6E33" w:rsidP="00EC6E33">
            <w:pPr>
              <w:jc w:val="center"/>
              <w:rPr>
                <w:b/>
                <w:sz w:val="22"/>
                <w:szCs w:val="22"/>
              </w:rPr>
            </w:pPr>
          </w:p>
        </w:tc>
        <w:tc>
          <w:tcPr>
            <w:tcW w:w="1669" w:type="pct"/>
            <w:vMerge/>
            <w:vAlign w:val="center"/>
          </w:tcPr>
          <w:p w:rsidR="00EC6E33" w:rsidRPr="00E44AE2" w:rsidRDefault="00EC6E33" w:rsidP="00EC6E33">
            <w:pPr>
              <w:rPr>
                <w:b/>
                <w:sz w:val="22"/>
                <w:szCs w:val="22"/>
              </w:rPr>
            </w:pPr>
          </w:p>
        </w:tc>
        <w:tc>
          <w:tcPr>
            <w:tcW w:w="531" w:type="pct"/>
            <w:vMerge/>
            <w:vAlign w:val="center"/>
          </w:tcPr>
          <w:p w:rsidR="00EC6E33" w:rsidRPr="00E44AE2" w:rsidRDefault="00EC6E33" w:rsidP="00EC6E33">
            <w:pPr>
              <w:jc w:val="center"/>
              <w:rPr>
                <w:b/>
                <w:sz w:val="22"/>
                <w:szCs w:val="22"/>
              </w:rPr>
            </w:pPr>
          </w:p>
        </w:tc>
        <w:tc>
          <w:tcPr>
            <w:tcW w:w="700" w:type="pct"/>
            <w:vMerge/>
            <w:vAlign w:val="center"/>
          </w:tcPr>
          <w:p w:rsidR="00EC6E33" w:rsidRPr="00E44AE2" w:rsidRDefault="00EC6E33" w:rsidP="00EC6E33">
            <w:pPr>
              <w:jc w:val="center"/>
              <w:rPr>
                <w:b/>
                <w:sz w:val="22"/>
                <w:szCs w:val="22"/>
              </w:rPr>
            </w:pPr>
          </w:p>
        </w:tc>
        <w:tc>
          <w:tcPr>
            <w:tcW w:w="666" w:type="pct"/>
            <w:vMerge/>
            <w:vAlign w:val="center"/>
          </w:tcPr>
          <w:p w:rsidR="00EC6E33" w:rsidRPr="00E44AE2" w:rsidRDefault="00EC6E33" w:rsidP="00EC6E33">
            <w:pPr>
              <w:jc w:val="center"/>
              <w:rPr>
                <w:b/>
                <w:sz w:val="22"/>
                <w:szCs w:val="22"/>
              </w:rPr>
            </w:pPr>
          </w:p>
        </w:tc>
        <w:tc>
          <w:tcPr>
            <w:tcW w:w="470" w:type="pct"/>
            <w:vAlign w:val="center"/>
          </w:tcPr>
          <w:p w:rsidR="00EC6E33" w:rsidRPr="00E44AE2" w:rsidRDefault="00EC6E33" w:rsidP="00EC6E33">
            <w:pPr>
              <w:jc w:val="center"/>
              <w:rPr>
                <w:b/>
                <w:sz w:val="22"/>
                <w:szCs w:val="22"/>
              </w:rPr>
            </w:pPr>
            <w:r w:rsidRPr="00E44AE2">
              <w:rPr>
                <w:b/>
                <w:sz w:val="22"/>
                <w:szCs w:val="22"/>
              </w:rPr>
              <w:t>+/-</w:t>
            </w:r>
          </w:p>
        </w:tc>
        <w:tc>
          <w:tcPr>
            <w:tcW w:w="664" w:type="pct"/>
            <w:vAlign w:val="center"/>
          </w:tcPr>
          <w:p w:rsidR="00EC6E33" w:rsidRPr="00E44AE2" w:rsidRDefault="00EC6E33" w:rsidP="00EC6E33">
            <w:pPr>
              <w:jc w:val="center"/>
              <w:rPr>
                <w:b/>
                <w:sz w:val="22"/>
                <w:szCs w:val="22"/>
              </w:rPr>
            </w:pPr>
            <w:r w:rsidRPr="00E44AE2">
              <w:rPr>
                <w:b/>
                <w:sz w:val="22"/>
                <w:szCs w:val="22"/>
              </w:rPr>
              <w:t>%</w:t>
            </w:r>
          </w:p>
        </w:tc>
      </w:tr>
      <w:tr w:rsidR="00EC6E33" w:rsidRPr="00E44AE2" w:rsidTr="007E01E4">
        <w:trPr>
          <w:trHeight w:val="185"/>
        </w:trPr>
        <w:tc>
          <w:tcPr>
            <w:tcW w:w="300" w:type="pct"/>
            <w:vAlign w:val="center"/>
          </w:tcPr>
          <w:p w:rsidR="00EC6E33" w:rsidRPr="00E44AE2" w:rsidRDefault="00EC6E33" w:rsidP="00EC6E33">
            <w:pPr>
              <w:jc w:val="center"/>
              <w:rPr>
                <w:sz w:val="22"/>
                <w:szCs w:val="22"/>
              </w:rPr>
            </w:pPr>
            <w:r w:rsidRPr="00E44AE2">
              <w:rPr>
                <w:sz w:val="22"/>
                <w:szCs w:val="22"/>
              </w:rPr>
              <w:t>1.</w:t>
            </w:r>
          </w:p>
        </w:tc>
        <w:tc>
          <w:tcPr>
            <w:tcW w:w="1669" w:type="pct"/>
            <w:vAlign w:val="center"/>
          </w:tcPr>
          <w:p w:rsidR="00EC6E33" w:rsidRPr="00E44AE2" w:rsidRDefault="00EC6E33" w:rsidP="00EC6E33">
            <w:pPr>
              <w:rPr>
                <w:sz w:val="22"/>
                <w:szCs w:val="22"/>
              </w:rPr>
            </w:pPr>
            <w:r w:rsidRPr="00E44AE2">
              <w:rPr>
                <w:sz w:val="22"/>
                <w:szCs w:val="22"/>
              </w:rPr>
              <w:t xml:space="preserve">Количество фестивалей и конкурсов, в которых приняли участие творческие коллективы учреждений культуры, в </w:t>
            </w:r>
            <w:proofErr w:type="spellStart"/>
            <w:r w:rsidRPr="00E44AE2">
              <w:rPr>
                <w:sz w:val="22"/>
                <w:szCs w:val="22"/>
              </w:rPr>
              <w:t>т.ч</w:t>
            </w:r>
            <w:proofErr w:type="spellEnd"/>
            <w:r w:rsidRPr="00E44AE2">
              <w:rPr>
                <w:sz w:val="22"/>
                <w:szCs w:val="22"/>
              </w:rPr>
              <w:t>.:</w:t>
            </w:r>
          </w:p>
        </w:tc>
        <w:tc>
          <w:tcPr>
            <w:tcW w:w="531" w:type="pct"/>
            <w:vAlign w:val="center"/>
          </w:tcPr>
          <w:p w:rsidR="00EC6E33" w:rsidRPr="00E44AE2" w:rsidRDefault="00EC6E33" w:rsidP="00EC6E33">
            <w:pPr>
              <w:jc w:val="center"/>
              <w:rPr>
                <w:sz w:val="22"/>
                <w:szCs w:val="22"/>
              </w:rPr>
            </w:pPr>
            <w:r w:rsidRPr="00E44AE2">
              <w:rPr>
                <w:sz w:val="22"/>
                <w:szCs w:val="22"/>
              </w:rPr>
              <w:t>ед./чел.</w:t>
            </w:r>
          </w:p>
        </w:tc>
        <w:tc>
          <w:tcPr>
            <w:tcW w:w="700" w:type="pct"/>
            <w:vAlign w:val="center"/>
          </w:tcPr>
          <w:p w:rsidR="00EC6E33" w:rsidRPr="00E44AE2" w:rsidRDefault="00EC6E33" w:rsidP="00EC6E33">
            <w:pPr>
              <w:jc w:val="center"/>
              <w:rPr>
                <w:sz w:val="22"/>
                <w:szCs w:val="22"/>
              </w:rPr>
            </w:pPr>
            <w:r w:rsidRPr="00E44AE2">
              <w:rPr>
                <w:sz w:val="22"/>
                <w:szCs w:val="22"/>
              </w:rPr>
              <w:t>16/218</w:t>
            </w:r>
          </w:p>
        </w:tc>
        <w:tc>
          <w:tcPr>
            <w:tcW w:w="666" w:type="pct"/>
            <w:vAlign w:val="center"/>
          </w:tcPr>
          <w:p w:rsidR="00EC6E33" w:rsidRPr="00E44AE2" w:rsidRDefault="00EC6E33" w:rsidP="00EC6E33">
            <w:pPr>
              <w:jc w:val="center"/>
              <w:rPr>
                <w:sz w:val="22"/>
                <w:szCs w:val="22"/>
              </w:rPr>
            </w:pPr>
            <w:r w:rsidRPr="00E44AE2">
              <w:rPr>
                <w:sz w:val="22"/>
                <w:szCs w:val="22"/>
              </w:rPr>
              <w:t>15/469</w:t>
            </w:r>
          </w:p>
        </w:tc>
        <w:tc>
          <w:tcPr>
            <w:tcW w:w="470" w:type="pct"/>
            <w:vAlign w:val="center"/>
          </w:tcPr>
          <w:p w:rsidR="00EC6E33" w:rsidRPr="00E44AE2" w:rsidRDefault="00EC6E33" w:rsidP="00EC6E33">
            <w:pPr>
              <w:jc w:val="center"/>
              <w:rPr>
                <w:sz w:val="22"/>
                <w:szCs w:val="22"/>
              </w:rPr>
            </w:pPr>
            <w:r w:rsidRPr="00E44AE2">
              <w:rPr>
                <w:sz w:val="22"/>
                <w:szCs w:val="22"/>
              </w:rPr>
              <w:t>-1/</w:t>
            </w:r>
          </w:p>
          <w:p w:rsidR="00EC6E33" w:rsidRPr="00E44AE2" w:rsidRDefault="00EC6E33" w:rsidP="00EC6E33">
            <w:pPr>
              <w:jc w:val="center"/>
              <w:rPr>
                <w:sz w:val="22"/>
                <w:szCs w:val="22"/>
              </w:rPr>
            </w:pPr>
            <w:r w:rsidRPr="00E44AE2">
              <w:rPr>
                <w:sz w:val="22"/>
                <w:szCs w:val="22"/>
              </w:rPr>
              <w:t>251</w:t>
            </w:r>
          </w:p>
        </w:tc>
        <w:tc>
          <w:tcPr>
            <w:tcW w:w="664" w:type="pct"/>
            <w:vAlign w:val="center"/>
          </w:tcPr>
          <w:p w:rsidR="00EC6E33" w:rsidRPr="00E44AE2" w:rsidRDefault="00EC6E33" w:rsidP="00EC6E33">
            <w:pPr>
              <w:jc w:val="center"/>
              <w:rPr>
                <w:sz w:val="22"/>
                <w:szCs w:val="22"/>
              </w:rPr>
            </w:pPr>
            <w:r w:rsidRPr="00E44AE2">
              <w:rPr>
                <w:sz w:val="22"/>
                <w:szCs w:val="22"/>
              </w:rPr>
              <w:t>93,8/215,1</w:t>
            </w:r>
          </w:p>
        </w:tc>
      </w:tr>
      <w:tr w:rsidR="00EC6E33" w:rsidRPr="00E44AE2" w:rsidTr="007E01E4">
        <w:trPr>
          <w:trHeight w:val="185"/>
        </w:trPr>
        <w:tc>
          <w:tcPr>
            <w:tcW w:w="300" w:type="pct"/>
            <w:vAlign w:val="center"/>
          </w:tcPr>
          <w:p w:rsidR="00EC6E33" w:rsidRPr="00E44AE2" w:rsidRDefault="00EC6E33" w:rsidP="00EC6E33">
            <w:pPr>
              <w:jc w:val="center"/>
              <w:rPr>
                <w:sz w:val="22"/>
                <w:szCs w:val="22"/>
              </w:rPr>
            </w:pPr>
            <w:r w:rsidRPr="00E44AE2">
              <w:rPr>
                <w:sz w:val="22"/>
                <w:szCs w:val="22"/>
              </w:rPr>
              <w:t>1.1</w:t>
            </w:r>
          </w:p>
        </w:tc>
        <w:tc>
          <w:tcPr>
            <w:tcW w:w="1669" w:type="pct"/>
            <w:vAlign w:val="center"/>
          </w:tcPr>
          <w:p w:rsidR="00EC6E33" w:rsidRPr="00E44AE2" w:rsidRDefault="00EC6E33" w:rsidP="00EC6E33">
            <w:pPr>
              <w:rPr>
                <w:sz w:val="22"/>
                <w:szCs w:val="22"/>
              </w:rPr>
            </w:pPr>
            <w:r w:rsidRPr="00E44AE2">
              <w:rPr>
                <w:sz w:val="22"/>
                <w:szCs w:val="22"/>
              </w:rPr>
              <w:t>международных</w:t>
            </w:r>
          </w:p>
        </w:tc>
        <w:tc>
          <w:tcPr>
            <w:tcW w:w="531" w:type="pct"/>
            <w:vAlign w:val="center"/>
          </w:tcPr>
          <w:p w:rsidR="00EC6E33" w:rsidRPr="00E44AE2" w:rsidRDefault="00EC6E33" w:rsidP="00EC6E33">
            <w:pPr>
              <w:jc w:val="center"/>
              <w:rPr>
                <w:sz w:val="22"/>
                <w:szCs w:val="22"/>
              </w:rPr>
            </w:pPr>
            <w:r w:rsidRPr="00E44AE2">
              <w:rPr>
                <w:sz w:val="22"/>
                <w:szCs w:val="22"/>
              </w:rPr>
              <w:t>ед./чел.</w:t>
            </w:r>
          </w:p>
        </w:tc>
        <w:tc>
          <w:tcPr>
            <w:tcW w:w="700" w:type="pct"/>
            <w:vAlign w:val="center"/>
          </w:tcPr>
          <w:p w:rsidR="00EC6E33" w:rsidRPr="00E44AE2" w:rsidRDefault="00EC6E33" w:rsidP="00EC6E33">
            <w:pPr>
              <w:jc w:val="center"/>
              <w:rPr>
                <w:sz w:val="22"/>
                <w:szCs w:val="22"/>
              </w:rPr>
            </w:pPr>
            <w:r w:rsidRPr="00E44AE2">
              <w:rPr>
                <w:sz w:val="22"/>
                <w:szCs w:val="22"/>
              </w:rPr>
              <w:t>5/48</w:t>
            </w:r>
          </w:p>
        </w:tc>
        <w:tc>
          <w:tcPr>
            <w:tcW w:w="666" w:type="pct"/>
            <w:vAlign w:val="center"/>
          </w:tcPr>
          <w:p w:rsidR="00EC6E33" w:rsidRPr="00E44AE2" w:rsidRDefault="00EC6E33" w:rsidP="00EC6E33">
            <w:pPr>
              <w:jc w:val="center"/>
              <w:rPr>
                <w:sz w:val="22"/>
                <w:szCs w:val="22"/>
              </w:rPr>
            </w:pPr>
            <w:r w:rsidRPr="00E44AE2">
              <w:rPr>
                <w:sz w:val="22"/>
                <w:szCs w:val="22"/>
              </w:rPr>
              <w:t>5/55</w:t>
            </w:r>
          </w:p>
        </w:tc>
        <w:tc>
          <w:tcPr>
            <w:tcW w:w="470" w:type="pct"/>
            <w:vAlign w:val="center"/>
          </w:tcPr>
          <w:p w:rsidR="00EC6E33" w:rsidRPr="00E44AE2" w:rsidRDefault="00EC6E33" w:rsidP="00EC6E33">
            <w:pPr>
              <w:jc w:val="center"/>
              <w:rPr>
                <w:sz w:val="22"/>
                <w:szCs w:val="22"/>
              </w:rPr>
            </w:pPr>
            <w:r w:rsidRPr="00E44AE2">
              <w:rPr>
                <w:sz w:val="22"/>
                <w:szCs w:val="22"/>
              </w:rPr>
              <w:t>0/7</w:t>
            </w:r>
          </w:p>
        </w:tc>
        <w:tc>
          <w:tcPr>
            <w:tcW w:w="664" w:type="pct"/>
            <w:vAlign w:val="center"/>
          </w:tcPr>
          <w:p w:rsidR="00EC6E33" w:rsidRPr="00E44AE2" w:rsidRDefault="00EC6E33" w:rsidP="00EC6E33">
            <w:pPr>
              <w:jc w:val="center"/>
              <w:rPr>
                <w:sz w:val="22"/>
                <w:szCs w:val="22"/>
              </w:rPr>
            </w:pPr>
            <w:r w:rsidRPr="00E44AE2">
              <w:rPr>
                <w:sz w:val="22"/>
                <w:szCs w:val="22"/>
              </w:rPr>
              <w:t>100/114,6</w:t>
            </w:r>
          </w:p>
        </w:tc>
      </w:tr>
      <w:tr w:rsidR="00EC6E33" w:rsidRPr="00E44AE2" w:rsidTr="007E01E4">
        <w:trPr>
          <w:trHeight w:val="185"/>
        </w:trPr>
        <w:tc>
          <w:tcPr>
            <w:tcW w:w="300" w:type="pct"/>
            <w:vAlign w:val="center"/>
          </w:tcPr>
          <w:p w:rsidR="00EC6E33" w:rsidRPr="00E44AE2" w:rsidRDefault="00EC6E33" w:rsidP="00EC6E33">
            <w:pPr>
              <w:jc w:val="center"/>
              <w:rPr>
                <w:sz w:val="22"/>
                <w:szCs w:val="22"/>
              </w:rPr>
            </w:pPr>
            <w:r w:rsidRPr="00E44AE2">
              <w:rPr>
                <w:sz w:val="22"/>
                <w:szCs w:val="22"/>
              </w:rPr>
              <w:t>1.2</w:t>
            </w:r>
          </w:p>
        </w:tc>
        <w:tc>
          <w:tcPr>
            <w:tcW w:w="1669" w:type="pct"/>
            <w:vAlign w:val="center"/>
          </w:tcPr>
          <w:p w:rsidR="00EC6E33" w:rsidRPr="00E44AE2" w:rsidRDefault="00EC6E33" w:rsidP="00EC6E33">
            <w:pPr>
              <w:rPr>
                <w:sz w:val="22"/>
                <w:szCs w:val="22"/>
              </w:rPr>
            </w:pPr>
            <w:r w:rsidRPr="00E44AE2">
              <w:rPr>
                <w:sz w:val="22"/>
                <w:szCs w:val="22"/>
              </w:rPr>
              <w:t>всероссийских</w:t>
            </w:r>
          </w:p>
        </w:tc>
        <w:tc>
          <w:tcPr>
            <w:tcW w:w="531" w:type="pct"/>
          </w:tcPr>
          <w:p w:rsidR="00EC6E33" w:rsidRPr="00E44AE2" w:rsidRDefault="00EC6E33" w:rsidP="00EC6E33">
            <w:pPr>
              <w:jc w:val="center"/>
              <w:rPr>
                <w:sz w:val="22"/>
                <w:szCs w:val="22"/>
              </w:rPr>
            </w:pPr>
            <w:r w:rsidRPr="00E44AE2">
              <w:rPr>
                <w:sz w:val="22"/>
                <w:szCs w:val="22"/>
              </w:rPr>
              <w:t>ед./чел.</w:t>
            </w:r>
          </w:p>
        </w:tc>
        <w:tc>
          <w:tcPr>
            <w:tcW w:w="700" w:type="pct"/>
            <w:vAlign w:val="center"/>
          </w:tcPr>
          <w:p w:rsidR="00EC6E33" w:rsidRPr="00E44AE2" w:rsidRDefault="00EC6E33" w:rsidP="00EC6E33">
            <w:pPr>
              <w:jc w:val="center"/>
              <w:rPr>
                <w:sz w:val="22"/>
                <w:szCs w:val="22"/>
              </w:rPr>
            </w:pPr>
            <w:r w:rsidRPr="00E44AE2">
              <w:rPr>
                <w:sz w:val="22"/>
                <w:szCs w:val="22"/>
              </w:rPr>
              <w:t>3/50</w:t>
            </w:r>
          </w:p>
        </w:tc>
        <w:tc>
          <w:tcPr>
            <w:tcW w:w="666" w:type="pct"/>
            <w:vAlign w:val="center"/>
          </w:tcPr>
          <w:p w:rsidR="00EC6E33" w:rsidRPr="00E44AE2" w:rsidRDefault="00EC6E33" w:rsidP="00EC6E33">
            <w:pPr>
              <w:jc w:val="center"/>
              <w:rPr>
                <w:sz w:val="22"/>
                <w:szCs w:val="22"/>
              </w:rPr>
            </w:pPr>
            <w:r w:rsidRPr="00E44AE2">
              <w:rPr>
                <w:sz w:val="22"/>
                <w:szCs w:val="22"/>
              </w:rPr>
              <w:t>6/262</w:t>
            </w:r>
          </w:p>
        </w:tc>
        <w:tc>
          <w:tcPr>
            <w:tcW w:w="470" w:type="pct"/>
            <w:vAlign w:val="center"/>
          </w:tcPr>
          <w:p w:rsidR="00EC6E33" w:rsidRPr="00E44AE2" w:rsidRDefault="00EC6E33" w:rsidP="00EC6E33">
            <w:pPr>
              <w:jc w:val="center"/>
              <w:rPr>
                <w:sz w:val="22"/>
                <w:szCs w:val="22"/>
              </w:rPr>
            </w:pPr>
            <w:r w:rsidRPr="00E44AE2">
              <w:rPr>
                <w:sz w:val="22"/>
                <w:szCs w:val="22"/>
              </w:rPr>
              <w:t>3/212</w:t>
            </w:r>
          </w:p>
        </w:tc>
        <w:tc>
          <w:tcPr>
            <w:tcW w:w="664" w:type="pct"/>
            <w:vAlign w:val="center"/>
          </w:tcPr>
          <w:p w:rsidR="00EC6E33" w:rsidRPr="00E44AE2" w:rsidRDefault="00EC6E33" w:rsidP="00EC6E33">
            <w:pPr>
              <w:jc w:val="center"/>
              <w:rPr>
                <w:sz w:val="22"/>
                <w:szCs w:val="22"/>
              </w:rPr>
            </w:pPr>
            <w:r w:rsidRPr="00E44AE2">
              <w:rPr>
                <w:sz w:val="22"/>
                <w:szCs w:val="22"/>
              </w:rPr>
              <w:t>200/524</w:t>
            </w:r>
          </w:p>
        </w:tc>
      </w:tr>
      <w:tr w:rsidR="00EC6E33" w:rsidRPr="00E44AE2" w:rsidTr="007E01E4">
        <w:trPr>
          <w:trHeight w:val="219"/>
        </w:trPr>
        <w:tc>
          <w:tcPr>
            <w:tcW w:w="300" w:type="pct"/>
            <w:vAlign w:val="center"/>
          </w:tcPr>
          <w:p w:rsidR="00EC6E33" w:rsidRPr="00E44AE2" w:rsidRDefault="00EC6E33" w:rsidP="00EC6E33">
            <w:pPr>
              <w:jc w:val="center"/>
              <w:rPr>
                <w:sz w:val="22"/>
                <w:szCs w:val="22"/>
              </w:rPr>
            </w:pPr>
            <w:r w:rsidRPr="00E44AE2">
              <w:rPr>
                <w:sz w:val="22"/>
                <w:szCs w:val="22"/>
              </w:rPr>
              <w:t>1.3</w:t>
            </w:r>
          </w:p>
        </w:tc>
        <w:tc>
          <w:tcPr>
            <w:tcW w:w="1669" w:type="pct"/>
            <w:vAlign w:val="center"/>
          </w:tcPr>
          <w:p w:rsidR="00EC6E33" w:rsidRPr="00E44AE2" w:rsidRDefault="00EC6E33" w:rsidP="00EC6E33">
            <w:pPr>
              <w:rPr>
                <w:sz w:val="22"/>
                <w:szCs w:val="22"/>
              </w:rPr>
            </w:pPr>
            <w:r w:rsidRPr="00E44AE2">
              <w:rPr>
                <w:sz w:val="22"/>
                <w:szCs w:val="22"/>
              </w:rPr>
              <w:t>региональных</w:t>
            </w:r>
          </w:p>
        </w:tc>
        <w:tc>
          <w:tcPr>
            <w:tcW w:w="531" w:type="pct"/>
          </w:tcPr>
          <w:p w:rsidR="00EC6E33" w:rsidRPr="00E44AE2" w:rsidRDefault="00EC6E33" w:rsidP="00EC6E33">
            <w:pPr>
              <w:jc w:val="center"/>
              <w:rPr>
                <w:sz w:val="22"/>
                <w:szCs w:val="22"/>
              </w:rPr>
            </w:pPr>
            <w:r w:rsidRPr="00E44AE2">
              <w:rPr>
                <w:sz w:val="22"/>
                <w:szCs w:val="22"/>
              </w:rPr>
              <w:t>ед./чел.</w:t>
            </w:r>
          </w:p>
        </w:tc>
        <w:tc>
          <w:tcPr>
            <w:tcW w:w="700" w:type="pct"/>
            <w:vAlign w:val="center"/>
          </w:tcPr>
          <w:p w:rsidR="00EC6E33" w:rsidRPr="00E44AE2" w:rsidRDefault="00EC6E33" w:rsidP="00EC6E33">
            <w:pPr>
              <w:jc w:val="center"/>
              <w:rPr>
                <w:sz w:val="22"/>
                <w:szCs w:val="22"/>
              </w:rPr>
            </w:pPr>
            <w:r w:rsidRPr="00E44AE2">
              <w:rPr>
                <w:sz w:val="22"/>
                <w:szCs w:val="22"/>
              </w:rPr>
              <w:t>8/120</w:t>
            </w:r>
          </w:p>
        </w:tc>
        <w:tc>
          <w:tcPr>
            <w:tcW w:w="666" w:type="pct"/>
            <w:vAlign w:val="center"/>
          </w:tcPr>
          <w:p w:rsidR="00EC6E33" w:rsidRPr="00E44AE2" w:rsidRDefault="00EC6E33" w:rsidP="00EC6E33">
            <w:pPr>
              <w:jc w:val="center"/>
              <w:rPr>
                <w:sz w:val="22"/>
                <w:szCs w:val="22"/>
              </w:rPr>
            </w:pPr>
            <w:r w:rsidRPr="00E44AE2">
              <w:rPr>
                <w:sz w:val="22"/>
                <w:szCs w:val="22"/>
              </w:rPr>
              <w:t>4/32</w:t>
            </w:r>
          </w:p>
        </w:tc>
        <w:tc>
          <w:tcPr>
            <w:tcW w:w="470" w:type="pct"/>
            <w:vAlign w:val="center"/>
          </w:tcPr>
          <w:p w:rsidR="00EC6E33" w:rsidRPr="00E44AE2" w:rsidRDefault="00EC6E33" w:rsidP="00EC6E33">
            <w:pPr>
              <w:jc w:val="center"/>
              <w:rPr>
                <w:sz w:val="22"/>
                <w:szCs w:val="22"/>
              </w:rPr>
            </w:pPr>
            <w:r w:rsidRPr="00E44AE2">
              <w:rPr>
                <w:sz w:val="22"/>
                <w:szCs w:val="22"/>
              </w:rPr>
              <w:t>-4/-88</w:t>
            </w:r>
          </w:p>
        </w:tc>
        <w:tc>
          <w:tcPr>
            <w:tcW w:w="664" w:type="pct"/>
            <w:vAlign w:val="center"/>
          </w:tcPr>
          <w:p w:rsidR="00EC6E33" w:rsidRPr="00E44AE2" w:rsidRDefault="00EC6E33" w:rsidP="00EC6E33">
            <w:pPr>
              <w:jc w:val="center"/>
              <w:rPr>
                <w:sz w:val="22"/>
                <w:szCs w:val="22"/>
              </w:rPr>
            </w:pPr>
            <w:r w:rsidRPr="00E44AE2">
              <w:rPr>
                <w:sz w:val="22"/>
                <w:szCs w:val="22"/>
              </w:rPr>
              <w:t>50/26,7</w:t>
            </w:r>
          </w:p>
        </w:tc>
      </w:tr>
      <w:tr w:rsidR="00EC6E33" w:rsidRPr="00E44AE2" w:rsidTr="007E01E4">
        <w:trPr>
          <w:trHeight w:val="249"/>
        </w:trPr>
        <w:tc>
          <w:tcPr>
            <w:tcW w:w="300" w:type="pct"/>
            <w:vAlign w:val="center"/>
          </w:tcPr>
          <w:p w:rsidR="00EC6E33" w:rsidRPr="00E44AE2" w:rsidRDefault="00EC6E33" w:rsidP="00EC6E33">
            <w:pPr>
              <w:jc w:val="center"/>
              <w:rPr>
                <w:sz w:val="22"/>
                <w:szCs w:val="22"/>
              </w:rPr>
            </w:pPr>
            <w:r w:rsidRPr="00E44AE2">
              <w:rPr>
                <w:sz w:val="22"/>
                <w:szCs w:val="22"/>
              </w:rPr>
              <w:t>2</w:t>
            </w:r>
          </w:p>
        </w:tc>
        <w:tc>
          <w:tcPr>
            <w:tcW w:w="1669" w:type="pct"/>
            <w:vAlign w:val="center"/>
          </w:tcPr>
          <w:p w:rsidR="00EC6E33" w:rsidRPr="00E44AE2" w:rsidRDefault="00EC6E33" w:rsidP="00EC6E33">
            <w:pPr>
              <w:rPr>
                <w:sz w:val="22"/>
                <w:szCs w:val="22"/>
              </w:rPr>
            </w:pPr>
            <w:r w:rsidRPr="00E44AE2">
              <w:rPr>
                <w:sz w:val="22"/>
                <w:szCs w:val="22"/>
              </w:rPr>
              <w:t xml:space="preserve">Количество призовых мест, занятых на международных, всероссийских, региональных фестивалях и конкурсах, в </w:t>
            </w:r>
            <w:proofErr w:type="spellStart"/>
            <w:r w:rsidRPr="00E44AE2">
              <w:rPr>
                <w:sz w:val="22"/>
                <w:szCs w:val="22"/>
              </w:rPr>
              <w:t>т.ч</w:t>
            </w:r>
            <w:proofErr w:type="spellEnd"/>
            <w:r w:rsidRPr="00E44AE2">
              <w:rPr>
                <w:sz w:val="22"/>
                <w:szCs w:val="22"/>
              </w:rPr>
              <w:t>.:</w:t>
            </w:r>
          </w:p>
        </w:tc>
        <w:tc>
          <w:tcPr>
            <w:tcW w:w="531" w:type="pct"/>
            <w:vAlign w:val="center"/>
          </w:tcPr>
          <w:p w:rsidR="00EC6E33" w:rsidRPr="00E44AE2" w:rsidRDefault="00EC6E33" w:rsidP="00EC6E33">
            <w:pPr>
              <w:jc w:val="center"/>
              <w:rPr>
                <w:sz w:val="22"/>
                <w:szCs w:val="22"/>
              </w:rPr>
            </w:pPr>
            <w:r w:rsidRPr="00E44AE2">
              <w:rPr>
                <w:sz w:val="22"/>
                <w:szCs w:val="22"/>
              </w:rPr>
              <w:t>мест</w:t>
            </w:r>
          </w:p>
        </w:tc>
        <w:tc>
          <w:tcPr>
            <w:tcW w:w="700" w:type="pct"/>
            <w:vAlign w:val="center"/>
          </w:tcPr>
          <w:p w:rsidR="00EC6E33" w:rsidRPr="00E44AE2" w:rsidRDefault="00EC6E33" w:rsidP="00EC6E33">
            <w:pPr>
              <w:jc w:val="center"/>
              <w:rPr>
                <w:sz w:val="22"/>
                <w:szCs w:val="22"/>
              </w:rPr>
            </w:pPr>
            <w:r w:rsidRPr="00E44AE2">
              <w:rPr>
                <w:sz w:val="22"/>
                <w:szCs w:val="22"/>
              </w:rPr>
              <w:t>44</w:t>
            </w:r>
          </w:p>
        </w:tc>
        <w:tc>
          <w:tcPr>
            <w:tcW w:w="666" w:type="pct"/>
            <w:vAlign w:val="center"/>
          </w:tcPr>
          <w:p w:rsidR="00EC6E33" w:rsidRPr="00E44AE2" w:rsidRDefault="00EC6E33" w:rsidP="00EC6E33">
            <w:pPr>
              <w:jc w:val="center"/>
              <w:rPr>
                <w:sz w:val="22"/>
                <w:szCs w:val="22"/>
              </w:rPr>
            </w:pPr>
            <w:r w:rsidRPr="00E44AE2">
              <w:rPr>
                <w:sz w:val="22"/>
                <w:szCs w:val="22"/>
              </w:rPr>
              <w:t>85</w:t>
            </w:r>
          </w:p>
        </w:tc>
        <w:tc>
          <w:tcPr>
            <w:tcW w:w="470" w:type="pct"/>
            <w:vAlign w:val="center"/>
          </w:tcPr>
          <w:p w:rsidR="00EC6E33" w:rsidRPr="00E44AE2" w:rsidRDefault="00EC6E33" w:rsidP="00EC6E33">
            <w:pPr>
              <w:jc w:val="center"/>
              <w:rPr>
                <w:sz w:val="22"/>
                <w:szCs w:val="22"/>
              </w:rPr>
            </w:pPr>
            <w:r w:rsidRPr="00E44AE2">
              <w:rPr>
                <w:sz w:val="22"/>
                <w:szCs w:val="22"/>
              </w:rPr>
              <w:t>41</w:t>
            </w:r>
          </w:p>
        </w:tc>
        <w:tc>
          <w:tcPr>
            <w:tcW w:w="664" w:type="pct"/>
            <w:vAlign w:val="center"/>
          </w:tcPr>
          <w:p w:rsidR="00EC6E33" w:rsidRPr="00E44AE2" w:rsidRDefault="00EC6E33" w:rsidP="00EC6E33">
            <w:pPr>
              <w:jc w:val="center"/>
              <w:rPr>
                <w:sz w:val="22"/>
                <w:szCs w:val="22"/>
              </w:rPr>
            </w:pPr>
            <w:r w:rsidRPr="00E44AE2">
              <w:rPr>
                <w:sz w:val="22"/>
                <w:szCs w:val="22"/>
              </w:rPr>
              <w:t>193,2</w:t>
            </w:r>
          </w:p>
        </w:tc>
      </w:tr>
      <w:tr w:rsidR="00EC6E33" w:rsidRPr="00E44AE2" w:rsidTr="007E01E4">
        <w:trPr>
          <w:trHeight w:val="249"/>
        </w:trPr>
        <w:tc>
          <w:tcPr>
            <w:tcW w:w="300" w:type="pct"/>
            <w:vAlign w:val="center"/>
          </w:tcPr>
          <w:p w:rsidR="00EC6E33" w:rsidRPr="00E44AE2" w:rsidRDefault="00EC6E33" w:rsidP="00EC6E33">
            <w:pPr>
              <w:jc w:val="center"/>
              <w:rPr>
                <w:sz w:val="22"/>
                <w:szCs w:val="22"/>
              </w:rPr>
            </w:pPr>
            <w:r w:rsidRPr="00E44AE2">
              <w:rPr>
                <w:sz w:val="22"/>
                <w:szCs w:val="22"/>
              </w:rPr>
              <w:t>2.1</w:t>
            </w:r>
          </w:p>
        </w:tc>
        <w:tc>
          <w:tcPr>
            <w:tcW w:w="1669" w:type="pct"/>
            <w:vAlign w:val="center"/>
          </w:tcPr>
          <w:p w:rsidR="00EC6E33" w:rsidRPr="00E44AE2" w:rsidRDefault="00EC6E33" w:rsidP="00EC6E33">
            <w:pPr>
              <w:rPr>
                <w:sz w:val="22"/>
                <w:szCs w:val="22"/>
              </w:rPr>
            </w:pPr>
            <w:r w:rsidRPr="00E44AE2">
              <w:rPr>
                <w:sz w:val="22"/>
                <w:szCs w:val="22"/>
                <w:lang w:val="en-US"/>
              </w:rPr>
              <w:t>I</w:t>
            </w:r>
            <w:r w:rsidRPr="00E44AE2">
              <w:rPr>
                <w:sz w:val="22"/>
                <w:szCs w:val="22"/>
              </w:rPr>
              <w:t xml:space="preserve"> место</w:t>
            </w:r>
          </w:p>
        </w:tc>
        <w:tc>
          <w:tcPr>
            <w:tcW w:w="531" w:type="pct"/>
            <w:vAlign w:val="center"/>
          </w:tcPr>
          <w:p w:rsidR="00EC6E33" w:rsidRPr="00E44AE2" w:rsidRDefault="00EC6E33" w:rsidP="00EC6E33">
            <w:pPr>
              <w:jc w:val="center"/>
              <w:rPr>
                <w:sz w:val="22"/>
                <w:szCs w:val="22"/>
              </w:rPr>
            </w:pPr>
            <w:r w:rsidRPr="00E44AE2">
              <w:rPr>
                <w:sz w:val="22"/>
                <w:szCs w:val="22"/>
              </w:rPr>
              <w:t>мест</w:t>
            </w:r>
          </w:p>
        </w:tc>
        <w:tc>
          <w:tcPr>
            <w:tcW w:w="700" w:type="pct"/>
            <w:vAlign w:val="center"/>
          </w:tcPr>
          <w:p w:rsidR="00EC6E33" w:rsidRPr="00E44AE2" w:rsidRDefault="00EC6E33" w:rsidP="00EC6E33">
            <w:pPr>
              <w:jc w:val="center"/>
              <w:rPr>
                <w:sz w:val="22"/>
                <w:szCs w:val="22"/>
              </w:rPr>
            </w:pPr>
            <w:r w:rsidRPr="00E44AE2">
              <w:rPr>
                <w:sz w:val="22"/>
                <w:szCs w:val="22"/>
              </w:rPr>
              <w:t>23</w:t>
            </w:r>
          </w:p>
        </w:tc>
        <w:tc>
          <w:tcPr>
            <w:tcW w:w="666" w:type="pct"/>
            <w:vAlign w:val="center"/>
          </w:tcPr>
          <w:p w:rsidR="00EC6E33" w:rsidRPr="00E44AE2" w:rsidRDefault="00EC6E33" w:rsidP="00EC6E33">
            <w:pPr>
              <w:jc w:val="center"/>
              <w:rPr>
                <w:sz w:val="22"/>
                <w:szCs w:val="22"/>
              </w:rPr>
            </w:pPr>
            <w:r w:rsidRPr="00E44AE2">
              <w:rPr>
                <w:sz w:val="22"/>
                <w:szCs w:val="22"/>
              </w:rPr>
              <w:t>29</w:t>
            </w:r>
          </w:p>
        </w:tc>
        <w:tc>
          <w:tcPr>
            <w:tcW w:w="470" w:type="pct"/>
            <w:vAlign w:val="center"/>
          </w:tcPr>
          <w:p w:rsidR="00EC6E33" w:rsidRPr="00E44AE2" w:rsidRDefault="00EC6E33" w:rsidP="00EC6E33">
            <w:pPr>
              <w:jc w:val="center"/>
              <w:rPr>
                <w:sz w:val="22"/>
                <w:szCs w:val="22"/>
              </w:rPr>
            </w:pPr>
            <w:r w:rsidRPr="00E44AE2">
              <w:rPr>
                <w:sz w:val="22"/>
                <w:szCs w:val="22"/>
              </w:rPr>
              <w:t>6</w:t>
            </w:r>
          </w:p>
        </w:tc>
        <w:tc>
          <w:tcPr>
            <w:tcW w:w="664" w:type="pct"/>
            <w:vAlign w:val="center"/>
          </w:tcPr>
          <w:p w:rsidR="00EC6E33" w:rsidRPr="00E44AE2" w:rsidRDefault="00EC6E33" w:rsidP="00EC6E33">
            <w:pPr>
              <w:jc w:val="center"/>
              <w:rPr>
                <w:sz w:val="22"/>
                <w:szCs w:val="22"/>
              </w:rPr>
            </w:pPr>
            <w:r w:rsidRPr="00E44AE2">
              <w:rPr>
                <w:sz w:val="22"/>
                <w:szCs w:val="22"/>
              </w:rPr>
              <w:t>126,1</w:t>
            </w:r>
          </w:p>
        </w:tc>
      </w:tr>
      <w:tr w:rsidR="00EC6E33" w:rsidRPr="00E44AE2" w:rsidTr="007E01E4">
        <w:trPr>
          <w:trHeight w:val="249"/>
        </w:trPr>
        <w:tc>
          <w:tcPr>
            <w:tcW w:w="300" w:type="pct"/>
            <w:vAlign w:val="center"/>
          </w:tcPr>
          <w:p w:rsidR="00EC6E33" w:rsidRPr="00E44AE2" w:rsidRDefault="00EC6E33" w:rsidP="00EC6E33">
            <w:pPr>
              <w:jc w:val="center"/>
              <w:rPr>
                <w:sz w:val="22"/>
                <w:szCs w:val="22"/>
              </w:rPr>
            </w:pPr>
            <w:r w:rsidRPr="00E44AE2">
              <w:rPr>
                <w:sz w:val="22"/>
                <w:szCs w:val="22"/>
              </w:rPr>
              <w:t>2.2</w:t>
            </w:r>
          </w:p>
        </w:tc>
        <w:tc>
          <w:tcPr>
            <w:tcW w:w="1669" w:type="pct"/>
            <w:vAlign w:val="center"/>
          </w:tcPr>
          <w:p w:rsidR="00EC6E33" w:rsidRPr="00E44AE2" w:rsidRDefault="00EC6E33" w:rsidP="00EC6E33">
            <w:pPr>
              <w:rPr>
                <w:sz w:val="22"/>
                <w:szCs w:val="22"/>
              </w:rPr>
            </w:pPr>
            <w:r w:rsidRPr="00E44AE2">
              <w:rPr>
                <w:sz w:val="22"/>
                <w:szCs w:val="22"/>
                <w:lang w:val="en-US"/>
              </w:rPr>
              <w:t>II</w:t>
            </w:r>
            <w:r w:rsidRPr="00E44AE2">
              <w:rPr>
                <w:sz w:val="22"/>
                <w:szCs w:val="22"/>
              </w:rPr>
              <w:t xml:space="preserve"> место</w:t>
            </w:r>
          </w:p>
        </w:tc>
        <w:tc>
          <w:tcPr>
            <w:tcW w:w="531" w:type="pct"/>
            <w:vAlign w:val="center"/>
          </w:tcPr>
          <w:p w:rsidR="00EC6E33" w:rsidRPr="00E44AE2" w:rsidRDefault="00EC6E33" w:rsidP="00EC6E33">
            <w:pPr>
              <w:jc w:val="center"/>
              <w:rPr>
                <w:sz w:val="22"/>
                <w:szCs w:val="22"/>
              </w:rPr>
            </w:pPr>
            <w:r w:rsidRPr="00E44AE2">
              <w:rPr>
                <w:sz w:val="22"/>
                <w:szCs w:val="22"/>
              </w:rPr>
              <w:t>мест</w:t>
            </w:r>
          </w:p>
        </w:tc>
        <w:tc>
          <w:tcPr>
            <w:tcW w:w="700" w:type="pct"/>
            <w:vAlign w:val="center"/>
          </w:tcPr>
          <w:p w:rsidR="00EC6E33" w:rsidRPr="00E44AE2" w:rsidRDefault="00EC6E33" w:rsidP="00EC6E33">
            <w:pPr>
              <w:jc w:val="center"/>
              <w:rPr>
                <w:sz w:val="22"/>
                <w:szCs w:val="22"/>
              </w:rPr>
            </w:pPr>
            <w:r w:rsidRPr="00E44AE2">
              <w:rPr>
                <w:sz w:val="22"/>
                <w:szCs w:val="22"/>
              </w:rPr>
              <w:t>5</w:t>
            </w:r>
          </w:p>
        </w:tc>
        <w:tc>
          <w:tcPr>
            <w:tcW w:w="666" w:type="pct"/>
            <w:vAlign w:val="center"/>
          </w:tcPr>
          <w:p w:rsidR="00EC6E33" w:rsidRPr="00E44AE2" w:rsidRDefault="00EC6E33" w:rsidP="00EC6E33">
            <w:pPr>
              <w:jc w:val="center"/>
              <w:rPr>
                <w:sz w:val="22"/>
                <w:szCs w:val="22"/>
              </w:rPr>
            </w:pPr>
            <w:r w:rsidRPr="00E44AE2">
              <w:rPr>
                <w:sz w:val="22"/>
                <w:szCs w:val="22"/>
              </w:rPr>
              <w:t>23</w:t>
            </w:r>
          </w:p>
        </w:tc>
        <w:tc>
          <w:tcPr>
            <w:tcW w:w="470" w:type="pct"/>
            <w:vAlign w:val="center"/>
          </w:tcPr>
          <w:p w:rsidR="00EC6E33" w:rsidRPr="00E44AE2" w:rsidRDefault="00EC6E33" w:rsidP="00EC6E33">
            <w:pPr>
              <w:jc w:val="center"/>
              <w:rPr>
                <w:sz w:val="22"/>
                <w:szCs w:val="22"/>
              </w:rPr>
            </w:pPr>
            <w:r w:rsidRPr="00E44AE2">
              <w:rPr>
                <w:sz w:val="22"/>
                <w:szCs w:val="22"/>
              </w:rPr>
              <w:t>18</w:t>
            </w:r>
          </w:p>
        </w:tc>
        <w:tc>
          <w:tcPr>
            <w:tcW w:w="664" w:type="pct"/>
            <w:vAlign w:val="center"/>
          </w:tcPr>
          <w:p w:rsidR="00EC6E33" w:rsidRPr="00E44AE2" w:rsidRDefault="00EC6E33" w:rsidP="00EC6E33">
            <w:pPr>
              <w:jc w:val="center"/>
              <w:rPr>
                <w:sz w:val="22"/>
                <w:szCs w:val="22"/>
              </w:rPr>
            </w:pPr>
            <w:r w:rsidRPr="00E44AE2">
              <w:rPr>
                <w:sz w:val="22"/>
                <w:szCs w:val="22"/>
              </w:rPr>
              <w:t>460,0</w:t>
            </w:r>
          </w:p>
        </w:tc>
      </w:tr>
      <w:tr w:rsidR="00EC6E33" w:rsidRPr="00E44AE2" w:rsidTr="007E01E4">
        <w:trPr>
          <w:trHeight w:val="249"/>
        </w:trPr>
        <w:tc>
          <w:tcPr>
            <w:tcW w:w="300" w:type="pct"/>
            <w:vAlign w:val="center"/>
          </w:tcPr>
          <w:p w:rsidR="00EC6E33" w:rsidRPr="00E44AE2" w:rsidRDefault="00EC6E33" w:rsidP="00EC6E33">
            <w:pPr>
              <w:jc w:val="center"/>
              <w:rPr>
                <w:sz w:val="22"/>
                <w:szCs w:val="22"/>
              </w:rPr>
            </w:pPr>
            <w:r w:rsidRPr="00E44AE2">
              <w:rPr>
                <w:sz w:val="22"/>
                <w:szCs w:val="22"/>
              </w:rPr>
              <w:t>2.3</w:t>
            </w:r>
          </w:p>
        </w:tc>
        <w:tc>
          <w:tcPr>
            <w:tcW w:w="1669" w:type="pct"/>
            <w:vAlign w:val="center"/>
          </w:tcPr>
          <w:p w:rsidR="00EC6E33" w:rsidRPr="00E44AE2" w:rsidRDefault="00EC6E33" w:rsidP="00EC6E33">
            <w:pPr>
              <w:rPr>
                <w:sz w:val="22"/>
                <w:szCs w:val="22"/>
              </w:rPr>
            </w:pPr>
            <w:r w:rsidRPr="00E44AE2">
              <w:rPr>
                <w:sz w:val="22"/>
                <w:szCs w:val="22"/>
                <w:lang w:val="en-US"/>
              </w:rPr>
              <w:t>III</w:t>
            </w:r>
            <w:r w:rsidRPr="00E44AE2">
              <w:rPr>
                <w:sz w:val="22"/>
                <w:szCs w:val="22"/>
              </w:rPr>
              <w:t xml:space="preserve"> место</w:t>
            </w:r>
          </w:p>
        </w:tc>
        <w:tc>
          <w:tcPr>
            <w:tcW w:w="531" w:type="pct"/>
            <w:vAlign w:val="center"/>
          </w:tcPr>
          <w:p w:rsidR="00EC6E33" w:rsidRPr="00E44AE2" w:rsidRDefault="00EC6E33" w:rsidP="00EC6E33">
            <w:pPr>
              <w:jc w:val="center"/>
              <w:rPr>
                <w:sz w:val="22"/>
                <w:szCs w:val="22"/>
              </w:rPr>
            </w:pPr>
            <w:r w:rsidRPr="00E44AE2">
              <w:rPr>
                <w:sz w:val="22"/>
                <w:szCs w:val="22"/>
              </w:rPr>
              <w:t>мест</w:t>
            </w:r>
          </w:p>
        </w:tc>
        <w:tc>
          <w:tcPr>
            <w:tcW w:w="700" w:type="pct"/>
            <w:vAlign w:val="center"/>
          </w:tcPr>
          <w:p w:rsidR="00EC6E33" w:rsidRPr="00E44AE2" w:rsidRDefault="00EC6E33" w:rsidP="00EC6E33">
            <w:pPr>
              <w:jc w:val="center"/>
              <w:rPr>
                <w:sz w:val="22"/>
                <w:szCs w:val="22"/>
              </w:rPr>
            </w:pPr>
            <w:r w:rsidRPr="00E44AE2">
              <w:rPr>
                <w:sz w:val="22"/>
                <w:szCs w:val="22"/>
              </w:rPr>
              <w:t>11</w:t>
            </w:r>
          </w:p>
        </w:tc>
        <w:tc>
          <w:tcPr>
            <w:tcW w:w="666" w:type="pct"/>
            <w:vAlign w:val="center"/>
          </w:tcPr>
          <w:p w:rsidR="00EC6E33" w:rsidRPr="00E44AE2" w:rsidRDefault="00EC6E33" w:rsidP="00EC6E33">
            <w:pPr>
              <w:jc w:val="center"/>
              <w:rPr>
                <w:sz w:val="22"/>
                <w:szCs w:val="22"/>
              </w:rPr>
            </w:pPr>
            <w:r w:rsidRPr="00E44AE2">
              <w:rPr>
                <w:sz w:val="22"/>
                <w:szCs w:val="22"/>
              </w:rPr>
              <w:t>16</w:t>
            </w:r>
          </w:p>
        </w:tc>
        <w:tc>
          <w:tcPr>
            <w:tcW w:w="470" w:type="pct"/>
            <w:vAlign w:val="center"/>
          </w:tcPr>
          <w:p w:rsidR="00EC6E33" w:rsidRPr="00E44AE2" w:rsidRDefault="00EC6E33" w:rsidP="00EC6E33">
            <w:pPr>
              <w:jc w:val="center"/>
              <w:rPr>
                <w:sz w:val="22"/>
                <w:szCs w:val="22"/>
              </w:rPr>
            </w:pPr>
            <w:r w:rsidRPr="00E44AE2">
              <w:rPr>
                <w:sz w:val="22"/>
                <w:szCs w:val="22"/>
              </w:rPr>
              <w:t>5</w:t>
            </w:r>
          </w:p>
        </w:tc>
        <w:tc>
          <w:tcPr>
            <w:tcW w:w="664" w:type="pct"/>
            <w:vAlign w:val="center"/>
          </w:tcPr>
          <w:p w:rsidR="00EC6E33" w:rsidRPr="00E44AE2" w:rsidRDefault="00EC6E33" w:rsidP="00EC6E33">
            <w:pPr>
              <w:jc w:val="center"/>
              <w:rPr>
                <w:sz w:val="22"/>
                <w:szCs w:val="22"/>
              </w:rPr>
            </w:pPr>
            <w:r w:rsidRPr="00E44AE2">
              <w:rPr>
                <w:sz w:val="22"/>
                <w:szCs w:val="22"/>
              </w:rPr>
              <w:t>145,5</w:t>
            </w:r>
          </w:p>
        </w:tc>
      </w:tr>
      <w:tr w:rsidR="00EC6E33" w:rsidRPr="00E44AE2" w:rsidTr="007E01E4">
        <w:trPr>
          <w:trHeight w:val="249"/>
        </w:trPr>
        <w:tc>
          <w:tcPr>
            <w:tcW w:w="300" w:type="pct"/>
            <w:vAlign w:val="center"/>
          </w:tcPr>
          <w:p w:rsidR="00EC6E33" w:rsidRPr="00E44AE2" w:rsidRDefault="00EC6E33" w:rsidP="00EC6E33">
            <w:pPr>
              <w:jc w:val="center"/>
              <w:rPr>
                <w:sz w:val="22"/>
                <w:szCs w:val="22"/>
              </w:rPr>
            </w:pPr>
            <w:r w:rsidRPr="00E44AE2">
              <w:rPr>
                <w:sz w:val="22"/>
                <w:szCs w:val="22"/>
              </w:rPr>
              <w:t>2.4</w:t>
            </w:r>
          </w:p>
        </w:tc>
        <w:tc>
          <w:tcPr>
            <w:tcW w:w="1669" w:type="pct"/>
            <w:vAlign w:val="center"/>
          </w:tcPr>
          <w:p w:rsidR="00EC6E33" w:rsidRPr="00E44AE2" w:rsidRDefault="00EC6E33" w:rsidP="00EC6E33">
            <w:pPr>
              <w:rPr>
                <w:sz w:val="22"/>
                <w:szCs w:val="22"/>
              </w:rPr>
            </w:pPr>
            <w:r w:rsidRPr="00E44AE2">
              <w:rPr>
                <w:sz w:val="22"/>
                <w:szCs w:val="22"/>
              </w:rPr>
              <w:t>др. номинации (дипломанты)</w:t>
            </w:r>
          </w:p>
        </w:tc>
        <w:tc>
          <w:tcPr>
            <w:tcW w:w="531" w:type="pct"/>
            <w:vAlign w:val="center"/>
          </w:tcPr>
          <w:p w:rsidR="00EC6E33" w:rsidRPr="00E44AE2" w:rsidRDefault="00EC6E33" w:rsidP="00EC6E33">
            <w:pPr>
              <w:jc w:val="center"/>
              <w:rPr>
                <w:sz w:val="22"/>
                <w:szCs w:val="22"/>
              </w:rPr>
            </w:pPr>
            <w:r w:rsidRPr="00E44AE2">
              <w:rPr>
                <w:sz w:val="22"/>
                <w:szCs w:val="22"/>
              </w:rPr>
              <w:t>мест</w:t>
            </w:r>
          </w:p>
        </w:tc>
        <w:tc>
          <w:tcPr>
            <w:tcW w:w="700" w:type="pct"/>
            <w:vAlign w:val="center"/>
          </w:tcPr>
          <w:p w:rsidR="00EC6E33" w:rsidRPr="00E44AE2" w:rsidRDefault="00EC6E33" w:rsidP="00EC6E33">
            <w:pPr>
              <w:jc w:val="center"/>
              <w:rPr>
                <w:sz w:val="22"/>
                <w:szCs w:val="22"/>
              </w:rPr>
            </w:pPr>
            <w:r w:rsidRPr="00E44AE2">
              <w:rPr>
                <w:sz w:val="22"/>
                <w:szCs w:val="22"/>
              </w:rPr>
              <w:t>5</w:t>
            </w:r>
          </w:p>
        </w:tc>
        <w:tc>
          <w:tcPr>
            <w:tcW w:w="666" w:type="pct"/>
            <w:vAlign w:val="center"/>
          </w:tcPr>
          <w:p w:rsidR="00EC6E33" w:rsidRPr="00E44AE2" w:rsidRDefault="00EC6E33" w:rsidP="00EC6E33">
            <w:pPr>
              <w:jc w:val="center"/>
              <w:rPr>
                <w:sz w:val="22"/>
                <w:szCs w:val="22"/>
              </w:rPr>
            </w:pPr>
            <w:r w:rsidRPr="00E44AE2">
              <w:rPr>
                <w:sz w:val="22"/>
                <w:szCs w:val="22"/>
              </w:rPr>
              <w:t>17</w:t>
            </w:r>
          </w:p>
        </w:tc>
        <w:tc>
          <w:tcPr>
            <w:tcW w:w="470" w:type="pct"/>
            <w:vAlign w:val="center"/>
          </w:tcPr>
          <w:p w:rsidR="00EC6E33" w:rsidRPr="00E44AE2" w:rsidRDefault="00EC6E33" w:rsidP="00EC6E33">
            <w:pPr>
              <w:jc w:val="center"/>
              <w:rPr>
                <w:sz w:val="22"/>
                <w:szCs w:val="22"/>
              </w:rPr>
            </w:pPr>
            <w:r w:rsidRPr="00E44AE2">
              <w:rPr>
                <w:sz w:val="22"/>
                <w:szCs w:val="22"/>
              </w:rPr>
              <w:t>12</w:t>
            </w:r>
          </w:p>
        </w:tc>
        <w:tc>
          <w:tcPr>
            <w:tcW w:w="664" w:type="pct"/>
            <w:vAlign w:val="center"/>
          </w:tcPr>
          <w:p w:rsidR="00EC6E33" w:rsidRPr="00E44AE2" w:rsidRDefault="00EC6E33" w:rsidP="00EC6E33">
            <w:pPr>
              <w:jc w:val="center"/>
              <w:rPr>
                <w:sz w:val="22"/>
                <w:szCs w:val="22"/>
              </w:rPr>
            </w:pPr>
            <w:r w:rsidRPr="00E44AE2">
              <w:rPr>
                <w:sz w:val="22"/>
                <w:szCs w:val="22"/>
              </w:rPr>
              <w:t>340,0</w:t>
            </w:r>
          </w:p>
        </w:tc>
      </w:tr>
    </w:tbl>
    <w:p w:rsidR="00EC6E33" w:rsidRPr="00E44AE2" w:rsidRDefault="00EC6E33" w:rsidP="00EE32E4">
      <w:pPr>
        <w:widowControl w:val="0"/>
        <w:snapToGrid w:val="0"/>
        <w:spacing w:before="240"/>
        <w:ind w:firstLine="709"/>
        <w:jc w:val="both"/>
        <w:rPr>
          <w:bCs/>
          <w:sz w:val="26"/>
          <w:szCs w:val="26"/>
        </w:rPr>
      </w:pPr>
      <w:r w:rsidRPr="00E44AE2">
        <w:rPr>
          <w:bCs/>
          <w:sz w:val="26"/>
          <w:szCs w:val="26"/>
        </w:rPr>
        <w:t>Лучшие творческие коллективы в I полугодии 2018 года приняли участие в различных выездных и местных конкурсах и фестивалях, наиболее яркими стали следующие награды:</w:t>
      </w:r>
    </w:p>
    <w:p w:rsidR="00EC6E33" w:rsidRPr="00E44AE2" w:rsidRDefault="00EC6E33" w:rsidP="00C756E5">
      <w:pPr>
        <w:spacing w:before="240"/>
        <w:jc w:val="right"/>
        <w:rPr>
          <w:sz w:val="26"/>
          <w:szCs w:val="26"/>
        </w:rPr>
      </w:pPr>
      <w:r w:rsidRPr="00E44AE2">
        <w:rPr>
          <w:sz w:val="26"/>
          <w:szCs w:val="26"/>
        </w:rPr>
        <w:t>Таблица</w:t>
      </w:r>
      <w:r w:rsidR="00EE32E4" w:rsidRPr="00E44AE2">
        <w:rPr>
          <w:sz w:val="26"/>
          <w:szCs w:val="26"/>
        </w:rPr>
        <w:t xml:space="preserve"> 38</w:t>
      </w:r>
    </w:p>
    <w:tbl>
      <w:tblPr>
        <w:tblStyle w:val="2ff9"/>
        <w:tblW w:w="5000" w:type="pct"/>
        <w:tblLook w:val="04A0" w:firstRow="1" w:lastRow="0" w:firstColumn="1" w:lastColumn="0" w:noHBand="0" w:noVBand="1"/>
      </w:tblPr>
      <w:tblGrid>
        <w:gridCol w:w="2037"/>
        <w:gridCol w:w="1516"/>
        <w:gridCol w:w="3449"/>
        <w:gridCol w:w="2344"/>
      </w:tblGrid>
      <w:tr w:rsidR="00EC6E33" w:rsidRPr="00E44AE2" w:rsidTr="007E01E4">
        <w:trPr>
          <w:tblHeader/>
        </w:trPr>
        <w:tc>
          <w:tcPr>
            <w:tcW w:w="1090" w:type="pct"/>
            <w:vAlign w:val="center"/>
          </w:tcPr>
          <w:p w:rsidR="00EC6E33" w:rsidRPr="00E44AE2" w:rsidRDefault="00EC6E33" w:rsidP="00EE32E4">
            <w:pPr>
              <w:tabs>
                <w:tab w:val="left" w:pos="993"/>
              </w:tabs>
              <w:jc w:val="center"/>
              <w:rPr>
                <w:rFonts w:eastAsia="Calibri"/>
                <w:b/>
                <w:spacing w:val="-2"/>
                <w:sz w:val="20"/>
                <w:szCs w:val="20"/>
              </w:rPr>
            </w:pPr>
            <w:r w:rsidRPr="00E44AE2">
              <w:rPr>
                <w:rFonts w:eastAsia="Calibri"/>
                <w:b/>
                <w:spacing w:val="-2"/>
                <w:sz w:val="20"/>
                <w:szCs w:val="20"/>
              </w:rPr>
              <w:t>Название конкурса</w:t>
            </w:r>
          </w:p>
        </w:tc>
        <w:tc>
          <w:tcPr>
            <w:tcW w:w="811" w:type="pct"/>
            <w:vAlign w:val="center"/>
          </w:tcPr>
          <w:p w:rsidR="00EE32E4" w:rsidRPr="00E44AE2" w:rsidRDefault="00EC6E33" w:rsidP="00EE32E4">
            <w:pPr>
              <w:tabs>
                <w:tab w:val="left" w:pos="993"/>
              </w:tabs>
              <w:jc w:val="center"/>
              <w:rPr>
                <w:rFonts w:eastAsia="Calibri"/>
                <w:b/>
                <w:spacing w:val="-2"/>
                <w:sz w:val="20"/>
                <w:szCs w:val="20"/>
              </w:rPr>
            </w:pPr>
            <w:r w:rsidRPr="00E44AE2">
              <w:rPr>
                <w:rFonts w:eastAsia="Calibri"/>
                <w:b/>
                <w:spacing w:val="-2"/>
                <w:sz w:val="20"/>
                <w:szCs w:val="20"/>
              </w:rPr>
              <w:t>Место</w:t>
            </w:r>
          </w:p>
          <w:p w:rsidR="00EC6E33" w:rsidRPr="00E44AE2" w:rsidRDefault="00EC6E33" w:rsidP="00EE32E4">
            <w:pPr>
              <w:tabs>
                <w:tab w:val="left" w:pos="993"/>
              </w:tabs>
              <w:jc w:val="center"/>
              <w:rPr>
                <w:rFonts w:eastAsia="Calibri"/>
                <w:b/>
                <w:spacing w:val="-2"/>
                <w:sz w:val="20"/>
                <w:szCs w:val="20"/>
              </w:rPr>
            </w:pPr>
            <w:r w:rsidRPr="00E44AE2">
              <w:rPr>
                <w:rFonts w:eastAsia="Calibri"/>
                <w:b/>
                <w:spacing w:val="-2"/>
                <w:sz w:val="20"/>
                <w:szCs w:val="20"/>
              </w:rPr>
              <w:t>проведения</w:t>
            </w:r>
          </w:p>
        </w:tc>
        <w:tc>
          <w:tcPr>
            <w:tcW w:w="1845" w:type="pct"/>
            <w:vAlign w:val="center"/>
          </w:tcPr>
          <w:p w:rsidR="00EC6E33" w:rsidRPr="00E44AE2" w:rsidRDefault="00EC6E33" w:rsidP="00EE32E4">
            <w:pPr>
              <w:tabs>
                <w:tab w:val="left" w:pos="993"/>
              </w:tabs>
              <w:jc w:val="center"/>
              <w:rPr>
                <w:rFonts w:eastAsia="Calibri"/>
                <w:b/>
                <w:spacing w:val="-2"/>
                <w:sz w:val="20"/>
                <w:szCs w:val="20"/>
              </w:rPr>
            </w:pPr>
            <w:r w:rsidRPr="00E44AE2">
              <w:rPr>
                <w:rFonts w:eastAsia="Calibri"/>
                <w:b/>
                <w:spacing w:val="-2"/>
                <w:sz w:val="20"/>
                <w:szCs w:val="20"/>
              </w:rPr>
              <w:t>Учреждение, коллектив, количество участников</w:t>
            </w:r>
          </w:p>
        </w:tc>
        <w:tc>
          <w:tcPr>
            <w:tcW w:w="1254" w:type="pct"/>
            <w:vAlign w:val="center"/>
          </w:tcPr>
          <w:p w:rsidR="00EC6E33" w:rsidRPr="00E44AE2" w:rsidRDefault="00EC6E33" w:rsidP="00EE32E4">
            <w:pPr>
              <w:tabs>
                <w:tab w:val="left" w:pos="993"/>
              </w:tabs>
              <w:jc w:val="center"/>
              <w:rPr>
                <w:rFonts w:eastAsia="Calibri"/>
                <w:b/>
                <w:spacing w:val="-2"/>
                <w:sz w:val="20"/>
                <w:szCs w:val="20"/>
              </w:rPr>
            </w:pPr>
            <w:r w:rsidRPr="00E44AE2">
              <w:rPr>
                <w:rFonts w:eastAsia="Calibri"/>
                <w:b/>
                <w:spacing w:val="-2"/>
                <w:sz w:val="20"/>
                <w:szCs w:val="20"/>
              </w:rPr>
              <w:t>Результат</w:t>
            </w:r>
          </w:p>
        </w:tc>
      </w:tr>
      <w:tr w:rsidR="00EC6E33" w:rsidRPr="00E44AE2" w:rsidTr="007E01E4">
        <w:trPr>
          <w:trHeight w:val="1044"/>
        </w:trPr>
        <w:tc>
          <w:tcPr>
            <w:tcW w:w="1090"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Международный фестиваль-конкурс «Созвездие Рождества»</w:t>
            </w:r>
          </w:p>
        </w:tc>
        <w:tc>
          <w:tcPr>
            <w:tcW w:w="811"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 Москва</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15 участников</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Гран-при, два диплома лауреата I степени, диплом лауреата II степени</w:t>
            </w:r>
          </w:p>
        </w:tc>
      </w:tr>
      <w:tr w:rsidR="00EC6E33" w:rsidRPr="00E44AE2" w:rsidTr="007E01E4">
        <w:trPr>
          <w:trHeight w:val="1130"/>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Международный конкурс-фестиваль искусств «Академия звезд»</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Москва</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15 участников</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Дипломы лауреатов I степени, II степени</w:t>
            </w:r>
          </w:p>
        </w:tc>
      </w:tr>
      <w:tr w:rsidR="00EC6E33" w:rsidRPr="00E44AE2" w:rsidTr="007E01E4">
        <w:trPr>
          <w:trHeight w:val="463"/>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Международная хореографическая ассамблея «Новый формат»</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Сочи</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23 участника</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 абсолютного победителя, два диплома лауреата I степени, 2 диплома лауреата II степени</w:t>
            </w:r>
          </w:p>
        </w:tc>
      </w:tr>
      <w:tr w:rsidR="00EC6E33" w:rsidRPr="00E44AE2" w:rsidTr="007E01E4">
        <w:trPr>
          <w:trHeight w:val="463"/>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Всероссийский конкурс-фестиваль хореографического искусства «ВЕТВИ-2018»</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Керчь</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16 участников</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Дипломы лауреатов I степени, III степени</w:t>
            </w:r>
          </w:p>
        </w:tc>
      </w:tr>
      <w:tr w:rsidR="00EC6E33" w:rsidRPr="00E44AE2" w:rsidTr="007E01E4">
        <w:trPr>
          <w:trHeight w:val="463"/>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Международный конкурс хореографического искусства «</w:t>
            </w:r>
            <w:proofErr w:type="spellStart"/>
            <w:r w:rsidRPr="00E44AE2">
              <w:rPr>
                <w:sz w:val="22"/>
                <w:szCs w:val="22"/>
              </w:rPr>
              <w:t>Dance-Solo</w:t>
            </w:r>
            <w:proofErr w:type="spellEnd"/>
            <w:r w:rsidRPr="00E44AE2">
              <w:rPr>
                <w:sz w:val="22"/>
                <w:szCs w:val="22"/>
              </w:rPr>
              <w:t>»</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Керчь</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2 участника</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 лауреата II степени</w:t>
            </w:r>
          </w:p>
        </w:tc>
      </w:tr>
      <w:tr w:rsidR="00EC6E33" w:rsidRPr="00E44AE2" w:rsidTr="007E01E4">
        <w:trPr>
          <w:trHeight w:val="1288"/>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lastRenderedPageBreak/>
              <w:t>Всероссийский детский фестиваль-конкурс танцевального искусства «DANCE SPACE»</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Керчь</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16 участников</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 лауреата III степени</w:t>
            </w:r>
          </w:p>
        </w:tc>
      </w:tr>
      <w:tr w:rsidR="00EC6E33" w:rsidRPr="00E44AE2" w:rsidTr="007E01E4">
        <w:trPr>
          <w:trHeight w:val="1531"/>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Всероссийский конкурс танцевального искусства «Небо танцует»</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Керчь</w:t>
            </w:r>
          </w:p>
        </w:tc>
        <w:tc>
          <w:tcPr>
            <w:tcW w:w="1845" w:type="pct"/>
            <w:vAlign w:val="center"/>
          </w:tcPr>
          <w:p w:rsidR="00EC6E33" w:rsidRPr="00E44AE2" w:rsidRDefault="00EC6E33" w:rsidP="00EE32E4">
            <w:pPr>
              <w:tabs>
                <w:tab w:val="left" w:pos="993"/>
              </w:tabs>
              <w:jc w:val="center"/>
              <w:rPr>
                <w:rFonts w:eastAsia="Calibri"/>
                <w:spacing w:val="-2"/>
                <w:sz w:val="22"/>
                <w:szCs w:val="22"/>
              </w:rPr>
            </w:pPr>
            <w:r w:rsidRPr="00E44AE2">
              <w:rPr>
                <w:sz w:val="22"/>
                <w:szCs w:val="22"/>
              </w:rPr>
              <w:t>ГЦК, образцовый художественный коллектив ансамбль современного эстрадного танца «Шкода», 16 участников</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Диплом лауреата III степени и дипломант I степени</w:t>
            </w:r>
          </w:p>
        </w:tc>
      </w:tr>
      <w:tr w:rsidR="00EC6E33" w:rsidRPr="00E44AE2" w:rsidTr="007E01E4">
        <w:trPr>
          <w:trHeight w:val="399"/>
        </w:trPr>
        <w:tc>
          <w:tcPr>
            <w:tcW w:w="1090" w:type="pct"/>
            <w:vAlign w:val="center"/>
          </w:tcPr>
          <w:p w:rsidR="00EC6E33" w:rsidRPr="00E44AE2" w:rsidRDefault="00EC6E33" w:rsidP="00EE32E4">
            <w:pPr>
              <w:tabs>
                <w:tab w:val="left" w:pos="993"/>
              </w:tabs>
              <w:jc w:val="center"/>
              <w:rPr>
                <w:sz w:val="22"/>
                <w:szCs w:val="22"/>
              </w:rPr>
            </w:pPr>
            <w:r w:rsidRPr="00E44AE2">
              <w:rPr>
                <w:sz w:val="22"/>
                <w:szCs w:val="22"/>
              </w:rPr>
              <w:t>Российские соревнования «Кубок Звезды Северной Столицы»</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Санкт-Петербург</w:t>
            </w:r>
          </w:p>
        </w:tc>
        <w:tc>
          <w:tcPr>
            <w:tcW w:w="1845" w:type="pct"/>
            <w:vAlign w:val="center"/>
          </w:tcPr>
          <w:p w:rsidR="00EC6E33" w:rsidRPr="00E44AE2" w:rsidRDefault="00EC6E33" w:rsidP="00EE32E4">
            <w:pPr>
              <w:tabs>
                <w:tab w:val="left" w:pos="993"/>
              </w:tabs>
              <w:jc w:val="center"/>
              <w:rPr>
                <w:sz w:val="22"/>
                <w:szCs w:val="22"/>
              </w:rPr>
            </w:pPr>
            <w:r w:rsidRPr="00E44AE2">
              <w:rPr>
                <w:sz w:val="22"/>
                <w:szCs w:val="22"/>
              </w:rPr>
              <w:t>Образцовый художественный коллектив Ансамбль спортивного бального танца «Болеро», 2 участника</w:t>
            </w:r>
          </w:p>
        </w:tc>
        <w:tc>
          <w:tcPr>
            <w:tcW w:w="1254" w:type="pct"/>
            <w:vAlign w:val="center"/>
          </w:tcPr>
          <w:p w:rsidR="00EC6E33" w:rsidRPr="00E44AE2" w:rsidRDefault="00EC6E33" w:rsidP="00EE32E4">
            <w:pPr>
              <w:tabs>
                <w:tab w:val="left" w:pos="299"/>
              </w:tabs>
              <w:jc w:val="center"/>
              <w:rPr>
                <w:rFonts w:eastAsia="Calibri"/>
                <w:spacing w:val="-2"/>
                <w:sz w:val="22"/>
                <w:szCs w:val="22"/>
              </w:rPr>
            </w:pPr>
            <w:r w:rsidRPr="00E44AE2">
              <w:rPr>
                <w:rFonts w:eastAsia="Calibri"/>
                <w:spacing w:val="-2"/>
                <w:sz w:val="22"/>
                <w:szCs w:val="22"/>
              </w:rPr>
              <w:t>Два диплома за I место</w:t>
            </w:r>
          </w:p>
        </w:tc>
      </w:tr>
      <w:tr w:rsidR="00EC6E33" w:rsidRPr="00E44AE2" w:rsidTr="007E01E4">
        <w:tc>
          <w:tcPr>
            <w:tcW w:w="1090" w:type="pct"/>
            <w:vAlign w:val="center"/>
          </w:tcPr>
          <w:p w:rsidR="00EC6E33" w:rsidRPr="00E44AE2" w:rsidRDefault="00EC6E33" w:rsidP="00EE32E4">
            <w:pPr>
              <w:tabs>
                <w:tab w:val="left" w:pos="993"/>
              </w:tabs>
              <w:jc w:val="center"/>
              <w:rPr>
                <w:sz w:val="22"/>
                <w:szCs w:val="22"/>
              </w:rPr>
            </w:pPr>
            <w:r w:rsidRPr="00E44AE2">
              <w:rPr>
                <w:sz w:val="22"/>
                <w:szCs w:val="22"/>
              </w:rPr>
              <w:t>Международный фестиваль «Петербургская весна»</w:t>
            </w:r>
          </w:p>
        </w:tc>
        <w:tc>
          <w:tcPr>
            <w:tcW w:w="811" w:type="pct"/>
            <w:vAlign w:val="center"/>
          </w:tcPr>
          <w:p w:rsidR="00EC6E33" w:rsidRPr="00E44AE2" w:rsidRDefault="00EC6E33" w:rsidP="00EE32E4">
            <w:pPr>
              <w:tabs>
                <w:tab w:val="left" w:pos="993"/>
              </w:tabs>
              <w:jc w:val="center"/>
              <w:rPr>
                <w:sz w:val="22"/>
                <w:szCs w:val="22"/>
              </w:rPr>
            </w:pPr>
            <w:r w:rsidRPr="00E44AE2">
              <w:rPr>
                <w:sz w:val="22"/>
                <w:szCs w:val="22"/>
              </w:rPr>
              <w:t>г. Санкт-Петербург</w:t>
            </w:r>
          </w:p>
        </w:tc>
        <w:tc>
          <w:tcPr>
            <w:tcW w:w="1845" w:type="pct"/>
            <w:vAlign w:val="center"/>
          </w:tcPr>
          <w:p w:rsidR="00EC6E33" w:rsidRPr="00E44AE2" w:rsidRDefault="00EC6E33" w:rsidP="00EE32E4">
            <w:pPr>
              <w:tabs>
                <w:tab w:val="left" w:pos="993"/>
              </w:tabs>
              <w:jc w:val="center"/>
              <w:rPr>
                <w:sz w:val="22"/>
                <w:szCs w:val="22"/>
              </w:rPr>
            </w:pPr>
            <w:r w:rsidRPr="00E44AE2">
              <w:rPr>
                <w:sz w:val="22"/>
                <w:szCs w:val="22"/>
              </w:rPr>
              <w:t>ГЦК, Народный самодеятельный коллектив «Вокальная студия «</w:t>
            </w:r>
            <w:proofErr w:type="spellStart"/>
            <w:r w:rsidRPr="00E44AE2">
              <w:rPr>
                <w:sz w:val="22"/>
                <w:szCs w:val="22"/>
              </w:rPr>
              <w:t>Voices</w:t>
            </w:r>
            <w:proofErr w:type="spellEnd"/>
            <w:r w:rsidRPr="00E44AE2">
              <w:rPr>
                <w:sz w:val="22"/>
                <w:szCs w:val="22"/>
              </w:rPr>
              <w:t>», 1 участник</w:t>
            </w:r>
          </w:p>
        </w:tc>
        <w:tc>
          <w:tcPr>
            <w:tcW w:w="1254" w:type="pct"/>
            <w:vAlign w:val="center"/>
          </w:tcPr>
          <w:p w:rsidR="00EC6E33" w:rsidRPr="00E44AE2" w:rsidRDefault="00EC6E33" w:rsidP="00EE32E4">
            <w:pPr>
              <w:tabs>
                <w:tab w:val="left" w:pos="299"/>
              </w:tabs>
              <w:jc w:val="center"/>
              <w:rPr>
                <w:sz w:val="22"/>
                <w:szCs w:val="22"/>
              </w:rPr>
            </w:pPr>
            <w:r w:rsidRPr="00E44AE2">
              <w:rPr>
                <w:sz w:val="22"/>
                <w:szCs w:val="22"/>
              </w:rPr>
              <w:t>Диплом лауреата III степени и дипломант I степени</w:t>
            </w:r>
          </w:p>
        </w:tc>
      </w:tr>
    </w:tbl>
    <w:p w:rsidR="00EC6E33" w:rsidRPr="00E44AE2" w:rsidRDefault="00EC6E33" w:rsidP="00EC6AC2">
      <w:pPr>
        <w:tabs>
          <w:tab w:val="left" w:pos="900"/>
        </w:tabs>
        <w:spacing w:before="240"/>
        <w:ind w:firstLine="540"/>
        <w:jc w:val="center"/>
        <w:rPr>
          <w:b/>
          <w:i/>
          <w:sz w:val="26"/>
          <w:szCs w:val="26"/>
        </w:rPr>
      </w:pPr>
      <w:r w:rsidRPr="00E44AE2">
        <w:rPr>
          <w:b/>
          <w:i/>
          <w:sz w:val="26"/>
          <w:szCs w:val="26"/>
        </w:rPr>
        <w:t>Деятельность музеев</w:t>
      </w:r>
    </w:p>
    <w:p w:rsidR="00EC6E33" w:rsidRPr="00E44AE2" w:rsidRDefault="00EC6E33" w:rsidP="00C756E5">
      <w:pPr>
        <w:spacing w:before="240"/>
        <w:jc w:val="right"/>
        <w:rPr>
          <w:sz w:val="26"/>
          <w:szCs w:val="26"/>
        </w:rPr>
      </w:pPr>
      <w:r w:rsidRPr="00E44AE2">
        <w:rPr>
          <w:sz w:val="26"/>
          <w:szCs w:val="26"/>
        </w:rPr>
        <w:t>Таблица</w:t>
      </w:r>
      <w:r w:rsidR="008C6968" w:rsidRPr="00E44AE2">
        <w:rPr>
          <w:sz w:val="26"/>
          <w:szCs w:val="26"/>
        </w:rPr>
        <w:t xml:space="preserve"> 39</w:t>
      </w:r>
    </w:p>
    <w:p w:rsidR="00EC6E33" w:rsidRPr="00E44AE2" w:rsidRDefault="00EC6E33" w:rsidP="007E01E4">
      <w:pPr>
        <w:spacing w:after="120"/>
        <w:jc w:val="center"/>
        <w:rPr>
          <w:b/>
          <w:sz w:val="26"/>
          <w:szCs w:val="26"/>
        </w:rPr>
      </w:pPr>
      <w:r w:rsidRPr="00E44AE2">
        <w:rPr>
          <w:b/>
          <w:sz w:val="26"/>
          <w:szCs w:val="26"/>
        </w:rPr>
        <w:t xml:space="preserve">Основные показатели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679"/>
        <w:gridCol w:w="819"/>
        <w:gridCol w:w="1148"/>
        <w:gridCol w:w="1148"/>
        <w:gridCol w:w="1045"/>
        <w:gridCol w:w="1086"/>
      </w:tblGrid>
      <w:tr w:rsidR="00EC6E33" w:rsidRPr="00E44AE2" w:rsidTr="007E01E4">
        <w:trPr>
          <w:trHeight w:val="499"/>
          <w:tblHeader/>
        </w:trPr>
        <w:tc>
          <w:tcPr>
            <w:tcW w:w="226" w:type="pct"/>
            <w:vMerge w:val="restart"/>
            <w:tcBorders>
              <w:bottom w:val="single" w:sz="4" w:space="0" w:color="auto"/>
            </w:tcBorders>
            <w:vAlign w:val="center"/>
          </w:tcPr>
          <w:p w:rsidR="00EC6E33" w:rsidRPr="00E44AE2" w:rsidRDefault="00EC6E33" w:rsidP="00EC6E33">
            <w:pPr>
              <w:jc w:val="center"/>
              <w:rPr>
                <w:b/>
                <w:bCs/>
              </w:rPr>
            </w:pPr>
            <w:r w:rsidRPr="00E44AE2">
              <w:rPr>
                <w:b/>
                <w:bCs/>
              </w:rPr>
              <w:t>№ п/п</w:t>
            </w:r>
          </w:p>
        </w:tc>
        <w:tc>
          <w:tcPr>
            <w:tcW w:w="1968" w:type="pct"/>
            <w:vMerge w:val="restart"/>
            <w:tcBorders>
              <w:bottom w:val="single" w:sz="4" w:space="0" w:color="auto"/>
            </w:tcBorders>
            <w:shd w:val="clear" w:color="auto" w:fill="auto"/>
            <w:vAlign w:val="center"/>
          </w:tcPr>
          <w:p w:rsidR="00EC6E33" w:rsidRPr="00E44AE2" w:rsidRDefault="00EC6E33" w:rsidP="00EC6E33">
            <w:pPr>
              <w:jc w:val="center"/>
              <w:rPr>
                <w:b/>
                <w:bCs/>
              </w:rPr>
            </w:pPr>
            <w:r w:rsidRPr="00E44AE2">
              <w:rPr>
                <w:b/>
                <w:bCs/>
              </w:rPr>
              <w:t>Наименование показателя</w:t>
            </w:r>
          </w:p>
        </w:tc>
        <w:tc>
          <w:tcPr>
            <w:tcW w:w="438" w:type="pct"/>
            <w:vMerge w:val="restart"/>
            <w:tcBorders>
              <w:bottom w:val="single" w:sz="4" w:space="0" w:color="auto"/>
            </w:tcBorders>
            <w:shd w:val="clear" w:color="auto" w:fill="auto"/>
            <w:vAlign w:val="center"/>
          </w:tcPr>
          <w:p w:rsidR="00EC6E33" w:rsidRPr="00E44AE2" w:rsidRDefault="00EC6E33" w:rsidP="00EC6E33">
            <w:pPr>
              <w:jc w:val="center"/>
              <w:rPr>
                <w:b/>
              </w:rPr>
            </w:pPr>
            <w:r w:rsidRPr="00E44AE2">
              <w:rPr>
                <w:b/>
              </w:rPr>
              <w:t>Ед. изм.</w:t>
            </w:r>
          </w:p>
        </w:tc>
        <w:tc>
          <w:tcPr>
            <w:tcW w:w="614" w:type="pct"/>
            <w:vMerge w:val="restart"/>
            <w:tcBorders>
              <w:bottom w:val="single" w:sz="4" w:space="0" w:color="auto"/>
            </w:tcBorders>
            <w:vAlign w:val="center"/>
          </w:tcPr>
          <w:p w:rsidR="00EC6E33" w:rsidRPr="00E44AE2" w:rsidRDefault="00EC6E33" w:rsidP="00EC6E33">
            <w:pPr>
              <w:jc w:val="center"/>
              <w:rPr>
                <w:b/>
                <w:sz w:val="20"/>
                <w:szCs w:val="20"/>
              </w:rPr>
            </w:pPr>
            <w:r w:rsidRPr="00E44AE2">
              <w:rPr>
                <w:b/>
                <w:sz w:val="20"/>
                <w:szCs w:val="20"/>
                <w:lang w:val="en-US"/>
              </w:rPr>
              <w:t xml:space="preserve">I </w:t>
            </w:r>
            <w:r w:rsidRPr="00E44AE2">
              <w:rPr>
                <w:b/>
                <w:sz w:val="20"/>
                <w:szCs w:val="20"/>
              </w:rPr>
              <w:t>полугодие 2017</w:t>
            </w:r>
          </w:p>
        </w:tc>
        <w:tc>
          <w:tcPr>
            <w:tcW w:w="614" w:type="pct"/>
            <w:vMerge w:val="restart"/>
            <w:tcBorders>
              <w:bottom w:val="single" w:sz="4" w:space="0" w:color="auto"/>
            </w:tcBorders>
            <w:vAlign w:val="center"/>
          </w:tcPr>
          <w:p w:rsidR="00EC6E33" w:rsidRPr="00E44AE2" w:rsidRDefault="00EC6E33" w:rsidP="00EC6E33">
            <w:pPr>
              <w:jc w:val="center"/>
              <w:rPr>
                <w:b/>
                <w:sz w:val="20"/>
                <w:szCs w:val="20"/>
              </w:rPr>
            </w:pPr>
            <w:r w:rsidRPr="00E44AE2">
              <w:rPr>
                <w:b/>
                <w:sz w:val="20"/>
                <w:szCs w:val="20"/>
                <w:lang w:val="en-US"/>
              </w:rPr>
              <w:t xml:space="preserve">I </w:t>
            </w:r>
            <w:r w:rsidRPr="00E44AE2">
              <w:rPr>
                <w:b/>
                <w:sz w:val="20"/>
                <w:szCs w:val="20"/>
              </w:rPr>
              <w:t>полугодие 2018</w:t>
            </w:r>
          </w:p>
        </w:tc>
        <w:tc>
          <w:tcPr>
            <w:tcW w:w="1140" w:type="pct"/>
            <w:gridSpan w:val="2"/>
            <w:tcBorders>
              <w:bottom w:val="single" w:sz="4" w:space="0" w:color="auto"/>
            </w:tcBorders>
            <w:shd w:val="clear" w:color="auto" w:fill="auto"/>
            <w:vAlign w:val="center"/>
          </w:tcPr>
          <w:p w:rsidR="00EC6E33" w:rsidRPr="00E44AE2" w:rsidRDefault="00EC6E33" w:rsidP="00EC6E33">
            <w:pPr>
              <w:jc w:val="center"/>
              <w:rPr>
                <w:b/>
              </w:rPr>
            </w:pPr>
            <w:r w:rsidRPr="00E44AE2">
              <w:rPr>
                <w:b/>
              </w:rPr>
              <w:t>Отклонение</w:t>
            </w:r>
          </w:p>
        </w:tc>
      </w:tr>
      <w:tr w:rsidR="00EC6E33" w:rsidRPr="00E44AE2" w:rsidTr="007E01E4">
        <w:trPr>
          <w:trHeight w:val="242"/>
          <w:tblHeader/>
        </w:trPr>
        <w:tc>
          <w:tcPr>
            <w:tcW w:w="226" w:type="pct"/>
            <w:vMerge/>
            <w:vAlign w:val="center"/>
          </w:tcPr>
          <w:p w:rsidR="00EC6E33" w:rsidRPr="00E44AE2" w:rsidRDefault="00EC6E33" w:rsidP="00EC6E33">
            <w:pPr>
              <w:rPr>
                <w:b/>
              </w:rPr>
            </w:pPr>
          </w:p>
        </w:tc>
        <w:tc>
          <w:tcPr>
            <w:tcW w:w="1968" w:type="pct"/>
            <w:vMerge/>
            <w:shd w:val="clear" w:color="auto" w:fill="auto"/>
            <w:vAlign w:val="center"/>
          </w:tcPr>
          <w:p w:rsidR="00EC6E33" w:rsidRPr="00E44AE2" w:rsidRDefault="00EC6E33" w:rsidP="00EC6E33">
            <w:pPr>
              <w:rPr>
                <w:b/>
              </w:rPr>
            </w:pPr>
          </w:p>
        </w:tc>
        <w:tc>
          <w:tcPr>
            <w:tcW w:w="438" w:type="pct"/>
            <w:vMerge/>
            <w:shd w:val="clear" w:color="auto" w:fill="auto"/>
            <w:vAlign w:val="center"/>
          </w:tcPr>
          <w:p w:rsidR="00EC6E33" w:rsidRPr="00E44AE2" w:rsidRDefault="00EC6E33" w:rsidP="00EC6E33">
            <w:pPr>
              <w:jc w:val="center"/>
              <w:rPr>
                <w:b/>
              </w:rPr>
            </w:pPr>
          </w:p>
        </w:tc>
        <w:tc>
          <w:tcPr>
            <w:tcW w:w="614" w:type="pct"/>
            <w:vMerge/>
            <w:vAlign w:val="center"/>
          </w:tcPr>
          <w:p w:rsidR="00EC6E33" w:rsidRPr="00E44AE2" w:rsidRDefault="00EC6E33" w:rsidP="00EC6E33">
            <w:pPr>
              <w:jc w:val="center"/>
              <w:rPr>
                <w:b/>
              </w:rPr>
            </w:pPr>
          </w:p>
        </w:tc>
        <w:tc>
          <w:tcPr>
            <w:tcW w:w="614" w:type="pct"/>
            <w:vMerge/>
            <w:shd w:val="clear" w:color="auto" w:fill="auto"/>
            <w:noWrap/>
            <w:vAlign w:val="center"/>
          </w:tcPr>
          <w:p w:rsidR="00EC6E33" w:rsidRPr="00E44AE2" w:rsidRDefault="00EC6E33" w:rsidP="00EC6E33">
            <w:pPr>
              <w:jc w:val="center"/>
              <w:rPr>
                <w:b/>
              </w:rPr>
            </w:pPr>
          </w:p>
        </w:tc>
        <w:tc>
          <w:tcPr>
            <w:tcW w:w="559" w:type="pct"/>
            <w:shd w:val="clear" w:color="auto" w:fill="auto"/>
            <w:vAlign w:val="center"/>
          </w:tcPr>
          <w:p w:rsidR="00EC6E33" w:rsidRPr="00E44AE2" w:rsidRDefault="00EC6E33" w:rsidP="00EC6E33">
            <w:pPr>
              <w:jc w:val="center"/>
              <w:rPr>
                <w:b/>
              </w:rPr>
            </w:pPr>
            <w:r w:rsidRPr="00E44AE2">
              <w:rPr>
                <w:b/>
              </w:rPr>
              <w:t>+/-</w:t>
            </w:r>
          </w:p>
        </w:tc>
        <w:tc>
          <w:tcPr>
            <w:tcW w:w="581" w:type="pct"/>
            <w:shd w:val="clear" w:color="auto" w:fill="auto"/>
            <w:noWrap/>
            <w:vAlign w:val="center"/>
          </w:tcPr>
          <w:p w:rsidR="00EC6E33" w:rsidRPr="00E44AE2" w:rsidRDefault="00EC6E33" w:rsidP="00EC6E33">
            <w:pPr>
              <w:jc w:val="center"/>
              <w:rPr>
                <w:b/>
              </w:rPr>
            </w:pPr>
            <w:r w:rsidRPr="00E44AE2">
              <w:rPr>
                <w:b/>
              </w:rPr>
              <w:t>%</w:t>
            </w:r>
          </w:p>
        </w:tc>
      </w:tr>
      <w:tr w:rsidR="00EC6E33" w:rsidRPr="00E44AE2" w:rsidTr="007E01E4">
        <w:trPr>
          <w:trHeight w:val="456"/>
        </w:trPr>
        <w:tc>
          <w:tcPr>
            <w:tcW w:w="226" w:type="pct"/>
            <w:vAlign w:val="center"/>
          </w:tcPr>
          <w:p w:rsidR="00EC6E33" w:rsidRPr="00E44AE2" w:rsidRDefault="00EC6E33" w:rsidP="00EC6E33">
            <w:pPr>
              <w:jc w:val="center"/>
            </w:pPr>
            <w:r w:rsidRPr="00E44AE2">
              <w:t>1</w:t>
            </w:r>
          </w:p>
        </w:tc>
        <w:tc>
          <w:tcPr>
            <w:tcW w:w="1968" w:type="pct"/>
            <w:shd w:val="clear" w:color="auto" w:fill="auto"/>
            <w:vAlign w:val="center"/>
          </w:tcPr>
          <w:p w:rsidR="00EC6E33" w:rsidRPr="00E44AE2" w:rsidRDefault="00EC6E33" w:rsidP="00EC6E33">
            <w:pPr>
              <w:ind w:left="142"/>
              <w:jc w:val="both"/>
            </w:pPr>
            <w:r w:rsidRPr="00E44AE2">
              <w:t>Количество музеев</w:t>
            </w:r>
          </w:p>
        </w:tc>
        <w:tc>
          <w:tcPr>
            <w:tcW w:w="438" w:type="pct"/>
            <w:shd w:val="clear" w:color="auto" w:fill="auto"/>
            <w:vAlign w:val="center"/>
          </w:tcPr>
          <w:p w:rsidR="00EC6E33" w:rsidRPr="00E44AE2" w:rsidRDefault="00EC6E33" w:rsidP="00EC6E33">
            <w:pPr>
              <w:jc w:val="center"/>
            </w:pPr>
            <w:r w:rsidRPr="00E44AE2">
              <w:t>ед.</w:t>
            </w:r>
          </w:p>
        </w:tc>
        <w:tc>
          <w:tcPr>
            <w:tcW w:w="614" w:type="pct"/>
            <w:vAlign w:val="center"/>
          </w:tcPr>
          <w:p w:rsidR="00EC6E33" w:rsidRPr="00E44AE2" w:rsidRDefault="00EC6E33" w:rsidP="00EC6E33">
            <w:pPr>
              <w:jc w:val="center"/>
            </w:pPr>
            <w:r w:rsidRPr="00E44AE2">
              <w:t>1</w:t>
            </w:r>
          </w:p>
        </w:tc>
        <w:tc>
          <w:tcPr>
            <w:tcW w:w="614" w:type="pct"/>
            <w:shd w:val="clear" w:color="auto" w:fill="auto"/>
            <w:noWrap/>
            <w:vAlign w:val="center"/>
          </w:tcPr>
          <w:p w:rsidR="00EC6E33" w:rsidRPr="00E44AE2" w:rsidRDefault="00EC6E33" w:rsidP="00EC6E33">
            <w:pPr>
              <w:jc w:val="center"/>
            </w:pPr>
            <w:r w:rsidRPr="00E44AE2">
              <w:t>1</w:t>
            </w:r>
          </w:p>
        </w:tc>
        <w:tc>
          <w:tcPr>
            <w:tcW w:w="559" w:type="pct"/>
            <w:shd w:val="clear" w:color="auto" w:fill="auto"/>
            <w:vAlign w:val="center"/>
          </w:tcPr>
          <w:p w:rsidR="00EC6E33" w:rsidRPr="00E44AE2" w:rsidRDefault="00EC6E33" w:rsidP="00EC6E33">
            <w:pPr>
              <w:jc w:val="center"/>
            </w:pPr>
            <w:r w:rsidRPr="00E44AE2">
              <w:t>0</w:t>
            </w:r>
          </w:p>
        </w:tc>
        <w:tc>
          <w:tcPr>
            <w:tcW w:w="581" w:type="pct"/>
            <w:shd w:val="clear" w:color="auto" w:fill="auto"/>
            <w:noWrap/>
            <w:vAlign w:val="center"/>
          </w:tcPr>
          <w:p w:rsidR="00EC6E33" w:rsidRPr="00E44AE2" w:rsidRDefault="00EC6E33" w:rsidP="00EC6E33">
            <w:pPr>
              <w:jc w:val="center"/>
            </w:pPr>
            <w:r w:rsidRPr="00E44AE2">
              <w:t>100,0</w:t>
            </w:r>
          </w:p>
        </w:tc>
      </w:tr>
      <w:tr w:rsidR="00EC6E33" w:rsidRPr="00E44AE2" w:rsidTr="007E01E4">
        <w:trPr>
          <w:trHeight w:val="242"/>
        </w:trPr>
        <w:tc>
          <w:tcPr>
            <w:tcW w:w="226" w:type="pct"/>
            <w:vAlign w:val="center"/>
          </w:tcPr>
          <w:p w:rsidR="00EC6E33" w:rsidRPr="00E44AE2" w:rsidRDefault="00EC6E33" w:rsidP="00EC6E33">
            <w:pPr>
              <w:jc w:val="center"/>
            </w:pPr>
            <w:r w:rsidRPr="00E44AE2">
              <w:t>2</w:t>
            </w:r>
          </w:p>
        </w:tc>
        <w:tc>
          <w:tcPr>
            <w:tcW w:w="1968" w:type="pct"/>
            <w:shd w:val="clear" w:color="auto" w:fill="auto"/>
            <w:vAlign w:val="center"/>
          </w:tcPr>
          <w:p w:rsidR="00EC6E33" w:rsidRPr="00E44AE2" w:rsidRDefault="00EC6E33" w:rsidP="00EC6E33">
            <w:pPr>
              <w:ind w:left="142"/>
            </w:pPr>
            <w:r w:rsidRPr="00E44AE2">
              <w:t xml:space="preserve">Количество экспонатов всего (ед. </w:t>
            </w:r>
            <w:proofErr w:type="gramStart"/>
            <w:r w:rsidRPr="00E44AE2">
              <w:t>хранения)/</w:t>
            </w:r>
            <w:proofErr w:type="gramEnd"/>
            <w:r w:rsidRPr="00E44AE2">
              <w:t>основного фонда:</w:t>
            </w:r>
          </w:p>
        </w:tc>
        <w:tc>
          <w:tcPr>
            <w:tcW w:w="438" w:type="pct"/>
            <w:shd w:val="clear" w:color="auto" w:fill="auto"/>
            <w:vAlign w:val="center"/>
          </w:tcPr>
          <w:p w:rsidR="00EC6E33" w:rsidRPr="00E44AE2" w:rsidRDefault="00EC6E33" w:rsidP="00EC6E33">
            <w:pPr>
              <w:jc w:val="center"/>
            </w:pPr>
            <w:r w:rsidRPr="00E44AE2">
              <w:t>ед./ед.</w:t>
            </w:r>
          </w:p>
        </w:tc>
        <w:tc>
          <w:tcPr>
            <w:tcW w:w="614" w:type="pct"/>
            <w:vAlign w:val="center"/>
          </w:tcPr>
          <w:p w:rsidR="00EC6E33" w:rsidRPr="00E44AE2" w:rsidRDefault="00EC6E33" w:rsidP="00EC6E33">
            <w:pPr>
              <w:jc w:val="center"/>
            </w:pPr>
            <w:r w:rsidRPr="00E44AE2">
              <w:t>75 844/</w:t>
            </w:r>
          </w:p>
          <w:p w:rsidR="00EC6E33" w:rsidRPr="00E44AE2" w:rsidRDefault="00EC6E33" w:rsidP="00EC6E33">
            <w:pPr>
              <w:jc w:val="center"/>
            </w:pPr>
            <w:r w:rsidRPr="00E44AE2">
              <w:t>44 471</w:t>
            </w:r>
          </w:p>
        </w:tc>
        <w:tc>
          <w:tcPr>
            <w:tcW w:w="614" w:type="pct"/>
            <w:shd w:val="clear" w:color="auto" w:fill="auto"/>
            <w:noWrap/>
            <w:vAlign w:val="center"/>
          </w:tcPr>
          <w:p w:rsidR="00EC6E33" w:rsidRPr="00E44AE2" w:rsidRDefault="00EC6E33" w:rsidP="00EC6E33">
            <w:pPr>
              <w:jc w:val="center"/>
            </w:pPr>
            <w:r w:rsidRPr="00E44AE2">
              <w:t>76 010/</w:t>
            </w:r>
          </w:p>
          <w:p w:rsidR="00EC6E33" w:rsidRPr="00E44AE2" w:rsidRDefault="00EC6E33" w:rsidP="00EC6E33">
            <w:pPr>
              <w:jc w:val="center"/>
              <w:rPr>
                <w:b/>
              </w:rPr>
            </w:pPr>
            <w:r w:rsidRPr="00E44AE2">
              <w:t>44 516</w:t>
            </w:r>
          </w:p>
        </w:tc>
        <w:tc>
          <w:tcPr>
            <w:tcW w:w="559" w:type="pct"/>
            <w:shd w:val="clear" w:color="auto" w:fill="auto"/>
            <w:vAlign w:val="center"/>
          </w:tcPr>
          <w:p w:rsidR="00EC6E33" w:rsidRPr="00E44AE2" w:rsidRDefault="00EC6E33" w:rsidP="00EC6E33">
            <w:pPr>
              <w:jc w:val="center"/>
            </w:pPr>
            <w:r w:rsidRPr="00E44AE2">
              <w:t>166/</w:t>
            </w:r>
          </w:p>
          <w:p w:rsidR="00EC6E33" w:rsidRPr="00E44AE2" w:rsidRDefault="00EC6E33" w:rsidP="00EC6E33">
            <w:pPr>
              <w:jc w:val="center"/>
            </w:pPr>
            <w:r w:rsidRPr="00E44AE2">
              <w:t>45</w:t>
            </w:r>
          </w:p>
        </w:tc>
        <w:tc>
          <w:tcPr>
            <w:tcW w:w="581" w:type="pct"/>
            <w:shd w:val="clear" w:color="auto" w:fill="auto"/>
            <w:noWrap/>
            <w:vAlign w:val="center"/>
          </w:tcPr>
          <w:p w:rsidR="00EC6E33" w:rsidRPr="00E44AE2" w:rsidRDefault="00EC6E33" w:rsidP="00EC6E33">
            <w:pPr>
              <w:jc w:val="center"/>
            </w:pPr>
            <w:r w:rsidRPr="00E44AE2">
              <w:t>100,2/</w:t>
            </w:r>
          </w:p>
          <w:p w:rsidR="00EC6E33" w:rsidRPr="00E44AE2" w:rsidRDefault="00EC6E33" w:rsidP="00EC6E33">
            <w:pPr>
              <w:jc w:val="center"/>
            </w:pPr>
            <w:r w:rsidRPr="00E44AE2">
              <w:t>100,1</w:t>
            </w:r>
          </w:p>
        </w:tc>
      </w:tr>
      <w:tr w:rsidR="00EC6E33" w:rsidRPr="00E44AE2" w:rsidTr="007E01E4">
        <w:trPr>
          <w:trHeight w:val="453"/>
        </w:trPr>
        <w:tc>
          <w:tcPr>
            <w:tcW w:w="226" w:type="pct"/>
            <w:vAlign w:val="center"/>
          </w:tcPr>
          <w:p w:rsidR="00EC6E33" w:rsidRPr="00E44AE2" w:rsidRDefault="00EC6E33" w:rsidP="00EC6E33">
            <w:pPr>
              <w:jc w:val="center"/>
            </w:pPr>
            <w:r w:rsidRPr="00E44AE2">
              <w:t>2.1</w:t>
            </w:r>
          </w:p>
        </w:tc>
        <w:tc>
          <w:tcPr>
            <w:tcW w:w="1968" w:type="pct"/>
            <w:shd w:val="clear" w:color="auto" w:fill="auto"/>
            <w:vAlign w:val="center"/>
          </w:tcPr>
          <w:p w:rsidR="00EC6E33" w:rsidRPr="00E44AE2" w:rsidRDefault="00EC6E33" w:rsidP="00EC6E33">
            <w:pPr>
              <w:ind w:left="142"/>
            </w:pPr>
            <w:r w:rsidRPr="00E44AE2">
              <w:t>экспонировалось в стационаре и на передвижных выставках всего/основного фонда</w:t>
            </w:r>
          </w:p>
        </w:tc>
        <w:tc>
          <w:tcPr>
            <w:tcW w:w="438" w:type="pct"/>
            <w:shd w:val="clear" w:color="auto" w:fill="auto"/>
            <w:vAlign w:val="center"/>
          </w:tcPr>
          <w:p w:rsidR="00EC6E33" w:rsidRPr="00E44AE2" w:rsidRDefault="00EC6E33" w:rsidP="00EC6E33">
            <w:pPr>
              <w:jc w:val="center"/>
            </w:pPr>
            <w:r w:rsidRPr="00E44AE2">
              <w:t>ед./ед.</w:t>
            </w:r>
          </w:p>
        </w:tc>
        <w:tc>
          <w:tcPr>
            <w:tcW w:w="614" w:type="pct"/>
            <w:vAlign w:val="center"/>
          </w:tcPr>
          <w:p w:rsidR="00EC6E33" w:rsidRPr="00E44AE2" w:rsidRDefault="00EC6E33" w:rsidP="00EC6E33">
            <w:pPr>
              <w:jc w:val="center"/>
            </w:pPr>
            <w:r w:rsidRPr="00E44AE2">
              <w:t>9 597/</w:t>
            </w:r>
          </w:p>
          <w:p w:rsidR="00EC6E33" w:rsidRPr="00E44AE2" w:rsidRDefault="00EC6E33" w:rsidP="00EC6E33">
            <w:pPr>
              <w:jc w:val="center"/>
            </w:pPr>
            <w:r w:rsidRPr="00E44AE2">
              <w:t>5 592</w:t>
            </w:r>
          </w:p>
        </w:tc>
        <w:tc>
          <w:tcPr>
            <w:tcW w:w="614" w:type="pct"/>
            <w:shd w:val="clear" w:color="auto" w:fill="auto"/>
            <w:noWrap/>
            <w:vAlign w:val="center"/>
          </w:tcPr>
          <w:p w:rsidR="00EC6E33" w:rsidRPr="00E44AE2" w:rsidRDefault="00EC6E33" w:rsidP="00EC6E33">
            <w:pPr>
              <w:jc w:val="center"/>
            </w:pPr>
            <w:r w:rsidRPr="00E44AE2">
              <w:t>9 699/</w:t>
            </w:r>
          </w:p>
          <w:p w:rsidR="00EC6E33" w:rsidRPr="00E44AE2" w:rsidRDefault="00EC6E33" w:rsidP="00EC6E33">
            <w:pPr>
              <w:jc w:val="center"/>
              <w:rPr>
                <w:i/>
              </w:rPr>
            </w:pPr>
            <w:r w:rsidRPr="00E44AE2">
              <w:t>6 146</w:t>
            </w:r>
          </w:p>
        </w:tc>
        <w:tc>
          <w:tcPr>
            <w:tcW w:w="559" w:type="pct"/>
            <w:shd w:val="clear" w:color="auto" w:fill="auto"/>
            <w:vAlign w:val="center"/>
          </w:tcPr>
          <w:p w:rsidR="00EC6E33" w:rsidRPr="00E44AE2" w:rsidRDefault="00EC6E33" w:rsidP="00EC6E33">
            <w:pPr>
              <w:jc w:val="center"/>
            </w:pPr>
            <w:r w:rsidRPr="00E44AE2">
              <w:t>102/</w:t>
            </w:r>
          </w:p>
          <w:p w:rsidR="00EC6E33" w:rsidRPr="00E44AE2" w:rsidRDefault="00EC6E33" w:rsidP="00EC6E33">
            <w:pPr>
              <w:jc w:val="center"/>
            </w:pPr>
            <w:r w:rsidRPr="00E44AE2">
              <w:t>554</w:t>
            </w:r>
          </w:p>
        </w:tc>
        <w:tc>
          <w:tcPr>
            <w:tcW w:w="581" w:type="pct"/>
            <w:shd w:val="clear" w:color="auto" w:fill="auto"/>
            <w:noWrap/>
            <w:vAlign w:val="center"/>
          </w:tcPr>
          <w:p w:rsidR="00EC6E33" w:rsidRPr="00E44AE2" w:rsidRDefault="00EC6E33" w:rsidP="00EC6E33">
            <w:pPr>
              <w:jc w:val="center"/>
            </w:pPr>
            <w:r w:rsidRPr="00E44AE2">
              <w:t>101,1/</w:t>
            </w:r>
          </w:p>
          <w:p w:rsidR="00EC6E33" w:rsidRPr="00E44AE2" w:rsidRDefault="00EC6E33" w:rsidP="00EC6E33">
            <w:pPr>
              <w:jc w:val="center"/>
            </w:pPr>
            <w:r w:rsidRPr="00E44AE2">
              <w:t>109,9</w:t>
            </w:r>
          </w:p>
        </w:tc>
      </w:tr>
      <w:tr w:rsidR="00EC6E33" w:rsidRPr="00E44AE2" w:rsidTr="007E01E4">
        <w:trPr>
          <w:trHeight w:val="242"/>
        </w:trPr>
        <w:tc>
          <w:tcPr>
            <w:tcW w:w="226" w:type="pct"/>
            <w:vAlign w:val="center"/>
          </w:tcPr>
          <w:p w:rsidR="00EC6E33" w:rsidRPr="00E44AE2" w:rsidRDefault="00EC6E33" w:rsidP="00EC6E33">
            <w:pPr>
              <w:jc w:val="center"/>
            </w:pPr>
            <w:r w:rsidRPr="00E44AE2">
              <w:t>2.2</w:t>
            </w:r>
          </w:p>
        </w:tc>
        <w:tc>
          <w:tcPr>
            <w:tcW w:w="1968" w:type="pct"/>
            <w:shd w:val="clear" w:color="auto" w:fill="auto"/>
            <w:vAlign w:val="center"/>
          </w:tcPr>
          <w:p w:rsidR="00EC6E33" w:rsidRPr="00E44AE2" w:rsidRDefault="00EC6E33" w:rsidP="00EC6E33">
            <w:pPr>
              <w:ind w:left="142"/>
            </w:pPr>
            <w:r w:rsidRPr="00E44AE2">
              <w:t>находящиеся в фондохранилищах</w:t>
            </w:r>
          </w:p>
        </w:tc>
        <w:tc>
          <w:tcPr>
            <w:tcW w:w="438" w:type="pct"/>
            <w:shd w:val="clear" w:color="auto" w:fill="auto"/>
            <w:vAlign w:val="center"/>
          </w:tcPr>
          <w:p w:rsidR="00EC6E33" w:rsidRPr="00E44AE2" w:rsidRDefault="00EC6E33" w:rsidP="00EC6E33">
            <w:pPr>
              <w:jc w:val="center"/>
            </w:pPr>
            <w:r w:rsidRPr="00E44AE2">
              <w:t>ед./ед.</w:t>
            </w:r>
          </w:p>
        </w:tc>
        <w:tc>
          <w:tcPr>
            <w:tcW w:w="614" w:type="pct"/>
            <w:vAlign w:val="center"/>
          </w:tcPr>
          <w:p w:rsidR="00EC6E33" w:rsidRPr="00E44AE2" w:rsidRDefault="00EC6E33" w:rsidP="00EC6E33">
            <w:pPr>
              <w:jc w:val="center"/>
            </w:pPr>
            <w:r w:rsidRPr="00E44AE2">
              <w:t>66 247/</w:t>
            </w:r>
          </w:p>
          <w:p w:rsidR="00EC6E33" w:rsidRPr="00E44AE2" w:rsidRDefault="00EC6E33" w:rsidP="00EC6E33">
            <w:pPr>
              <w:jc w:val="center"/>
            </w:pPr>
            <w:r w:rsidRPr="00E44AE2">
              <w:t>38 879</w:t>
            </w:r>
          </w:p>
        </w:tc>
        <w:tc>
          <w:tcPr>
            <w:tcW w:w="614" w:type="pct"/>
            <w:shd w:val="clear" w:color="auto" w:fill="auto"/>
            <w:noWrap/>
            <w:vAlign w:val="center"/>
          </w:tcPr>
          <w:p w:rsidR="00EC6E33" w:rsidRPr="00E44AE2" w:rsidRDefault="00EC6E33" w:rsidP="00EC6E33">
            <w:pPr>
              <w:jc w:val="center"/>
            </w:pPr>
            <w:r w:rsidRPr="00E44AE2">
              <w:t>66 311/</w:t>
            </w:r>
          </w:p>
          <w:p w:rsidR="00EC6E33" w:rsidRPr="00E44AE2" w:rsidRDefault="00EC6E33" w:rsidP="00EC6E33">
            <w:pPr>
              <w:jc w:val="center"/>
            </w:pPr>
            <w:r w:rsidRPr="00E44AE2">
              <w:t>38 370</w:t>
            </w:r>
          </w:p>
        </w:tc>
        <w:tc>
          <w:tcPr>
            <w:tcW w:w="559" w:type="pct"/>
            <w:shd w:val="clear" w:color="auto" w:fill="auto"/>
            <w:vAlign w:val="center"/>
          </w:tcPr>
          <w:p w:rsidR="00EC6E33" w:rsidRPr="00E44AE2" w:rsidRDefault="00EC6E33" w:rsidP="00EC6E33">
            <w:pPr>
              <w:jc w:val="center"/>
            </w:pPr>
            <w:r w:rsidRPr="00E44AE2">
              <w:t>64/</w:t>
            </w:r>
          </w:p>
          <w:p w:rsidR="00EC6E33" w:rsidRPr="00E44AE2" w:rsidRDefault="00EC6E33" w:rsidP="00EC6E33">
            <w:pPr>
              <w:jc w:val="center"/>
            </w:pPr>
            <w:r w:rsidRPr="00E44AE2">
              <w:t>-509</w:t>
            </w:r>
          </w:p>
        </w:tc>
        <w:tc>
          <w:tcPr>
            <w:tcW w:w="581" w:type="pct"/>
            <w:shd w:val="clear" w:color="auto" w:fill="auto"/>
            <w:noWrap/>
            <w:vAlign w:val="center"/>
          </w:tcPr>
          <w:p w:rsidR="00EC6E33" w:rsidRPr="00E44AE2" w:rsidRDefault="00EC6E33" w:rsidP="00EC6E33">
            <w:pPr>
              <w:jc w:val="center"/>
            </w:pPr>
            <w:r w:rsidRPr="00E44AE2">
              <w:t>100,1/</w:t>
            </w:r>
          </w:p>
          <w:p w:rsidR="00EC6E33" w:rsidRPr="00E44AE2" w:rsidRDefault="00EC6E33" w:rsidP="00EC6E33">
            <w:pPr>
              <w:jc w:val="center"/>
            </w:pPr>
            <w:r w:rsidRPr="00E44AE2">
              <w:t>98,7</w:t>
            </w:r>
          </w:p>
        </w:tc>
      </w:tr>
      <w:tr w:rsidR="00EC6E33" w:rsidRPr="00E44AE2" w:rsidTr="007E01E4">
        <w:trPr>
          <w:trHeight w:val="242"/>
        </w:trPr>
        <w:tc>
          <w:tcPr>
            <w:tcW w:w="226" w:type="pct"/>
            <w:vAlign w:val="center"/>
          </w:tcPr>
          <w:p w:rsidR="00EC6E33" w:rsidRPr="00E44AE2" w:rsidRDefault="00EC6E33" w:rsidP="00EC6E33">
            <w:pPr>
              <w:jc w:val="center"/>
            </w:pPr>
            <w:r w:rsidRPr="00E44AE2">
              <w:t>3</w:t>
            </w:r>
          </w:p>
        </w:tc>
        <w:tc>
          <w:tcPr>
            <w:tcW w:w="1968" w:type="pct"/>
            <w:shd w:val="clear" w:color="auto" w:fill="auto"/>
            <w:vAlign w:val="center"/>
          </w:tcPr>
          <w:p w:rsidR="00EC6E33" w:rsidRPr="00E44AE2" w:rsidRDefault="00EC6E33" w:rsidP="00EC6E33">
            <w:pPr>
              <w:ind w:left="142"/>
            </w:pPr>
            <w:r w:rsidRPr="00E44AE2">
              <w:t>Кол-во предметов основного фонда, требующих реставрации</w:t>
            </w:r>
          </w:p>
        </w:tc>
        <w:tc>
          <w:tcPr>
            <w:tcW w:w="438" w:type="pct"/>
            <w:shd w:val="clear" w:color="auto" w:fill="auto"/>
            <w:vAlign w:val="center"/>
          </w:tcPr>
          <w:p w:rsidR="00EC6E33" w:rsidRPr="00E44AE2" w:rsidRDefault="00EC6E33" w:rsidP="00EC6E33">
            <w:pPr>
              <w:jc w:val="center"/>
            </w:pPr>
            <w:r w:rsidRPr="00E44AE2">
              <w:t>ед.</w:t>
            </w:r>
          </w:p>
        </w:tc>
        <w:tc>
          <w:tcPr>
            <w:tcW w:w="614" w:type="pct"/>
            <w:vAlign w:val="center"/>
          </w:tcPr>
          <w:p w:rsidR="00EC6E33" w:rsidRPr="00E44AE2" w:rsidRDefault="00EC6E33" w:rsidP="00EC6E33">
            <w:pPr>
              <w:jc w:val="center"/>
            </w:pPr>
            <w:r w:rsidRPr="00E44AE2">
              <w:t>509</w:t>
            </w:r>
          </w:p>
        </w:tc>
        <w:tc>
          <w:tcPr>
            <w:tcW w:w="614" w:type="pct"/>
            <w:shd w:val="clear" w:color="auto" w:fill="auto"/>
            <w:noWrap/>
            <w:vAlign w:val="center"/>
          </w:tcPr>
          <w:p w:rsidR="00EC6E33" w:rsidRPr="00E44AE2" w:rsidRDefault="00EC6E33" w:rsidP="00EC6E33">
            <w:pPr>
              <w:jc w:val="center"/>
            </w:pPr>
            <w:r w:rsidRPr="00E44AE2">
              <w:t>509</w:t>
            </w:r>
          </w:p>
        </w:tc>
        <w:tc>
          <w:tcPr>
            <w:tcW w:w="559" w:type="pct"/>
            <w:shd w:val="clear" w:color="auto" w:fill="auto"/>
            <w:vAlign w:val="center"/>
          </w:tcPr>
          <w:p w:rsidR="00EC6E33" w:rsidRPr="00E44AE2" w:rsidRDefault="00EC6E33" w:rsidP="00EC6E33">
            <w:pPr>
              <w:jc w:val="center"/>
            </w:pPr>
            <w:r w:rsidRPr="00E44AE2">
              <w:t>0</w:t>
            </w:r>
          </w:p>
        </w:tc>
        <w:tc>
          <w:tcPr>
            <w:tcW w:w="581" w:type="pct"/>
            <w:shd w:val="clear" w:color="auto" w:fill="auto"/>
            <w:noWrap/>
            <w:vAlign w:val="center"/>
          </w:tcPr>
          <w:p w:rsidR="00EC6E33" w:rsidRPr="00E44AE2" w:rsidRDefault="00EC6E33" w:rsidP="00EC6E33">
            <w:pPr>
              <w:jc w:val="center"/>
            </w:pPr>
            <w:r w:rsidRPr="00E44AE2">
              <w:t>100,0</w:t>
            </w:r>
          </w:p>
        </w:tc>
      </w:tr>
      <w:tr w:rsidR="00EC6E33" w:rsidRPr="00E44AE2" w:rsidTr="007E01E4">
        <w:trPr>
          <w:trHeight w:val="441"/>
        </w:trPr>
        <w:tc>
          <w:tcPr>
            <w:tcW w:w="226" w:type="pct"/>
            <w:vAlign w:val="center"/>
          </w:tcPr>
          <w:p w:rsidR="00EC6E33" w:rsidRPr="00E44AE2" w:rsidRDefault="00EC6E33" w:rsidP="00EC6E33">
            <w:pPr>
              <w:jc w:val="center"/>
            </w:pPr>
            <w:r w:rsidRPr="00E44AE2">
              <w:t>4</w:t>
            </w:r>
          </w:p>
        </w:tc>
        <w:tc>
          <w:tcPr>
            <w:tcW w:w="1968" w:type="pct"/>
            <w:shd w:val="clear" w:color="auto" w:fill="auto"/>
            <w:vAlign w:val="center"/>
          </w:tcPr>
          <w:p w:rsidR="00EC6E33" w:rsidRPr="00E44AE2" w:rsidRDefault="00EC6E33" w:rsidP="00EC6E33">
            <w:pPr>
              <w:ind w:left="142"/>
            </w:pPr>
            <w:r w:rsidRPr="00E44AE2">
              <w:t xml:space="preserve">Количество выставок, открытых в отчетном году/посещений, в </w:t>
            </w:r>
            <w:proofErr w:type="spellStart"/>
            <w:r w:rsidRPr="00E44AE2">
              <w:t>т.ч</w:t>
            </w:r>
            <w:proofErr w:type="spellEnd"/>
            <w:r w:rsidRPr="00E44AE2">
              <w:t>.:</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 xml:space="preserve">69/ </w:t>
            </w:r>
          </w:p>
          <w:p w:rsidR="00EC6E33" w:rsidRPr="00E44AE2" w:rsidRDefault="00EC6E33" w:rsidP="00EC6E33">
            <w:pPr>
              <w:jc w:val="center"/>
            </w:pPr>
            <w:r w:rsidRPr="00E44AE2">
              <w:t>105 789</w:t>
            </w:r>
          </w:p>
        </w:tc>
        <w:tc>
          <w:tcPr>
            <w:tcW w:w="614" w:type="pct"/>
            <w:shd w:val="clear" w:color="auto" w:fill="auto"/>
            <w:noWrap/>
            <w:vAlign w:val="center"/>
          </w:tcPr>
          <w:p w:rsidR="00EC6E33" w:rsidRPr="00E44AE2" w:rsidRDefault="00EC6E33" w:rsidP="00EC6E33">
            <w:pPr>
              <w:jc w:val="center"/>
            </w:pPr>
            <w:r w:rsidRPr="00E44AE2">
              <w:t xml:space="preserve">54/ </w:t>
            </w:r>
          </w:p>
          <w:p w:rsidR="00EC6E33" w:rsidRPr="00E44AE2" w:rsidRDefault="00EC6E33" w:rsidP="00EC6E33">
            <w:pPr>
              <w:jc w:val="center"/>
            </w:pPr>
            <w:r w:rsidRPr="00E44AE2">
              <w:t>102 636</w:t>
            </w:r>
          </w:p>
        </w:tc>
        <w:tc>
          <w:tcPr>
            <w:tcW w:w="559" w:type="pct"/>
            <w:shd w:val="clear" w:color="auto" w:fill="auto"/>
            <w:vAlign w:val="center"/>
          </w:tcPr>
          <w:p w:rsidR="00EC6E33" w:rsidRPr="00E44AE2" w:rsidRDefault="00EC6E33" w:rsidP="00EC6E33">
            <w:pPr>
              <w:jc w:val="center"/>
            </w:pPr>
            <w:r w:rsidRPr="00E44AE2">
              <w:t>-15/</w:t>
            </w:r>
          </w:p>
          <w:p w:rsidR="00EC6E33" w:rsidRPr="00E44AE2" w:rsidRDefault="00EC6E33" w:rsidP="00EC6E33">
            <w:pPr>
              <w:jc w:val="center"/>
            </w:pPr>
            <w:r w:rsidRPr="00E44AE2">
              <w:t>-3 153</w:t>
            </w:r>
          </w:p>
        </w:tc>
        <w:tc>
          <w:tcPr>
            <w:tcW w:w="581" w:type="pct"/>
            <w:shd w:val="clear" w:color="auto" w:fill="auto"/>
            <w:noWrap/>
            <w:vAlign w:val="center"/>
          </w:tcPr>
          <w:p w:rsidR="00EC6E33" w:rsidRPr="00E44AE2" w:rsidRDefault="00EC6E33" w:rsidP="00EC6E33">
            <w:pPr>
              <w:jc w:val="center"/>
            </w:pPr>
            <w:r w:rsidRPr="00E44AE2">
              <w:t>78,3/</w:t>
            </w:r>
          </w:p>
          <w:p w:rsidR="00EC6E33" w:rsidRPr="00E44AE2" w:rsidRDefault="00EC6E33" w:rsidP="00EC6E33">
            <w:pPr>
              <w:jc w:val="center"/>
            </w:pPr>
            <w:r w:rsidRPr="00E44AE2">
              <w:t>97,0</w:t>
            </w:r>
          </w:p>
        </w:tc>
      </w:tr>
      <w:tr w:rsidR="00EC6E33" w:rsidRPr="00E44AE2" w:rsidTr="007E01E4">
        <w:trPr>
          <w:trHeight w:val="271"/>
        </w:trPr>
        <w:tc>
          <w:tcPr>
            <w:tcW w:w="226" w:type="pct"/>
            <w:vAlign w:val="center"/>
          </w:tcPr>
          <w:p w:rsidR="00EC6E33" w:rsidRPr="00E44AE2" w:rsidRDefault="00EC6E33" w:rsidP="00EC6E33">
            <w:pPr>
              <w:jc w:val="center"/>
            </w:pPr>
            <w:r w:rsidRPr="00E44AE2">
              <w:t>4.1</w:t>
            </w:r>
          </w:p>
        </w:tc>
        <w:tc>
          <w:tcPr>
            <w:tcW w:w="1968" w:type="pct"/>
            <w:shd w:val="clear" w:color="auto" w:fill="auto"/>
            <w:vAlign w:val="center"/>
          </w:tcPr>
          <w:p w:rsidR="00EC6E33" w:rsidRPr="00E44AE2" w:rsidRDefault="00EC6E33" w:rsidP="00EC6E33">
            <w:pPr>
              <w:ind w:left="142"/>
              <w:jc w:val="both"/>
            </w:pPr>
            <w:r w:rsidRPr="00E44AE2">
              <w:t>в музее/посещений</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65/</w:t>
            </w:r>
          </w:p>
          <w:p w:rsidR="00EC6E33" w:rsidRPr="00E44AE2" w:rsidRDefault="00EC6E33" w:rsidP="00EC6E33">
            <w:pPr>
              <w:jc w:val="center"/>
            </w:pPr>
            <w:r w:rsidRPr="00E44AE2">
              <w:t>30 017</w:t>
            </w:r>
          </w:p>
        </w:tc>
        <w:tc>
          <w:tcPr>
            <w:tcW w:w="614" w:type="pct"/>
            <w:shd w:val="clear" w:color="auto" w:fill="auto"/>
            <w:noWrap/>
            <w:vAlign w:val="center"/>
          </w:tcPr>
          <w:p w:rsidR="00EC6E33" w:rsidRPr="00E44AE2" w:rsidRDefault="00EC6E33" w:rsidP="00EC6E33">
            <w:pPr>
              <w:jc w:val="center"/>
            </w:pPr>
            <w:r w:rsidRPr="00E44AE2">
              <w:t>49/</w:t>
            </w:r>
          </w:p>
          <w:p w:rsidR="00EC6E33" w:rsidRPr="00E44AE2" w:rsidRDefault="00EC6E33" w:rsidP="00EC6E33">
            <w:pPr>
              <w:jc w:val="center"/>
            </w:pPr>
            <w:r w:rsidRPr="00E44AE2">
              <w:t>33 205</w:t>
            </w:r>
          </w:p>
        </w:tc>
        <w:tc>
          <w:tcPr>
            <w:tcW w:w="559" w:type="pct"/>
            <w:shd w:val="clear" w:color="auto" w:fill="auto"/>
            <w:vAlign w:val="center"/>
          </w:tcPr>
          <w:p w:rsidR="00EC6E33" w:rsidRPr="00E44AE2" w:rsidRDefault="00EC6E33" w:rsidP="00EC6E33">
            <w:pPr>
              <w:jc w:val="center"/>
            </w:pPr>
            <w:r w:rsidRPr="00E44AE2">
              <w:t>-16/</w:t>
            </w:r>
          </w:p>
          <w:p w:rsidR="00EC6E33" w:rsidRPr="00E44AE2" w:rsidRDefault="00EC6E33" w:rsidP="00EC6E33">
            <w:pPr>
              <w:jc w:val="center"/>
            </w:pPr>
            <w:r w:rsidRPr="00E44AE2">
              <w:t>3 188</w:t>
            </w:r>
          </w:p>
        </w:tc>
        <w:tc>
          <w:tcPr>
            <w:tcW w:w="581" w:type="pct"/>
            <w:shd w:val="clear" w:color="auto" w:fill="auto"/>
            <w:noWrap/>
            <w:vAlign w:val="center"/>
          </w:tcPr>
          <w:p w:rsidR="00EC6E33" w:rsidRPr="00E44AE2" w:rsidRDefault="00EC6E33" w:rsidP="00EC6E33">
            <w:pPr>
              <w:jc w:val="center"/>
            </w:pPr>
            <w:r w:rsidRPr="00E44AE2">
              <w:t>75,4/</w:t>
            </w:r>
          </w:p>
          <w:p w:rsidR="00EC6E33" w:rsidRPr="00E44AE2" w:rsidRDefault="00EC6E33" w:rsidP="00EC6E33">
            <w:pPr>
              <w:jc w:val="center"/>
            </w:pPr>
            <w:r w:rsidRPr="00E44AE2">
              <w:t>110,6</w:t>
            </w:r>
          </w:p>
        </w:tc>
      </w:tr>
      <w:tr w:rsidR="00EC6E33" w:rsidRPr="00E44AE2" w:rsidTr="007E01E4">
        <w:trPr>
          <w:trHeight w:val="271"/>
        </w:trPr>
        <w:tc>
          <w:tcPr>
            <w:tcW w:w="226" w:type="pct"/>
            <w:vAlign w:val="center"/>
          </w:tcPr>
          <w:p w:rsidR="00EC6E33" w:rsidRPr="00E44AE2" w:rsidRDefault="00EC6E33" w:rsidP="00EC6E33">
            <w:pPr>
              <w:jc w:val="center"/>
            </w:pPr>
            <w:r w:rsidRPr="00E44AE2">
              <w:t>4.2</w:t>
            </w:r>
          </w:p>
        </w:tc>
        <w:tc>
          <w:tcPr>
            <w:tcW w:w="1968" w:type="pct"/>
            <w:shd w:val="clear" w:color="auto" w:fill="auto"/>
            <w:vAlign w:val="center"/>
          </w:tcPr>
          <w:p w:rsidR="00EC6E33" w:rsidRPr="00E44AE2" w:rsidRDefault="00EC6E33" w:rsidP="00EC6E33">
            <w:pPr>
              <w:ind w:left="142"/>
            </w:pPr>
            <w:r w:rsidRPr="00E44AE2">
              <w:t>вне музея/посещений</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4/</w:t>
            </w:r>
          </w:p>
          <w:p w:rsidR="00EC6E33" w:rsidRPr="00E44AE2" w:rsidRDefault="00EC6E33" w:rsidP="00EC6E33">
            <w:pPr>
              <w:jc w:val="center"/>
            </w:pPr>
            <w:r w:rsidRPr="00E44AE2">
              <w:t>75 772</w:t>
            </w:r>
          </w:p>
        </w:tc>
        <w:tc>
          <w:tcPr>
            <w:tcW w:w="614" w:type="pct"/>
            <w:shd w:val="clear" w:color="auto" w:fill="auto"/>
            <w:noWrap/>
            <w:vAlign w:val="center"/>
          </w:tcPr>
          <w:p w:rsidR="00EC6E33" w:rsidRPr="00E44AE2" w:rsidRDefault="00EC6E33" w:rsidP="00EC6E33">
            <w:pPr>
              <w:jc w:val="center"/>
            </w:pPr>
            <w:r w:rsidRPr="00E44AE2">
              <w:t>5/</w:t>
            </w:r>
          </w:p>
          <w:p w:rsidR="00EC6E33" w:rsidRPr="00E44AE2" w:rsidRDefault="00EC6E33" w:rsidP="00EC6E33">
            <w:pPr>
              <w:jc w:val="center"/>
            </w:pPr>
            <w:r w:rsidRPr="00E44AE2">
              <w:t>69 431</w:t>
            </w:r>
          </w:p>
        </w:tc>
        <w:tc>
          <w:tcPr>
            <w:tcW w:w="559" w:type="pct"/>
            <w:shd w:val="clear" w:color="auto" w:fill="auto"/>
            <w:vAlign w:val="center"/>
          </w:tcPr>
          <w:p w:rsidR="00EC6E33" w:rsidRPr="00E44AE2" w:rsidRDefault="00EC6E33" w:rsidP="00EC6E33">
            <w:pPr>
              <w:jc w:val="center"/>
            </w:pPr>
            <w:r w:rsidRPr="00E44AE2">
              <w:t>1/</w:t>
            </w:r>
          </w:p>
          <w:p w:rsidR="00EC6E33" w:rsidRPr="00E44AE2" w:rsidRDefault="00EC6E33" w:rsidP="00EC6E33">
            <w:pPr>
              <w:jc w:val="center"/>
            </w:pPr>
            <w:r w:rsidRPr="00E44AE2">
              <w:t>- 6 341</w:t>
            </w:r>
          </w:p>
        </w:tc>
        <w:tc>
          <w:tcPr>
            <w:tcW w:w="581" w:type="pct"/>
            <w:shd w:val="clear" w:color="auto" w:fill="auto"/>
            <w:noWrap/>
            <w:vAlign w:val="center"/>
          </w:tcPr>
          <w:p w:rsidR="00EC6E33" w:rsidRPr="00E44AE2" w:rsidRDefault="00EC6E33" w:rsidP="00EC6E33">
            <w:pPr>
              <w:jc w:val="center"/>
            </w:pPr>
            <w:r w:rsidRPr="00E44AE2">
              <w:t>125,0/</w:t>
            </w:r>
          </w:p>
          <w:p w:rsidR="00EC6E33" w:rsidRPr="00E44AE2" w:rsidRDefault="00EC6E33" w:rsidP="00EC6E33">
            <w:pPr>
              <w:jc w:val="center"/>
            </w:pPr>
            <w:r w:rsidRPr="00E44AE2">
              <w:t>91,6</w:t>
            </w:r>
          </w:p>
        </w:tc>
      </w:tr>
      <w:tr w:rsidR="00EC6E33" w:rsidRPr="00E44AE2" w:rsidTr="007E01E4">
        <w:trPr>
          <w:trHeight w:val="271"/>
        </w:trPr>
        <w:tc>
          <w:tcPr>
            <w:tcW w:w="226" w:type="pct"/>
            <w:vAlign w:val="center"/>
          </w:tcPr>
          <w:p w:rsidR="00EC6E33" w:rsidRPr="00E44AE2" w:rsidRDefault="00EC6E33" w:rsidP="00EC6E33">
            <w:pPr>
              <w:jc w:val="center"/>
            </w:pPr>
            <w:r w:rsidRPr="00E44AE2">
              <w:t>5</w:t>
            </w:r>
          </w:p>
        </w:tc>
        <w:tc>
          <w:tcPr>
            <w:tcW w:w="1968" w:type="pct"/>
            <w:shd w:val="clear" w:color="auto" w:fill="auto"/>
            <w:vAlign w:val="center"/>
          </w:tcPr>
          <w:p w:rsidR="00EC6E33" w:rsidRPr="00E44AE2" w:rsidRDefault="00EC6E33" w:rsidP="00EC6E33">
            <w:pPr>
              <w:ind w:left="142"/>
            </w:pPr>
            <w:r w:rsidRPr="00E44AE2">
              <w:t>Количество экскурсий/посещений</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1 012/</w:t>
            </w:r>
          </w:p>
          <w:p w:rsidR="00EC6E33" w:rsidRPr="00E44AE2" w:rsidRDefault="00EC6E33" w:rsidP="00EC6E33">
            <w:pPr>
              <w:jc w:val="center"/>
            </w:pPr>
            <w:r w:rsidRPr="00E44AE2">
              <w:t>17 563</w:t>
            </w:r>
          </w:p>
        </w:tc>
        <w:tc>
          <w:tcPr>
            <w:tcW w:w="614" w:type="pct"/>
            <w:shd w:val="clear" w:color="auto" w:fill="auto"/>
            <w:noWrap/>
            <w:vAlign w:val="center"/>
          </w:tcPr>
          <w:p w:rsidR="00EC6E33" w:rsidRPr="00E44AE2" w:rsidRDefault="00EC6E33" w:rsidP="00EC6E33">
            <w:pPr>
              <w:jc w:val="center"/>
            </w:pPr>
            <w:r w:rsidRPr="00E44AE2">
              <w:t>1 365/</w:t>
            </w:r>
          </w:p>
          <w:p w:rsidR="00EC6E33" w:rsidRPr="00E44AE2" w:rsidRDefault="00EC6E33" w:rsidP="00EC6E33">
            <w:pPr>
              <w:jc w:val="center"/>
            </w:pPr>
            <w:r w:rsidRPr="00E44AE2">
              <w:t>21 893</w:t>
            </w:r>
          </w:p>
        </w:tc>
        <w:tc>
          <w:tcPr>
            <w:tcW w:w="559" w:type="pct"/>
            <w:shd w:val="clear" w:color="auto" w:fill="auto"/>
            <w:vAlign w:val="center"/>
          </w:tcPr>
          <w:p w:rsidR="00EC6E33" w:rsidRPr="00E44AE2" w:rsidRDefault="00EC6E33" w:rsidP="00EC6E33">
            <w:pPr>
              <w:jc w:val="center"/>
            </w:pPr>
            <w:r w:rsidRPr="00E44AE2">
              <w:t>353/</w:t>
            </w:r>
          </w:p>
          <w:p w:rsidR="00EC6E33" w:rsidRPr="00E44AE2" w:rsidRDefault="00EC6E33" w:rsidP="00EC6E33">
            <w:pPr>
              <w:jc w:val="center"/>
            </w:pPr>
            <w:r w:rsidRPr="00E44AE2">
              <w:t>4 330</w:t>
            </w:r>
          </w:p>
        </w:tc>
        <w:tc>
          <w:tcPr>
            <w:tcW w:w="581" w:type="pct"/>
            <w:shd w:val="clear" w:color="auto" w:fill="auto"/>
            <w:noWrap/>
            <w:vAlign w:val="center"/>
          </w:tcPr>
          <w:p w:rsidR="00EC6E33" w:rsidRPr="00E44AE2" w:rsidRDefault="00EC6E33" w:rsidP="00EC6E33">
            <w:pPr>
              <w:jc w:val="center"/>
            </w:pPr>
            <w:r w:rsidRPr="00E44AE2">
              <w:t>134,9/</w:t>
            </w:r>
          </w:p>
          <w:p w:rsidR="00EC6E33" w:rsidRPr="00E44AE2" w:rsidRDefault="00EC6E33" w:rsidP="00EC6E33">
            <w:pPr>
              <w:jc w:val="center"/>
            </w:pPr>
            <w:r w:rsidRPr="00E44AE2">
              <w:t>124,7</w:t>
            </w:r>
          </w:p>
        </w:tc>
      </w:tr>
      <w:tr w:rsidR="00EC6E33" w:rsidRPr="00E44AE2" w:rsidTr="007E01E4">
        <w:trPr>
          <w:trHeight w:val="271"/>
        </w:trPr>
        <w:tc>
          <w:tcPr>
            <w:tcW w:w="226" w:type="pct"/>
            <w:vAlign w:val="center"/>
          </w:tcPr>
          <w:p w:rsidR="00EC6E33" w:rsidRPr="00E44AE2" w:rsidRDefault="00EC6E33" w:rsidP="00EC6E33">
            <w:pPr>
              <w:jc w:val="center"/>
            </w:pPr>
            <w:r w:rsidRPr="00E44AE2">
              <w:t>6</w:t>
            </w:r>
          </w:p>
        </w:tc>
        <w:tc>
          <w:tcPr>
            <w:tcW w:w="1968" w:type="pct"/>
            <w:shd w:val="clear" w:color="auto" w:fill="auto"/>
            <w:vAlign w:val="center"/>
          </w:tcPr>
          <w:p w:rsidR="00EC6E33" w:rsidRPr="00E44AE2" w:rsidRDefault="00EC6E33" w:rsidP="00EC6E33">
            <w:pPr>
              <w:ind w:left="142"/>
            </w:pPr>
            <w:r w:rsidRPr="00E44AE2">
              <w:t>Количество лекций/слушателей</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85/</w:t>
            </w:r>
          </w:p>
          <w:p w:rsidR="00EC6E33" w:rsidRPr="00E44AE2" w:rsidRDefault="00EC6E33" w:rsidP="00EC6E33">
            <w:pPr>
              <w:jc w:val="center"/>
            </w:pPr>
            <w:r w:rsidRPr="00E44AE2">
              <w:t>2 851</w:t>
            </w:r>
          </w:p>
        </w:tc>
        <w:tc>
          <w:tcPr>
            <w:tcW w:w="614" w:type="pct"/>
            <w:shd w:val="clear" w:color="auto" w:fill="auto"/>
            <w:noWrap/>
            <w:vAlign w:val="center"/>
          </w:tcPr>
          <w:p w:rsidR="00EC6E33" w:rsidRPr="00E44AE2" w:rsidRDefault="00EC6E33" w:rsidP="00EC6E33">
            <w:pPr>
              <w:jc w:val="center"/>
            </w:pPr>
            <w:r w:rsidRPr="00E44AE2">
              <w:t xml:space="preserve">107/ </w:t>
            </w:r>
          </w:p>
          <w:p w:rsidR="00EC6E33" w:rsidRPr="00E44AE2" w:rsidRDefault="00EC6E33" w:rsidP="00EC6E33">
            <w:pPr>
              <w:jc w:val="center"/>
            </w:pPr>
            <w:r w:rsidRPr="00E44AE2">
              <w:t>3 629</w:t>
            </w:r>
          </w:p>
        </w:tc>
        <w:tc>
          <w:tcPr>
            <w:tcW w:w="559" w:type="pct"/>
            <w:shd w:val="clear" w:color="auto" w:fill="auto"/>
            <w:vAlign w:val="center"/>
          </w:tcPr>
          <w:p w:rsidR="00EC6E33" w:rsidRPr="00E44AE2" w:rsidRDefault="00EC6E33" w:rsidP="00EC6E33">
            <w:pPr>
              <w:jc w:val="center"/>
            </w:pPr>
            <w:r w:rsidRPr="00E44AE2">
              <w:t>22/</w:t>
            </w:r>
          </w:p>
          <w:p w:rsidR="00EC6E33" w:rsidRPr="00E44AE2" w:rsidRDefault="00EC6E33" w:rsidP="00EC6E33">
            <w:pPr>
              <w:jc w:val="center"/>
            </w:pPr>
            <w:r w:rsidRPr="00E44AE2">
              <w:t>778</w:t>
            </w:r>
          </w:p>
        </w:tc>
        <w:tc>
          <w:tcPr>
            <w:tcW w:w="581" w:type="pct"/>
            <w:shd w:val="clear" w:color="auto" w:fill="auto"/>
            <w:noWrap/>
            <w:vAlign w:val="center"/>
          </w:tcPr>
          <w:p w:rsidR="00EC6E33" w:rsidRPr="00E44AE2" w:rsidRDefault="00EC6E33" w:rsidP="00EC6E33">
            <w:pPr>
              <w:jc w:val="center"/>
            </w:pPr>
            <w:r w:rsidRPr="00E44AE2">
              <w:t>124,7/</w:t>
            </w:r>
          </w:p>
          <w:p w:rsidR="00EC6E33" w:rsidRPr="00E44AE2" w:rsidRDefault="00EC6E33" w:rsidP="00EC6E33">
            <w:pPr>
              <w:jc w:val="center"/>
            </w:pPr>
            <w:r w:rsidRPr="00E44AE2">
              <w:t>125,9</w:t>
            </w:r>
          </w:p>
        </w:tc>
      </w:tr>
      <w:tr w:rsidR="00EC6E33" w:rsidRPr="00E44AE2" w:rsidTr="007E01E4">
        <w:trPr>
          <w:trHeight w:val="271"/>
        </w:trPr>
        <w:tc>
          <w:tcPr>
            <w:tcW w:w="226" w:type="pct"/>
            <w:vAlign w:val="center"/>
          </w:tcPr>
          <w:p w:rsidR="00EC6E33" w:rsidRPr="00E44AE2" w:rsidRDefault="00EC6E33" w:rsidP="00EC6E33">
            <w:pPr>
              <w:jc w:val="center"/>
            </w:pPr>
            <w:r w:rsidRPr="00E44AE2">
              <w:t>7</w:t>
            </w:r>
          </w:p>
        </w:tc>
        <w:tc>
          <w:tcPr>
            <w:tcW w:w="1968" w:type="pct"/>
            <w:shd w:val="clear" w:color="auto" w:fill="auto"/>
            <w:vAlign w:val="center"/>
          </w:tcPr>
          <w:p w:rsidR="00EC6E33" w:rsidRPr="00E44AE2" w:rsidRDefault="00EC6E33" w:rsidP="00EC6E33">
            <w:pPr>
              <w:ind w:left="142"/>
            </w:pPr>
            <w:r w:rsidRPr="00E44AE2">
              <w:t>Количество массовых мероприятий музея/участников</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88/</w:t>
            </w:r>
          </w:p>
          <w:p w:rsidR="00EC6E33" w:rsidRPr="00E44AE2" w:rsidRDefault="00EC6E33" w:rsidP="00EC6E33">
            <w:pPr>
              <w:jc w:val="center"/>
            </w:pPr>
            <w:r w:rsidRPr="00E44AE2">
              <w:t>12 281</w:t>
            </w:r>
          </w:p>
        </w:tc>
        <w:tc>
          <w:tcPr>
            <w:tcW w:w="614" w:type="pct"/>
            <w:shd w:val="clear" w:color="auto" w:fill="auto"/>
            <w:noWrap/>
            <w:vAlign w:val="center"/>
          </w:tcPr>
          <w:p w:rsidR="00EC6E33" w:rsidRPr="00E44AE2" w:rsidRDefault="00EC6E33" w:rsidP="00EC6E33">
            <w:pPr>
              <w:jc w:val="center"/>
            </w:pPr>
            <w:r w:rsidRPr="00E44AE2">
              <w:t>98/</w:t>
            </w:r>
          </w:p>
          <w:p w:rsidR="00EC6E33" w:rsidRPr="00E44AE2" w:rsidRDefault="00EC6E33" w:rsidP="00EC6E33">
            <w:pPr>
              <w:jc w:val="center"/>
            </w:pPr>
            <w:r w:rsidRPr="00E44AE2">
              <w:t>10 484</w:t>
            </w:r>
          </w:p>
        </w:tc>
        <w:tc>
          <w:tcPr>
            <w:tcW w:w="559" w:type="pct"/>
            <w:shd w:val="clear" w:color="auto" w:fill="auto"/>
            <w:vAlign w:val="center"/>
          </w:tcPr>
          <w:p w:rsidR="00EC6E33" w:rsidRPr="00E44AE2" w:rsidRDefault="00EC6E33" w:rsidP="00EC6E33">
            <w:pPr>
              <w:jc w:val="center"/>
            </w:pPr>
            <w:r w:rsidRPr="00E44AE2">
              <w:t>10/</w:t>
            </w:r>
          </w:p>
          <w:p w:rsidR="00EC6E33" w:rsidRPr="00E44AE2" w:rsidRDefault="00EC6E33" w:rsidP="00EC6E33">
            <w:pPr>
              <w:jc w:val="center"/>
            </w:pPr>
            <w:r w:rsidRPr="00E44AE2">
              <w:t>-1 797</w:t>
            </w:r>
          </w:p>
        </w:tc>
        <w:tc>
          <w:tcPr>
            <w:tcW w:w="581" w:type="pct"/>
            <w:shd w:val="clear" w:color="auto" w:fill="auto"/>
            <w:noWrap/>
            <w:vAlign w:val="center"/>
          </w:tcPr>
          <w:p w:rsidR="00EC6E33" w:rsidRPr="00E44AE2" w:rsidRDefault="00EC6E33" w:rsidP="00EC6E33">
            <w:pPr>
              <w:jc w:val="center"/>
            </w:pPr>
            <w:r w:rsidRPr="00E44AE2">
              <w:t>111,4/</w:t>
            </w:r>
          </w:p>
          <w:p w:rsidR="00EC6E33" w:rsidRPr="00E44AE2" w:rsidRDefault="00EC6E33" w:rsidP="00EC6E33">
            <w:pPr>
              <w:jc w:val="center"/>
            </w:pPr>
            <w:r w:rsidRPr="00E44AE2">
              <w:t>85,4</w:t>
            </w:r>
          </w:p>
        </w:tc>
      </w:tr>
      <w:tr w:rsidR="00EC6E33" w:rsidRPr="00E44AE2" w:rsidTr="007E01E4">
        <w:trPr>
          <w:trHeight w:val="271"/>
        </w:trPr>
        <w:tc>
          <w:tcPr>
            <w:tcW w:w="226" w:type="pct"/>
            <w:vAlign w:val="center"/>
          </w:tcPr>
          <w:p w:rsidR="00EC6E33" w:rsidRPr="00E44AE2" w:rsidRDefault="00EC6E33" w:rsidP="00EC6E33">
            <w:pPr>
              <w:jc w:val="center"/>
            </w:pPr>
            <w:r w:rsidRPr="00E44AE2">
              <w:t>8</w:t>
            </w:r>
          </w:p>
        </w:tc>
        <w:tc>
          <w:tcPr>
            <w:tcW w:w="1968" w:type="pct"/>
            <w:shd w:val="clear" w:color="auto" w:fill="auto"/>
            <w:vAlign w:val="center"/>
          </w:tcPr>
          <w:p w:rsidR="00EC6E33" w:rsidRPr="00E44AE2" w:rsidRDefault="00EC6E33" w:rsidP="00EC6E33">
            <w:pPr>
              <w:ind w:left="142"/>
            </w:pPr>
            <w:r w:rsidRPr="00E44AE2">
              <w:t>Количество образовательных программ/участников</w:t>
            </w:r>
          </w:p>
        </w:tc>
        <w:tc>
          <w:tcPr>
            <w:tcW w:w="438" w:type="pct"/>
            <w:shd w:val="clear" w:color="auto" w:fill="auto"/>
            <w:vAlign w:val="center"/>
          </w:tcPr>
          <w:p w:rsidR="00EC6E33" w:rsidRPr="00E44AE2" w:rsidRDefault="00EC6E33" w:rsidP="00EC6E33">
            <w:pPr>
              <w:jc w:val="center"/>
            </w:pPr>
            <w:r w:rsidRPr="00E44AE2">
              <w:t>ед./чел.</w:t>
            </w:r>
          </w:p>
        </w:tc>
        <w:tc>
          <w:tcPr>
            <w:tcW w:w="614" w:type="pct"/>
            <w:vAlign w:val="center"/>
          </w:tcPr>
          <w:p w:rsidR="00EC6E33" w:rsidRPr="00E44AE2" w:rsidRDefault="00EC6E33" w:rsidP="00EC6E33">
            <w:pPr>
              <w:jc w:val="center"/>
            </w:pPr>
            <w:r w:rsidRPr="00E44AE2">
              <w:t>4/102</w:t>
            </w:r>
          </w:p>
        </w:tc>
        <w:tc>
          <w:tcPr>
            <w:tcW w:w="614" w:type="pct"/>
            <w:shd w:val="clear" w:color="auto" w:fill="auto"/>
            <w:noWrap/>
            <w:vAlign w:val="center"/>
          </w:tcPr>
          <w:p w:rsidR="00EC6E33" w:rsidRPr="00E44AE2" w:rsidRDefault="00EC6E33" w:rsidP="00EC6E33">
            <w:pPr>
              <w:jc w:val="center"/>
            </w:pPr>
            <w:r w:rsidRPr="00E44AE2">
              <w:t>5/201</w:t>
            </w:r>
          </w:p>
        </w:tc>
        <w:tc>
          <w:tcPr>
            <w:tcW w:w="559" w:type="pct"/>
            <w:shd w:val="clear" w:color="auto" w:fill="auto"/>
            <w:vAlign w:val="center"/>
          </w:tcPr>
          <w:p w:rsidR="00EC6E33" w:rsidRPr="00E44AE2" w:rsidRDefault="00EC6E33" w:rsidP="00EC6E33">
            <w:pPr>
              <w:jc w:val="center"/>
            </w:pPr>
            <w:r w:rsidRPr="00E44AE2">
              <w:t>1/99</w:t>
            </w:r>
          </w:p>
        </w:tc>
        <w:tc>
          <w:tcPr>
            <w:tcW w:w="581" w:type="pct"/>
            <w:shd w:val="clear" w:color="auto" w:fill="auto"/>
            <w:noWrap/>
            <w:vAlign w:val="center"/>
          </w:tcPr>
          <w:p w:rsidR="00EC6E33" w:rsidRPr="00E44AE2" w:rsidRDefault="00EC6E33" w:rsidP="00EC6E33">
            <w:pPr>
              <w:jc w:val="center"/>
            </w:pPr>
            <w:r w:rsidRPr="00E44AE2">
              <w:t>125,0/</w:t>
            </w:r>
          </w:p>
          <w:p w:rsidR="00EC6E33" w:rsidRPr="00E44AE2" w:rsidRDefault="00EC6E33" w:rsidP="00EC6E33">
            <w:pPr>
              <w:jc w:val="center"/>
            </w:pPr>
            <w:r w:rsidRPr="00E44AE2">
              <w:t>197,1</w:t>
            </w:r>
          </w:p>
        </w:tc>
      </w:tr>
    </w:tbl>
    <w:p w:rsidR="00EC6E33" w:rsidRPr="00E44AE2" w:rsidRDefault="00EC6E33" w:rsidP="008C6968">
      <w:pPr>
        <w:widowControl w:val="0"/>
        <w:snapToGrid w:val="0"/>
        <w:spacing w:before="240"/>
        <w:ind w:firstLine="709"/>
        <w:jc w:val="both"/>
        <w:rPr>
          <w:bCs/>
          <w:sz w:val="26"/>
          <w:szCs w:val="26"/>
        </w:rPr>
      </w:pPr>
      <w:r w:rsidRPr="00E44AE2">
        <w:rPr>
          <w:rFonts w:eastAsia="Calibri"/>
          <w:position w:val="-2"/>
          <w:sz w:val="26"/>
          <w:szCs w:val="26"/>
        </w:rPr>
        <w:lastRenderedPageBreak/>
        <w:t xml:space="preserve">В I полугодии 2018 года общее количество музейных экспонатов увеличилось </w:t>
      </w:r>
      <w:r w:rsidRPr="00E44AE2">
        <w:rPr>
          <w:bCs/>
          <w:sz w:val="26"/>
          <w:szCs w:val="26"/>
        </w:rPr>
        <w:t>на 166 ед. в сравнении с аналогичным периодом прошлого года и составило 76 010 ед. хранения. Всего представлено (во всех формах) зрителям 9 699 ед. хранения (+102 ед.), из них: 6 146 ед. хранения основного фонда (+554 ед.).</w:t>
      </w:r>
    </w:p>
    <w:p w:rsidR="00EC6E33" w:rsidRPr="00E44AE2" w:rsidRDefault="00EC6E33" w:rsidP="008C6968">
      <w:pPr>
        <w:widowControl w:val="0"/>
        <w:snapToGrid w:val="0"/>
        <w:ind w:firstLine="709"/>
        <w:jc w:val="both"/>
        <w:rPr>
          <w:bCs/>
          <w:sz w:val="26"/>
          <w:szCs w:val="26"/>
        </w:rPr>
      </w:pPr>
      <w:r w:rsidRPr="00E44AE2">
        <w:rPr>
          <w:bCs/>
          <w:sz w:val="26"/>
          <w:szCs w:val="26"/>
        </w:rPr>
        <w:t xml:space="preserve">Основной показатель деятельности музея по количеству посещений на выставках в I полугодии 2018 года снизился на 3% в сравнении с аналогичным периодом прошлого года и составил 102 636 чел. (-3 153 чел.), в связи с уменьшением количества посетителей передвижных выставок и снижения интенсивности работы вне музея в пользу экскурсионной работы на стационарных выставках. </w:t>
      </w:r>
    </w:p>
    <w:p w:rsidR="00EC6E33" w:rsidRPr="00E44AE2" w:rsidRDefault="00EC6E33" w:rsidP="00787307">
      <w:pPr>
        <w:tabs>
          <w:tab w:val="left" w:pos="993"/>
        </w:tabs>
        <w:spacing w:before="240"/>
        <w:ind w:firstLine="709"/>
        <w:rPr>
          <w:bCs/>
          <w:sz w:val="26"/>
          <w:szCs w:val="26"/>
          <w:u w:val="single"/>
        </w:rPr>
      </w:pPr>
      <w:r w:rsidRPr="00E44AE2">
        <w:rPr>
          <w:bCs/>
          <w:sz w:val="26"/>
          <w:szCs w:val="26"/>
          <w:u w:val="single"/>
        </w:rPr>
        <w:t xml:space="preserve">Основными музейными мероприятиями в I полугодии 2018 года стали: </w:t>
      </w:r>
    </w:p>
    <w:p w:rsidR="00EC6E33" w:rsidRPr="00E44AE2" w:rsidRDefault="00EC6E33" w:rsidP="003577C2">
      <w:pPr>
        <w:numPr>
          <w:ilvl w:val="0"/>
          <w:numId w:val="72"/>
        </w:numPr>
        <w:tabs>
          <w:tab w:val="left" w:pos="993"/>
        </w:tabs>
        <w:ind w:left="0" w:firstLine="709"/>
        <w:contextualSpacing/>
        <w:jc w:val="both"/>
        <w:rPr>
          <w:sz w:val="26"/>
          <w:szCs w:val="26"/>
        </w:rPr>
      </w:pPr>
      <w:r w:rsidRPr="00E44AE2">
        <w:rPr>
          <w:sz w:val="26"/>
          <w:szCs w:val="26"/>
          <w:lang w:eastAsia="en-US"/>
        </w:rPr>
        <w:t xml:space="preserve">участие сотрудников музея в </w:t>
      </w:r>
      <w:r w:rsidRPr="00E44AE2">
        <w:rPr>
          <w:sz w:val="26"/>
          <w:szCs w:val="26"/>
        </w:rPr>
        <w:t xml:space="preserve">международном фестивале «Интермузей-2018», где Музей Норильска был представлен стендом в рамках единого стенда музеев Красноярского края;  </w:t>
      </w:r>
    </w:p>
    <w:p w:rsidR="00EC6E33" w:rsidRPr="00E44AE2" w:rsidRDefault="00EC6E33" w:rsidP="003577C2">
      <w:pPr>
        <w:numPr>
          <w:ilvl w:val="0"/>
          <w:numId w:val="72"/>
        </w:numPr>
        <w:tabs>
          <w:tab w:val="left" w:pos="993"/>
        </w:tabs>
        <w:ind w:left="0" w:firstLine="709"/>
        <w:contextualSpacing/>
        <w:jc w:val="both"/>
        <w:rPr>
          <w:bCs/>
          <w:sz w:val="26"/>
          <w:szCs w:val="26"/>
        </w:rPr>
      </w:pPr>
      <w:r w:rsidRPr="00E44AE2">
        <w:rPr>
          <w:sz w:val="26"/>
          <w:szCs w:val="26"/>
        </w:rPr>
        <w:t>был организован и проведен круглый стол «Современное пространство для современного искусства». Обсуждение с экспертами темы создания новых музейных пространств и, в частности, будущего Арктического музея современного искусства в Норильске. В настоящее время ведется</w:t>
      </w:r>
      <w:r w:rsidRPr="00E44AE2">
        <w:rPr>
          <w:bCs/>
          <w:sz w:val="26"/>
          <w:szCs w:val="26"/>
        </w:rPr>
        <w:t xml:space="preserve"> работа над идеей Арктического музея современного искусства, который появится на месте бывшего Дома торговли по ул. Комсомольская, д.37. Для реализации проекта были привлечены партнерские средства компании ЗФ ПАО «ГМК «Норильский никель» в размере 2,0 </w:t>
      </w:r>
      <w:r w:rsidR="002E6668" w:rsidRPr="00E44AE2">
        <w:rPr>
          <w:bCs/>
          <w:sz w:val="26"/>
          <w:szCs w:val="26"/>
        </w:rPr>
        <w:t>млн</w:t>
      </w:r>
      <w:r w:rsidR="00787307" w:rsidRPr="00E44AE2">
        <w:rPr>
          <w:bCs/>
          <w:sz w:val="26"/>
          <w:szCs w:val="26"/>
        </w:rPr>
        <w:t xml:space="preserve"> </w:t>
      </w:r>
      <w:r w:rsidRPr="00E44AE2">
        <w:rPr>
          <w:bCs/>
          <w:sz w:val="26"/>
          <w:szCs w:val="26"/>
        </w:rPr>
        <w:t>руб., агент и партнер – АНО «Агентство развития Норильска»;</w:t>
      </w:r>
    </w:p>
    <w:p w:rsidR="00EC6E33" w:rsidRPr="00E44AE2" w:rsidRDefault="00EC6E33" w:rsidP="003577C2">
      <w:pPr>
        <w:numPr>
          <w:ilvl w:val="0"/>
          <w:numId w:val="72"/>
        </w:numPr>
        <w:tabs>
          <w:tab w:val="left" w:pos="993"/>
        </w:tabs>
        <w:ind w:left="0" w:firstLine="709"/>
        <w:contextualSpacing/>
        <w:jc w:val="both"/>
        <w:rPr>
          <w:sz w:val="26"/>
          <w:szCs w:val="26"/>
        </w:rPr>
      </w:pPr>
      <w:r w:rsidRPr="00E44AE2">
        <w:rPr>
          <w:sz w:val="26"/>
          <w:szCs w:val="26"/>
        </w:rPr>
        <w:t>состоялась презентация исследований «За пределами столиц: культурный потенциал регионов»;</w:t>
      </w:r>
    </w:p>
    <w:p w:rsidR="00EC6E33" w:rsidRPr="00E44AE2" w:rsidRDefault="00EC6E33" w:rsidP="003577C2">
      <w:pPr>
        <w:numPr>
          <w:ilvl w:val="0"/>
          <w:numId w:val="72"/>
        </w:numPr>
        <w:tabs>
          <w:tab w:val="left" w:pos="993"/>
        </w:tabs>
        <w:ind w:left="0" w:firstLine="709"/>
        <w:contextualSpacing/>
        <w:jc w:val="both"/>
        <w:rPr>
          <w:sz w:val="26"/>
          <w:szCs w:val="26"/>
        </w:rPr>
      </w:pPr>
      <w:proofErr w:type="spellStart"/>
      <w:r w:rsidRPr="00E44AE2">
        <w:rPr>
          <w:sz w:val="26"/>
          <w:szCs w:val="26"/>
        </w:rPr>
        <w:t>форсайт</w:t>
      </w:r>
      <w:proofErr w:type="spellEnd"/>
      <w:r w:rsidRPr="00E44AE2">
        <w:rPr>
          <w:sz w:val="26"/>
          <w:szCs w:val="26"/>
        </w:rPr>
        <w:t>-сессия Благотворительного фонда В. Потанина и Московской школы управления «СКОЛКОВО» «Музей. Сила места» благотворительной программы Фонда «Музей без границ». На основе рассмотренных заявок от кандидатов к участию приглашены представители 22 городов, от города Норильска – директор Музея Федянина Н.Н.;</w:t>
      </w:r>
    </w:p>
    <w:p w:rsidR="00EC6E33" w:rsidRPr="00E44AE2" w:rsidRDefault="00EC6E33" w:rsidP="003577C2">
      <w:pPr>
        <w:numPr>
          <w:ilvl w:val="0"/>
          <w:numId w:val="69"/>
        </w:numPr>
        <w:ind w:left="993" w:hanging="284"/>
        <w:contextualSpacing/>
        <w:jc w:val="both"/>
        <w:rPr>
          <w:sz w:val="26"/>
          <w:szCs w:val="26"/>
        </w:rPr>
      </w:pPr>
      <w:r w:rsidRPr="00E44AE2">
        <w:rPr>
          <w:sz w:val="26"/>
          <w:szCs w:val="26"/>
        </w:rPr>
        <w:t xml:space="preserve">организованы новые выставочные проекты: </w:t>
      </w:r>
    </w:p>
    <w:p w:rsidR="00EC6E33" w:rsidRPr="00E44AE2" w:rsidRDefault="00EC6E33" w:rsidP="008C6968">
      <w:pPr>
        <w:pStyle w:val="a4"/>
        <w:numPr>
          <w:ilvl w:val="0"/>
          <w:numId w:val="26"/>
        </w:numPr>
        <w:tabs>
          <w:tab w:val="left" w:pos="993"/>
        </w:tabs>
        <w:ind w:left="0" w:firstLine="709"/>
        <w:rPr>
          <w:szCs w:val="26"/>
        </w:rPr>
      </w:pPr>
      <w:r w:rsidRPr="00E44AE2">
        <w:rPr>
          <w:szCs w:val="26"/>
        </w:rPr>
        <w:t xml:space="preserve">«Навстречу солнцу» - произведения </w:t>
      </w:r>
      <w:proofErr w:type="spellStart"/>
      <w:r w:rsidRPr="00E44AE2">
        <w:rPr>
          <w:szCs w:val="26"/>
        </w:rPr>
        <w:t>долганского</w:t>
      </w:r>
      <w:proofErr w:type="spellEnd"/>
      <w:r w:rsidRPr="00E44AE2">
        <w:rPr>
          <w:szCs w:val="26"/>
        </w:rPr>
        <w:t xml:space="preserve"> художника Бориса Молчанова к 80-летию автора из фондов музея, Таймырского краеведческого музея, Таймырского дома народного творчества и коллекции О. Крашевского;</w:t>
      </w:r>
    </w:p>
    <w:p w:rsidR="00EC6E33" w:rsidRPr="00E44AE2" w:rsidRDefault="00EC6E33" w:rsidP="008C6968">
      <w:pPr>
        <w:pStyle w:val="a4"/>
        <w:numPr>
          <w:ilvl w:val="0"/>
          <w:numId w:val="26"/>
        </w:numPr>
        <w:tabs>
          <w:tab w:val="left" w:pos="993"/>
        </w:tabs>
        <w:ind w:left="0" w:firstLine="709"/>
        <w:rPr>
          <w:szCs w:val="26"/>
        </w:rPr>
      </w:pPr>
      <w:r w:rsidRPr="00E44AE2">
        <w:rPr>
          <w:szCs w:val="26"/>
        </w:rPr>
        <w:t>выставка «Маршрутами Н.Н. Урванцева. Экспедиции 1919-1934 гг.» к 125-летию первого почетного гражданина города Норильска Н.Н. Урванцева;</w:t>
      </w:r>
    </w:p>
    <w:p w:rsidR="00EC6E33" w:rsidRPr="00E44AE2" w:rsidRDefault="00EC6E33" w:rsidP="008C6968">
      <w:pPr>
        <w:pStyle w:val="a4"/>
        <w:numPr>
          <w:ilvl w:val="0"/>
          <w:numId w:val="26"/>
        </w:numPr>
        <w:tabs>
          <w:tab w:val="left" w:pos="993"/>
        </w:tabs>
        <w:ind w:left="0" w:firstLine="709"/>
        <w:rPr>
          <w:szCs w:val="26"/>
        </w:rPr>
      </w:pPr>
      <w:r w:rsidRPr="00E44AE2">
        <w:rPr>
          <w:szCs w:val="26"/>
        </w:rPr>
        <w:t>«Городец - город мастеров» - выставка народных промыслов Нижегородской области из фондов Городецкого историко-художественного музейного комплекса;</w:t>
      </w:r>
    </w:p>
    <w:p w:rsidR="00EC6E33" w:rsidRPr="00E44AE2" w:rsidRDefault="00EC6E33" w:rsidP="008C6968">
      <w:pPr>
        <w:pStyle w:val="a4"/>
        <w:numPr>
          <w:ilvl w:val="0"/>
          <w:numId w:val="26"/>
        </w:numPr>
        <w:tabs>
          <w:tab w:val="left" w:pos="993"/>
        </w:tabs>
        <w:ind w:left="0" w:firstLine="709"/>
        <w:rPr>
          <w:szCs w:val="26"/>
        </w:rPr>
      </w:pPr>
      <w:r w:rsidRPr="00E44AE2">
        <w:rPr>
          <w:szCs w:val="26"/>
        </w:rPr>
        <w:t>«Город в едином ритме» - в рамках Форума социальных технологий «Город - это мы» из фондов музея при поддержке компании ЗФ ПАО «Норильский никель»;</w:t>
      </w:r>
    </w:p>
    <w:p w:rsidR="00EC6E33" w:rsidRPr="00E44AE2" w:rsidRDefault="00EC6E33" w:rsidP="008C6968">
      <w:pPr>
        <w:pStyle w:val="a4"/>
        <w:numPr>
          <w:ilvl w:val="0"/>
          <w:numId w:val="26"/>
        </w:numPr>
        <w:tabs>
          <w:tab w:val="left" w:pos="993"/>
        </w:tabs>
        <w:ind w:left="0" w:firstLine="709"/>
        <w:rPr>
          <w:szCs w:val="26"/>
        </w:rPr>
      </w:pPr>
      <w:r w:rsidRPr="00E44AE2">
        <w:rPr>
          <w:szCs w:val="26"/>
        </w:rPr>
        <w:t>«Сражение под Прохоровкой» - к 75-летию Курской битвы из фондов военно-исторического музея-заповедника «</w:t>
      </w:r>
      <w:proofErr w:type="spellStart"/>
      <w:r w:rsidRPr="00E44AE2">
        <w:rPr>
          <w:szCs w:val="26"/>
        </w:rPr>
        <w:t>Прохоровское</w:t>
      </w:r>
      <w:proofErr w:type="spellEnd"/>
      <w:r w:rsidRPr="00E44AE2">
        <w:rPr>
          <w:szCs w:val="26"/>
        </w:rPr>
        <w:t xml:space="preserve"> поле» к 73-й годовщине Победы в Великой Отечественной войне;</w:t>
      </w:r>
    </w:p>
    <w:p w:rsidR="00EC6E33" w:rsidRPr="00E44AE2" w:rsidRDefault="00EC6E33" w:rsidP="008C6968">
      <w:pPr>
        <w:pStyle w:val="a4"/>
        <w:numPr>
          <w:ilvl w:val="0"/>
          <w:numId w:val="26"/>
        </w:numPr>
        <w:tabs>
          <w:tab w:val="left" w:pos="993"/>
        </w:tabs>
        <w:ind w:left="0" w:firstLine="709"/>
        <w:rPr>
          <w:szCs w:val="26"/>
        </w:rPr>
      </w:pPr>
      <w:r w:rsidRPr="00E44AE2">
        <w:rPr>
          <w:szCs w:val="26"/>
        </w:rPr>
        <w:t>«Праздники по-русски» - живопись 19 - начала 20 вв. из собрания Государственного Русского музея к 120-летию его основания, в рамках 65-летия города и Всероссийской акции «Ночь музеев»;</w:t>
      </w:r>
    </w:p>
    <w:p w:rsidR="00EC6E33" w:rsidRPr="00E44AE2" w:rsidRDefault="00EC6E33" w:rsidP="008C6968">
      <w:pPr>
        <w:pStyle w:val="a4"/>
        <w:numPr>
          <w:ilvl w:val="0"/>
          <w:numId w:val="26"/>
        </w:numPr>
        <w:tabs>
          <w:tab w:val="left" w:pos="993"/>
        </w:tabs>
        <w:ind w:left="0" w:firstLine="709"/>
        <w:rPr>
          <w:szCs w:val="26"/>
        </w:rPr>
      </w:pPr>
      <w:r w:rsidRPr="00E44AE2">
        <w:rPr>
          <w:szCs w:val="26"/>
        </w:rPr>
        <w:t>«Заслугам – счет, грамоте – почет!» - из фондов музея к Музейной ночи-2018 в рамках Всероссийской акции «Ночь музеев»;</w:t>
      </w:r>
    </w:p>
    <w:p w:rsidR="00EC6E33" w:rsidRPr="00E44AE2" w:rsidRDefault="00EC6E33" w:rsidP="003577C2">
      <w:pPr>
        <w:numPr>
          <w:ilvl w:val="0"/>
          <w:numId w:val="70"/>
        </w:numPr>
        <w:tabs>
          <w:tab w:val="left" w:pos="993"/>
        </w:tabs>
        <w:ind w:left="0" w:firstLine="709"/>
        <w:contextualSpacing/>
        <w:jc w:val="both"/>
        <w:rPr>
          <w:sz w:val="26"/>
          <w:szCs w:val="26"/>
          <w:lang w:eastAsia="en-US"/>
        </w:rPr>
      </w:pPr>
      <w:r w:rsidRPr="00E44AE2">
        <w:rPr>
          <w:spacing w:val="-2"/>
          <w:sz w:val="26"/>
          <w:szCs w:val="26"/>
        </w:rPr>
        <w:lastRenderedPageBreak/>
        <w:t xml:space="preserve">в области современного искусства на базе музейной </w:t>
      </w:r>
      <w:proofErr w:type="spellStart"/>
      <w:r w:rsidRPr="00E44AE2">
        <w:rPr>
          <w:spacing w:val="-2"/>
          <w:sz w:val="26"/>
          <w:szCs w:val="26"/>
        </w:rPr>
        <w:t>PolArt</w:t>
      </w:r>
      <w:proofErr w:type="spellEnd"/>
      <w:r w:rsidRPr="00E44AE2">
        <w:rPr>
          <w:spacing w:val="-2"/>
          <w:sz w:val="26"/>
          <w:szCs w:val="26"/>
        </w:rPr>
        <w:t xml:space="preserve">-резиденции </w:t>
      </w:r>
      <w:r w:rsidRPr="00E44AE2">
        <w:rPr>
          <w:sz w:val="26"/>
          <w:szCs w:val="26"/>
        </w:rPr>
        <w:t>прошли выставки: «Антиутопия»; арт-объект «Тепло внутри»; «Норильские хроники: жизнь как чудо»; фотовыставки «</w:t>
      </w:r>
      <w:proofErr w:type="spellStart"/>
      <w:r w:rsidRPr="00E44AE2">
        <w:rPr>
          <w:sz w:val="26"/>
          <w:szCs w:val="26"/>
        </w:rPr>
        <w:t>Viva</w:t>
      </w:r>
      <w:proofErr w:type="spellEnd"/>
      <w:r w:rsidRPr="00E44AE2">
        <w:rPr>
          <w:sz w:val="26"/>
          <w:szCs w:val="26"/>
        </w:rPr>
        <w:t xml:space="preserve"> </w:t>
      </w:r>
      <w:proofErr w:type="spellStart"/>
      <w:r w:rsidRPr="00E44AE2">
        <w:rPr>
          <w:sz w:val="26"/>
          <w:szCs w:val="26"/>
        </w:rPr>
        <w:t>I’Italia</w:t>
      </w:r>
      <w:proofErr w:type="spellEnd"/>
      <w:r w:rsidRPr="00E44AE2">
        <w:rPr>
          <w:sz w:val="26"/>
          <w:szCs w:val="26"/>
        </w:rPr>
        <w:t xml:space="preserve">» и «Отсутствие. Свет воспоминаний» в рамках Фестиваля итальянской культуры в Норильске. Продолжается работа по развитию современного искусства с местным сообществом (мастер-классы в арт-резиденции, поддержка </w:t>
      </w:r>
      <w:proofErr w:type="spellStart"/>
      <w:r w:rsidRPr="00E44AE2">
        <w:rPr>
          <w:sz w:val="26"/>
          <w:szCs w:val="26"/>
        </w:rPr>
        <w:t>воркшопов</w:t>
      </w:r>
      <w:proofErr w:type="spellEnd"/>
      <w:r w:rsidRPr="00E44AE2">
        <w:rPr>
          <w:sz w:val="26"/>
          <w:szCs w:val="26"/>
        </w:rPr>
        <w:t xml:space="preserve"> норильских дизайнеров). Впервые Музей Норильска провел эксперимент – авторскую летнюю экскурсию «Ночь. Музей. Фонарик».</w:t>
      </w:r>
    </w:p>
    <w:p w:rsidR="00EC6E33" w:rsidRPr="00E44AE2" w:rsidRDefault="00EC6E33" w:rsidP="00EC6AC2">
      <w:pPr>
        <w:tabs>
          <w:tab w:val="left" w:pos="900"/>
        </w:tabs>
        <w:spacing w:before="240"/>
        <w:ind w:firstLine="540"/>
        <w:jc w:val="center"/>
        <w:rPr>
          <w:b/>
          <w:i/>
          <w:sz w:val="26"/>
          <w:szCs w:val="26"/>
        </w:rPr>
      </w:pPr>
      <w:r w:rsidRPr="00E44AE2">
        <w:rPr>
          <w:b/>
          <w:i/>
          <w:sz w:val="26"/>
          <w:szCs w:val="26"/>
        </w:rPr>
        <w:t>Деятельность библиотек</w:t>
      </w:r>
    </w:p>
    <w:p w:rsidR="00EC6E33" w:rsidRPr="00E44AE2" w:rsidRDefault="00EC6E33" w:rsidP="000C43FB">
      <w:pPr>
        <w:spacing w:before="240"/>
        <w:jc w:val="right"/>
        <w:rPr>
          <w:sz w:val="26"/>
          <w:szCs w:val="26"/>
        </w:rPr>
      </w:pPr>
      <w:r w:rsidRPr="00E44AE2">
        <w:rPr>
          <w:sz w:val="26"/>
          <w:szCs w:val="26"/>
        </w:rPr>
        <w:t>Таблица</w:t>
      </w:r>
      <w:r w:rsidR="008C6968" w:rsidRPr="00E44AE2">
        <w:rPr>
          <w:sz w:val="26"/>
          <w:szCs w:val="26"/>
        </w:rPr>
        <w:t xml:space="preserve"> 40</w:t>
      </w:r>
    </w:p>
    <w:p w:rsidR="00EC6E33" w:rsidRPr="00E44AE2" w:rsidRDefault="00EC6E33" w:rsidP="007E01E4">
      <w:pPr>
        <w:spacing w:after="120"/>
        <w:jc w:val="center"/>
        <w:rPr>
          <w:b/>
          <w:sz w:val="26"/>
          <w:szCs w:val="26"/>
        </w:rPr>
      </w:pPr>
      <w:r w:rsidRPr="00E44AE2">
        <w:rPr>
          <w:b/>
          <w:sz w:val="26"/>
          <w:szCs w:val="26"/>
        </w:rPr>
        <w:t>Основные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409"/>
        <w:gridCol w:w="793"/>
        <w:gridCol w:w="1267"/>
        <w:gridCol w:w="1267"/>
        <w:gridCol w:w="1108"/>
        <w:gridCol w:w="950"/>
      </w:tblGrid>
      <w:tr w:rsidR="00EC6E33" w:rsidRPr="00E44AE2" w:rsidTr="007E01E4">
        <w:trPr>
          <w:trHeight w:val="94"/>
          <w:tblHeader/>
        </w:trPr>
        <w:tc>
          <w:tcPr>
            <w:tcW w:w="295" w:type="pct"/>
            <w:vMerge w:val="restart"/>
            <w:tcBorders>
              <w:bottom w:val="single" w:sz="4" w:space="0" w:color="auto"/>
            </w:tcBorders>
            <w:vAlign w:val="center"/>
          </w:tcPr>
          <w:p w:rsidR="00EC6E33" w:rsidRPr="00E44AE2" w:rsidRDefault="00EC6E33" w:rsidP="00EC6E33">
            <w:pPr>
              <w:jc w:val="center"/>
              <w:rPr>
                <w:b/>
                <w:bCs/>
                <w:sz w:val="22"/>
                <w:szCs w:val="22"/>
              </w:rPr>
            </w:pPr>
            <w:r w:rsidRPr="00E44AE2">
              <w:rPr>
                <w:b/>
                <w:bCs/>
                <w:sz w:val="22"/>
                <w:szCs w:val="22"/>
              </w:rPr>
              <w:t>№ п/п</w:t>
            </w:r>
          </w:p>
        </w:tc>
        <w:tc>
          <w:tcPr>
            <w:tcW w:w="1824" w:type="pct"/>
            <w:vMerge w:val="restart"/>
            <w:tcBorders>
              <w:bottom w:val="single" w:sz="4" w:space="0" w:color="auto"/>
            </w:tcBorders>
            <w:shd w:val="clear" w:color="auto" w:fill="auto"/>
            <w:vAlign w:val="center"/>
          </w:tcPr>
          <w:p w:rsidR="00EC6E33" w:rsidRPr="00E44AE2" w:rsidRDefault="00EC6E33" w:rsidP="00EC6E33">
            <w:pPr>
              <w:jc w:val="center"/>
              <w:rPr>
                <w:b/>
                <w:bCs/>
                <w:sz w:val="22"/>
                <w:szCs w:val="22"/>
              </w:rPr>
            </w:pPr>
            <w:r w:rsidRPr="00E44AE2">
              <w:rPr>
                <w:b/>
                <w:bCs/>
                <w:sz w:val="22"/>
                <w:szCs w:val="22"/>
              </w:rPr>
              <w:t>Наименование показателя</w:t>
            </w:r>
          </w:p>
        </w:tc>
        <w:tc>
          <w:tcPr>
            <w:tcW w:w="424" w:type="pct"/>
            <w:vMerge w:val="restart"/>
            <w:tcBorders>
              <w:bottom w:val="single" w:sz="4" w:space="0" w:color="auto"/>
            </w:tcBorders>
            <w:shd w:val="clear" w:color="auto" w:fill="auto"/>
            <w:vAlign w:val="center"/>
          </w:tcPr>
          <w:p w:rsidR="00EC6E33" w:rsidRPr="00E44AE2" w:rsidRDefault="00EC6E33" w:rsidP="00EC6E33">
            <w:pPr>
              <w:jc w:val="center"/>
              <w:rPr>
                <w:b/>
                <w:sz w:val="22"/>
                <w:szCs w:val="22"/>
              </w:rPr>
            </w:pPr>
            <w:r w:rsidRPr="00E44AE2">
              <w:rPr>
                <w:b/>
                <w:sz w:val="22"/>
                <w:szCs w:val="22"/>
              </w:rPr>
              <w:t>Ед. изм.</w:t>
            </w:r>
          </w:p>
        </w:tc>
        <w:tc>
          <w:tcPr>
            <w:tcW w:w="678" w:type="pct"/>
            <w:vMerge w:val="restart"/>
            <w:tcBorders>
              <w:bottom w:val="single" w:sz="4" w:space="0" w:color="auto"/>
            </w:tcBorders>
            <w:vAlign w:val="center"/>
          </w:tcPr>
          <w:p w:rsidR="00EC6E33" w:rsidRPr="00E44AE2" w:rsidRDefault="00EC6E33" w:rsidP="00EC6E33">
            <w:pPr>
              <w:jc w:val="center"/>
              <w:rPr>
                <w:b/>
                <w:sz w:val="22"/>
                <w:szCs w:val="22"/>
              </w:rPr>
            </w:pPr>
            <w:r w:rsidRPr="00E44AE2">
              <w:rPr>
                <w:b/>
                <w:sz w:val="22"/>
                <w:szCs w:val="22"/>
                <w:lang w:val="en-US"/>
              </w:rPr>
              <w:t xml:space="preserve">I </w:t>
            </w:r>
            <w:r w:rsidRPr="00E44AE2">
              <w:rPr>
                <w:b/>
                <w:sz w:val="22"/>
                <w:szCs w:val="22"/>
              </w:rPr>
              <w:t>полугодие 2017</w:t>
            </w:r>
          </w:p>
        </w:tc>
        <w:tc>
          <w:tcPr>
            <w:tcW w:w="678" w:type="pct"/>
            <w:vMerge w:val="restart"/>
            <w:tcBorders>
              <w:bottom w:val="single" w:sz="4" w:space="0" w:color="auto"/>
            </w:tcBorders>
            <w:vAlign w:val="center"/>
          </w:tcPr>
          <w:p w:rsidR="00EC6E33" w:rsidRPr="00E44AE2" w:rsidRDefault="00EC6E33" w:rsidP="00EC6E33">
            <w:pPr>
              <w:jc w:val="center"/>
              <w:rPr>
                <w:b/>
                <w:sz w:val="22"/>
                <w:szCs w:val="22"/>
              </w:rPr>
            </w:pPr>
            <w:r w:rsidRPr="00E44AE2">
              <w:rPr>
                <w:b/>
                <w:sz w:val="22"/>
                <w:szCs w:val="22"/>
                <w:lang w:val="en-US"/>
              </w:rPr>
              <w:t xml:space="preserve">I </w:t>
            </w:r>
            <w:r w:rsidRPr="00E44AE2">
              <w:rPr>
                <w:b/>
                <w:sz w:val="22"/>
                <w:szCs w:val="22"/>
              </w:rPr>
              <w:t>полугодие 2018</w:t>
            </w:r>
          </w:p>
        </w:tc>
        <w:tc>
          <w:tcPr>
            <w:tcW w:w="1102" w:type="pct"/>
            <w:gridSpan w:val="2"/>
            <w:tcBorders>
              <w:bottom w:val="single" w:sz="4" w:space="0" w:color="auto"/>
            </w:tcBorders>
            <w:shd w:val="clear" w:color="auto" w:fill="auto"/>
            <w:vAlign w:val="center"/>
          </w:tcPr>
          <w:p w:rsidR="00EC6E33" w:rsidRPr="00E44AE2" w:rsidRDefault="00EC6E33" w:rsidP="00EC6E33">
            <w:pPr>
              <w:jc w:val="center"/>
              <w:rPr>
                <w:b/>
                <w:sz w:val="22"/>
                <w:szCs w:val="22"/>
              </w:rPr>
            </w:pPr>
            <w:r w:rsidRPr="00E44AE2">
              <w:rPr>
                <w:b/>
                <w:sz w:val="22"/>
                <w:szCs w:val="22"/>
              </w:rPr>
              <w:t>Отклонение</w:t>
            </w:r>
          </w:p>
        </w:tc>
      </w:tr>
      <w:tr w:rsidR="00EC6E33" w:rsidRPr="00E44AE2" w:rsidTr="007E01E4">
        <w:trPr>
          <w:trHeight w:val="77"/>
          <w:tblHeader/>
        </w:trPr>
        <w:tc>
          <w:tcPr>
            <w:tcW w:w="295" w:type="pct"/>
            <w:vMerge/>
          </w:tcPr>
          <w:p w:rsidR="00EC6E33" w:rsidRPr="00E44AE2" w:rsidRDefault="00EC6E33" w:rsidP="00EC6E33">
            <w:pPr>
              <w:jc w:val="center"/>
              <w:rPr>
                <w:b/>
                <w:sz w:val="22"/>
                <w:szCs w:val="22"/>
              </w:rPr>
            </w:pPr>
          </w:p>
        </w:tc>
        <w:tc>
          <w:tcPr>
            <w:tcW w:w="1824" w:type="pct"/>
            <w:vMerge/>
            <w:shd w:val="clear" w:color="auto" w:fill="auto"/>
            <w:vAlign w:val="center"/>
          </w:tcPr>
          <w:p w:rsidR="00EC6E33" w:rsidRPr="00E44AE2" w:rsidRDefault="00EC6E33" w:rsidP="00EC6E33">
            <w:pPr>
              <w:rPr>
                <w:b/>
                <w:sz w:val="22"/>
                <w:szCs w:val="22"/>
              </w:rPr>
            </w:pPr>
          </w:p>
        </w:tc>
        <w:tc>
          <w:tcPr>
            <w:tcW w:w="424" w:type="pct"/>
            <w:vMerge/>
            <w:shd w:val="clear" w:color="auto" w:fill="auto"/>
            <w:vAlign w:val="center"/>
          </w:tcPr>
          <w:p w:rsidR="00EC6E33" w:rsidRPr="00E44AE2" w:rsidRDefault="00EC6E33" w:rsidP="00EC6E33">
            <w:pPr>
              <w:jc w:val="center"/>
              <w:rPr>
                <w:b/>
                <w:sz w:val="22"/>
                <w:szCs w:val="22"/>
              </w:rPr>
            </w:pPr>
          </w:p>
        </w:tc>
        <w:tc>
          <w:tcPr>
            <w:tcW w:w="678" w:type="pct"/>
            <w:vMerge/>
            <w:vAlign w:val="center"/>
          </w:tcPr>
          <w:p w:rsidR="00EC6E33" w:rsidRPr="00E44AE2" w:rsidRDefault="00EC6E33" w:rsidP="00EC6E33">
            <w:pPr>
              <w:jc w:val="center"/>
              <w:rPr>
                <w:b/>
                <w:sz w:val="22"/>
                <w:szCs w:val="22"/>
              </w:rPr>
            </w:pPr>
          </w:p>
        </w:tc>
        <w:tc>
          <w:tcPr>
            <w:tcW w:w="678" w:type="pct"/>
            <w:vMerge/>
            <w:shd w:val="clear" w:color="auto" w:fill="auto"/>
            <w:noWrap/>
            <w:vAlign w:val="center"/>
          </w:tcPr>
          <w:p w:rsidR="00EC6E33" w:rsidRPr="00E44AE2" w:rsidRDefault="00EC6E33" w:rsidP="00EC6E33">
            <w:pPr>
              <w:jc w:val="center"/>
              <w:rPr>
                <w:b/>
                <w:sz w:val="22"/>
                <w:szCs w:val="22"/>
              </w:rPr>
            </w:pPr>
          </w:p>
        </w:tc>
        <w:tc>
          <w:tcPr>
            <w:tcW w:w="593" w:type="pct"/>
            <w:shd w:val="clear" w:color="auto" w:fill="auto"/>
            <w:vAlign w:val="center"/>
          </w:tcPr>
          <w:p w:rsidR="00EC6E33" w:rsidRPr="00E44AE2" w:rsidRDefault="00EC6E33" w:rsidP="00EC6E33">
            <w:pPr>
              <w:jc w:val="center"/>
              <w:rPr>
                <w:b/>
                <w:sz w:val="22"/>
                <w:szCs w:val="22"/>
              </w:rPr>
            </w:pPr>
            <w:r w:rsidRPr="00E44AE2">
              <w:rPr>
                <w:b/>
                <w:sz w:val="22"/>
                <w:szCs w:val="22"/>
              </w:rPr>
              <w:t>+/-</w:t>
            </w:r>
          </w:p>
        </w:tc>
        <w:tc>
          <w:tcPr>
            <w:tcW w:w="509" w:type="pct"/>
            <w:shd w:val="clear" w:color="auto" w:fill="auto"/>
            <w:noWrap/>
            <w:vAlign w:val="center"/>
          </w:tcPr>
          <w:p w:rsidR="00EC6E33" w:rsidRPr="00E44AE2" w:rsidRDefault="00EC6E33" w:rsidP="00EC6E33">
            <w:pPr>
              <w:jc w:val="center"/>
              <w:rPr>
                <w:b/>
                <w:sz w:val="22"/>
                <w:szCs w:val="22"/>
              </w:rPr>
            </w:pPr>
            <w:r w:rsidRPr="00E44AE2">
              <w:rPr>
                <w:b/>
                <w:sz w:val="22"/>
                <w:szCs w:val="22"/>
              </w:rPr>
              <w:t>%</w:t>
            </w:r>
          </w:p>
        </w:tc>
      </w:tr>
      <w:tr w:rsidR="00EC6E33" w:rsidRPr="00E44AE2" w:rsidTr="007E01E4">
        <w:trPr>
          <w:trHeight w:val="70"/>
        </w:trPr>
        <w:tc>
          <w:tcPr>
            <w:tcW w:w="295" w:type="pct"/>
            <w:vAlign w:val="center"/>
          </w:tcPr>
          <w:p w:rsidR="00EC6E33" w:rsidRPr="00E44AE2" w:rsidRDefault="00EC6E33" w:rsidP="00EC6E33">
            <w:pPr>
              <w:jc w:val="center"/>
              <w:rPr>
                <w:sz w:val="22"/>
                <w:szCs w:val="22"/>
              </w:rPr>
            </w:pPr>
            <w:r w:rsidRPr="00E44AE2">
              <w:rPr>
                <w:sz w:val="22"/>
                <w:szCs w:val="22"/>
              </w:rPr>
              <w:t>1</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Количество библиотек (включая филиалы)</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678" w:type="pct"/>
            <w:vAlign w:val="center"/>
          </w:tcPr>
          <w:p w:rsidR="00EC6E33" w:rsidRPr="00E44AE2" w:rsidRDefault="00EC6E33" w:rsidP="00EC6E33">
            <w:pPr>
              <w:jc w:val="center"/>
              <w:rPr>
                <w:sz w:val="22"/>
                <w:szCs w:val="22"/>
              </w:rPr>
            </w:pPr>
            <w:r w:rsidRPr="00E44AE2">
              <w:rPr>
                <w:sz w:val="22"/>
                <w:szCs w:val="22"/>
              </w:rPr>
              <w:t>10</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10</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2</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Количество посадочных мест</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678" w:type="pct"/>
            <w:vAlign w:val="center"/>
          </w:tcPr>
          <w:p w:rsidR="00EC6E33" w:rsidRPr="00E44AE2" w:rsidRDefault="00EC6E33" w:rsidP="00EC6E33">
            <w:pPr>
              <w:jc w:val="center"/>
              <w:rPr>
                <w:sz w:val="22"/>
                <w:szCs w:val="22"/>
              </w:rPr>
            </w:pPr>
            <w:r w:rsidRPr="00E44AE2">
              <w:rPr>
                <w:sz w:val="22"/>
                <w:szCs w:val="22"/>
              </w:rPr>
              <w:t>500</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510</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10</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102,0</w:t>
            </w:r>
          </w:p>
        </w:tc>
      </w:tr>
      <w:tr w:rsidR="00EC6E33" w:rsidRPr="00E44AE2" w:rsidTr="007E01E4">
        <w:trPr>
          <w:trHeight w:val="211"/>
        </w:trPr>
        <w:tc>
          <w:tcPr>
            <w:tcW w:w="295" w:type="pct"/>
            <w:vAlign w:val="center"/>
          </w:tcPr>
          <w:p w:rsidR="00EC6E33" w:rsidRPr="00E44AE2" w:rsidRDefault="00EC6E33" w:rsidP="00EC6E33">
            <w:pPr>
              <w:jc w:val="center"/>
              <w:rPr>
                <w:sz w:val="22"/>
                <w:szCs w:val="22"/>
              </w:rPr>
            </w:pPr>
            <w:r w:rsidRPr="00E44AE2">
              <w:rPr>
                <w:sz w:val="22"/>
                <w:szCs w:val="22"/>
              </w:rPr>
              <w:t>3</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 xml:space="preserve">Количество официально зарегистрированных пользователей/посещений </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чел./</w:t>
            </w:r>
          </w:p>
          <w:p w:rsidR="00EC6E33" w:rsidRPr="00E44AE2" w:rsidRDefault="00EC6E33" w:rsidP="00EC6E33">
            <w:pPr>
              <w:jc w:val="center"/>
              <w:rPr>
                <w:sz w:val="22"/>
                <w:szCs w:val="22"/>
              </w:rPr>
            </w:pPr>
            <w:r w:rsidRPr="00E44AE2">
              <w:rPr>
                <w:sz w:val="22"/>
                <w:szCs w:val="22"/>
              </w:rPr>
              <w:t>пос.</w:t>
            </w:r>
          </w:p>
        </w:tc>
        <w:tc>
          <w:tcPr>
            <w:tcW w:w="678" w:type="pct"/>
            <w:vAlign w:val="center"/>
          </w:tcPr>
          <w:p w:rsidR="00EC6E33" w:rsidRPr="00E44AE2" w:rsidRDefault="00EC6E33" w:rsidP="00EC6E33">
            <w:pPr>
              <w:jc w:val="center"/>
              <w:rPr>
                <w:sz w:val="22"/>
                <w:szCs w:val="22"/>
              </w:rPr>
            </w:pPr>
            <w:r w:rsidRPr="00E44AE2">
              <w:rPr>
                <w:sz w:val="22"/>
                <w:szCs w:val="22"/>
              </w:rPr>
              <w:t>44 792/</w:t>
            </w:r>
          </w:p>
          <w:p w:rsidR="00EC6E33" w:rsidRPr="00E44AE2" w:rsidRDefault="00EC6E33" w:rsidP="00EC6E33">
            <w:pPr>
              <w:jc w:val="center"/>
              <w:rPr>
                <w:sz w:val="22"/>
                <w:szCs w:val="22"/>
              </w:rPr>
            </w:pPr>
            <w:r w:rsidRPr="00E44AE2">
              <w:rPr>
                <w:bCs/>
                <w:sz w:val="22"/>
                <w:szCs w:val="22"/>
              </w:rPr>
              <w:t>243 519</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lang w:val="en-US"/>
              </w:rPr>
              <w:t>45</w:t>
            </w:r>
            <w:r w:rsidRPr="00E44AE2">
              <w:rPr>
                <w:sz w:val="22"/>
                <w:szCs w:val="22"/>
              </w:rPr>
              <w:t xml:space="preserve"> </w:t>
            </w:r>
            <w:r w:rsidRPr="00E44AE2">
              <w:rPr>
                <w:sz w:val="22"/>
                <w:szCs w:val="22"/>
                <w:lang w:val="en-US"/>
              </w:rPr>
              <w:t>571</w:t>
            </w:r>
            <w:r w:rsidRPr="00E44AE2">
              <w:rPr>
                <w:sz w:val="22"/>
                <w:szCs w:val="22"/>
              </w:rPr>
              <w:t>/</w:t>
            </w:r>
          </w:p>
          <w:p w:rsidR="00EC6E33" w:rsidRPr="00E44AE2" w:rsidRDefault="00EC6E33" w:rsidP="00EC6E33">
            <w:pPr>
              <w:jc w:val="center"/>
              <w:rPr>
                <w:sz w:val="22"/>
                <w:szCs w:val="22"/>
              </w:rPr>
            </w:pPr>
            <w:r w:rsidRPr="00E44AE2">
              <w:rPr>
                <w:sz w:val="22"/>
                <w:szCs w:val="22"/>
              </w:rPr>
              <w:t>270 550</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779/</w:t>
            </w:r>
          </w:p>
          <w:p w:rsidR="00EC6E33" w:rsidRPr="00E44AE2" w:rsidRDefault="00EC6E33" w:rsidP="00EC6E33">
            <w:pPr>
              <w:jc w:val="center"/>
              <w:rPr>
                <w:sz w:val="22"/>
                <w:szCs w:val="22"/>
              </w:rPr>
            </w:pPr>
            <w:r w:rsidRPr="00E44AE2">
              <w:rPr>
                <w:sz w:val="22"/>
                <w:szCs w:val="22"/>
              </w:rPr>
              <w:t>27 031</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101,7/</w:t>
            </w:r>
          </w:p>
          <w:p w:rsidR="00EC6E33" w:rsidRPr="00E44AE2" w:rsidRDefault="00EC6E33" w:rsidP="00EC6E33">
            <w:pPr>
              <w:jc w:val="center"/>
              <w:rPr>
                <w:sz w:val="22"/>
                <w:szCs w:val="22"/>
              </w:rPr>
            </w:pPr>
            <w:r w:rsidRPr="00E44AE2">
              <w:rPr>
                <w:sz w:val="22"/>
                <w:szCs w:val="22"/>
              </w:rPr>
              <w:t>111,1</w:t>
            </w:r>
          </w:p>
        </w:tc>
      </w:tr>
      <w:tr w:rsidR="00EC6E33" w:rsidRPr="00E44AE2" w:rsidTr="007E01E4">
        <w:trPr>
          <w:trHeight w:val="112"/>
        </w:trPr>
        <w:tc>
          <w:tcPr>
            <w:tcW w:w="295" w:type="pct"/>
            <w:vAlign w:val="center"/>
          </w:tcPr>
          <w:p w:rsidR="00EC6E33" w:rsidRPr="00E44AE2" w:rsidRDefault="00EC6E33" w:rsidP="00EC6E33">
            <w:pPr>
              <w:jc w:val="center"/>
              <w:rPr>
                <w:sz w:val="22"/>
                <w:szCs w:val="22"/>
              </w:rPr>
            </w:pPr>
            <w:r w:rsidRPr="00E44AE2">
              <w:rPr>
                <w:sz w:val="22"/>
                <w:szCs w:val="22"/>
              </w:rPr>
              <w:t>4</w:t>
            </w:r>
          </w:p>
        </w:tc>
        <w:tc>
          <w:tcPr>
            <w:tcW w:w="1824" w:type="pct"/>
            <w:shd w:val="clear" w:color="auto" w:fill="auto"/>
            <w:vAlign w:val="center"/>
          </w:tcPr>
          <w:p w:rsidR="00EC6E33" w:rsidRPr="00E44AE2" w:rsidRDefault="00EC6E33" w:rsidP="00EC6E33">
            <w:pPr>
              <w:ind w:left="142" w:right="142"/>
              <w:jc w:val="both"/>
              <w:rPr>
                <w:sz w:val="22"/>
                <w:szCs w:val="22"/>
              </w:rPr>
            </w:pPr>
            <w:r w:rsidRPr="00E44AE2">
              <w:rPr>
                <w:sz w:val="22"/>
                <w:szCs w:val="22"/>
              </w:rPr>
              <w:t>Книговыдача</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bCs/>
                <w:sz w:val="22"/>
                <w:szCs w:val="22"/>
              </w:rPr>
            </w:pPr>
            <w:r w:rsidRPr="00E44AE2">
              <w:rPr>
                <w:bCs/>
                <w:sz w:val="22"/>
                <w:szCs w:val="22"/>
              </w:rPr>
              <w:t>806 374</w:t>
            </w:r>
          </w:p>
        </w:tc>
        <w:tc>
          <w:tcPr>
            <w:tcW w:w="678" w:type="pct"/>
            <w:shd w:val="clear" w:color="auto" w:fill="auto"/>
            <w:noWrap/>
            <w:vAlign w:val="center"/>
          </w:tcPr>
          <w:p w:rsidR="00EC6E33" w:rsidRPr="00E44AE2" w:rsidRDefault="00EC6E33" w:rsidP="00EC6E33">
            <w:pPr>
              <w:jc w:val="center"/>
              <w:rPr>
                <w:bCs/>
                <w:sz w:val="22"/>
                <w:szCs w:val="22"/>
              </w:rPr>
            </w:pPr>
            <w:r w:rsidRPr="00E44AE2">
              <w:rPr>
                <w:bCs/>
                <w:sz w:val="22"/>
                <w:szCs w:val="22"/>
              </w:rPr>
              <w:t>836 395</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30 021</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103,7</w:t>
            </w:r>
          </w:p>
        </w:tc>
      </w:tr>
      <w:tr w:rsidR="00EC6E33" w:rsidRPr="00E44AE2" w:rsidTr="007E01E4">
        <w:trPr>
          <w:trHeight w:val="64"/>
        </w:trPr>
        <w:tc>
          <w:tcPr>
            <w:tcW w:w="295" w:type="pct"/>
            <w:vAlign w:val="center"/>
          </w:tcPr>
          <w:p w:rsidR="00EC6E33" w:rsidRPr="00E44AE2" w:rsidRDefault="00EC6E33" w:rsidP="00EC6E33">
            <w:pPr>
              <w:jc w:val="center"/>
              <w:rPr>
                <w:sz w:val="22"/>
                <w:szCs w:val="22"/>
              </w:rPr>
            </w:pPr>
            <w:r w:rsidRPr="00E44AE2">
              <w:rPr>
                <w:sz w:val="22"/>
                <w:szCs w:val="22"/>
              </w:rPr>
              <w:t>5</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 xml:space="preserve">Библиотечный фонд, в </w:t>
            </w:r>
            <w:proofErr w:type="spellStart"/>
            <w:r w:rsidRPr="00E44AE2">
              <w:rPr>
                <w:sz w:val="22"/>
                <w:szCs w:val="22"/>
              </w:rPr>
              <w:t>т.ч</w:t>
            </w:r>
            <w:proofErr w:type="spellEnd"/>
            <w:r w:rsidRPr="00E44AE2">
              <w:rPr>
                <w:sz w:val="22"/>
                <w:szCs w:val="22"/>
              </w:rPr>
              <w:t>.:</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sz w:val="22"/>
                <w:szCs w:val="22"/>
              </w:rPr>
            </w:pPr>
            <w:r w:rsidRPr="00E44AE2">
              <w:rPr>
                <w:sz w:val="22"/>
                <w:szCs w:val="22"/>
              </w:rPr>
              <w:t>739 458</w:t>
            </w:r>
          </w:p>
        </w:tc>
        <w:tc>
          <w:tcPr>
            <w:tcW w:w="678" w:type="pct"/>
            <w:shd w:val="clear" w:color="auto" w:fill="auto"/>
            <w:noWrap/>
            <w:vAlign w:val="center"/>
          </w:tcPr>
          <w:p w:rsidR="00EC6E33" w:rsidRPr="00E44AE2" w:rsidRDefault="00EC6E33" w:rsidP="00EC6E33">
            <w:pPr>
              <w:jc w:val="center"/>
              <w:rPr>
                <w:bCs/>
                <w:sz w:val="22"/>
                <w:szCs w:val="22"/>
              </w:rPr>
            </w:pPr>
            <w:r w:rsidRPr="00E44AE2">
              <w:rPr>
                <w:bCs/>
                <w:sz w:val="22"/>
                <w:szCs w:val="22"/>
              </w:rPr>
              <w:t>741 257</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1 799</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100,2</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5.1.</w:t>
            </w:r>
          </w:p>
        </w:tc>
        <w:tc>
          <w:tcPr>
            <w:tcW w:w="1824" w:type="pct"/>
            <w:shd w:val="clear" w:color="auto" w:fill="auto"/>
            <w:vAlign w:val="center"/>
          </w:tcPr>
          <w:p w:rsidR="00EC6E33" w:rsidRPr="00E44AE2" w:rsidRDefault="00EC6E33" w:rsidP="00EC6E33">
            <w:pPr>
              <w:ind w:left="142" w:right="142"/>
              <w:jc w:val="both"/>
              <w:rPr>
                <w:sz w:val="22"/>
                <w:szCs w:val="22"/>
              </w:rPr>
            </w:pPr>
            <w:r w:rsidRPr="00E44AE2">
              <w:rPr>
                <w:sz w:val="22"/>
                <w:szCs w:val="22"/>
              </w:rPr>
              <w:t>книги</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sz w:val="22"/>
                <w:szCs w:val="22"/>
              </w:rPr>
            </w:pPr>
            <w:r w:rsidRPr="00E44AE2">
              <w:rPr>
                <w:sz w:val="22"/>
                <w:szCs w:val="22"/>
              </w:rPr>
              <w:t>728 875</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723 267</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-5 608</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99,2</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5.2.</w:t>
            </w:r>
          </w:p>
        </w:tc>
        <w:tc>
          <w:tcPr>
            <w:tcW w:w="1824" w:type="pct"/>
            <w:shd w:val="clear" w:color="auto" w:fill="auto"/>
            <w:vAlign w:val="center"/>
          </w:tcPr>
          <w:p w:rsidR="00EC6E33" w:rsidRPr="00E44AE2" w:rsidRDefault="00EC6E33" w:rsidP="00EC6E33">
            <w:pPr>
              <w:ind w:left="142" w:right="142"/>
              <w:jc w:val="both"/>
              <w:rPr>
                <w:sz w:val="22"/>
                <w:szCs w:val="22"/>
              </w:rPr>
            </w:pPr>
            <w:r w:rsidRPr="00E44AE2">
              <w:rPr>
                <w:sz w:val="22"/>
                <w:szCs w:val="22"/>
              </w:rPr>
              <w:t>журналы и газеты</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sz w:val="22"/>
                <w:szCs w:val="22"/>
              </w:rPr>
            </w:pPr>
            <w:r w:rsidRPr="00E44AE2">
              <w:rPr>
                <w:sz w:val="22"/>
                <w:szCs w:val="22"/>
              </w:rPr>
              <w:t>4 026</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11 186</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7 160</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277,8</w:t>
            </w:r>
          </w:p>
        </w:tc>
      </w:tr>
      <w:tr w:rsidR="00EC6E33" w:rsidRPr="00E44AE2" w:rsidTr="007E01E4">
        <w:trPr>
          <w:trHeight w:val="84"/>
        </w:trPr>
        <w:tc>
          <w:tcPr>
            <w:tcW w:w="295" w:type="pct"/>
            <w:vAlign w:val="center"/>
          </w:tcPr>
          <w:p w:rsidR="00EC6E33" w:rsidRPr="00E44AE2" w:rsidRDefault="00EC6E33" w:rsidP="00EC6E33">
            <w:pPr>
              <w:jc w:val="center"/>
              <w:rPr>
                <w:sz w:val="22"/>
                <w:szCs w:val="22"/>
              </w:rPr>
            </w:pPr>
            <w:r w:rsidRPr="00E44AE2">
              <w:rPr>
                <w:sz w:val="22"/>
                <w:szCs w:val="22"/>
              </w:rPr>
              <w:t>5.3.</w:t>
            </w:r>
          </w:p>
        </w:tc>
        <w:tc>
          <w:tcPr>
            <w:tcW w:w="1824" w:type="pct"/>
            <w:shd w:val="clear" w:color="auto" w:fill="auto"/>
            <w:vAlign w:val="center"/>
          </w:tcPr>
          <w:p w:rsidR="00EC6E33" w:rsidRPr="00E44AE2" w:rsidRDefault="00EC6E33" w:rsidP="00EC6E33">
            <w:pPr>
              <w:ind w:left="142" w:right="142"/>
              <w:jc w:val="both"/>
              <w:rPr>
                <w:sz w:val="22"/>
                <w:szCs w:val="22"/>
              </w:rPr>
            </w:pPr>
            <w:r w:rsidRPr="00E44AE2">
              <w:rPr>
                <w:sz w:val="22"/>
                <w:szCs w:val="22"/>
              </w:rPr>
              <w:t>CD - ROM</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sz w:val="22"/>
                <w:szCs w:val="22"/>
              </w:rPr>
            </w:pPr>
            <w:r w:rsidRPr="00E44AE2">
              <w:rPr>
                <w:sz w:val="22"/>
                <w:szCs w:val="22"/>
              </w:rPr>
              <w:t>6 471</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6 789</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318</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104,9</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5.4.</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аудио, видеоматериалы и т.д.</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шт.</w:t>
            </w:r>
          </w:p>
        </w:tc>
        <w:tc>
          <w:tcPr>
            <w:tcW w:w="678" w:type="pct"/>
            <w:vAlign w:val="center"/>
          </w:tcPr>
          <w:p w:rsidR="00EC6E33" w:rsidRPr="00E44AE2" w:rsidRDefault="00EC6E33" w:rsidP="00EC6E33">
            <w:pPr>
              <w:jc w:val="center"/>
              <w:rPr>
                <w:sz w:val="22"/>
                <w:szCs w:val="22"/>
              </w:rPr>
            </w:pPr>
            <w:r w:rsidRPr="00E44AE2">
              <w:rPr>
                <w:sz w:val="22"/>
                <w:szCs w:val="22"/>
              </w:rPr>
              <w:t>86</w:t>
            </w:r>
          </w:p>
        </w:tc>
        <w:tc>
          <w:tcPr>
            <w:tcW w:w="678" w:type="pct"/>
            <w:shd w:val="clear" w:color="auto" w:fill="auto"/>
            <w:noWrap/>
            <w:vAlign w:val="center"/>
          </w:tcPr>
          <w:p w:rsidR="00EC6E33" w:rsidRPr="00E44AE2" w:rsidRDefault="00EC6E33" w:rsidP="00EC6E33">
            <w:pPr>
              <w:jc w:val="center"/>
              <w:rPr>
                <w:sz w:val="22"/>
                <w:szCs w:val="22"/>
              </w:rPr>
            </w:pPr>
            <w:r w:rsidRPr="00E44AE2">
              <w:rPr>
                <w:sz w:val="22"/>
                <w:szCs w:val="22"/>
              </w:rPr>
              <w:t>15</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-71</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17,4</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6.4.</w:t>
            </w:r>
          </w:p>
        </w:tc>
        <w:tc>
          <w:tcPr>
            <w:tcW w:w="1824" w:type="pct"/>
            <w:shd w:val="clear" w:color="auto" w:fill="auto"/>
            <w:vAlign w:val="center"/>
          </w:tcPr>
          <w:p w:rsidR="00EC6E33" w:rsidRPr="00E44AE2" w:rsidRDefault="00EC6E33" w:rsidP="00EC6E33">
            <w:pPr>
              <w:ind w:left="142" w:right="142"/>
              <w:rPr>
                <w:sz w:val="22"/>
                <w:szCs w:val="22"/>
              </w:rPr>
            </w:pPr>
            <w:proofErr w:type="spellStart"/>
            <w:r w:rsidRPr="00E44AE2">
              <w:rPr>
                <w:sz w:val="22"/>
                <w:szCs w:val="22"/>
              </w:rPr>
              <w:t>Книгообеспеченность</w:t>
            </w:r>
            <w:proofErr w:type="spellEnd"/>
            <w:r w:rsidRPr="00E44AE2">
              <w:rPr>
                <w:sz w:val="22"/>
                <w:szCs w:val="22"/>
              </w:rPr>
              <w:t xml:space="preserve"> на 1 пользователя</w:t>
            </w:r>
          </w:p>
        </w:tc>
        <w:tc>
          <w:tcPr>
            <w:tcW w:w="424" w:type="pct"/>
            <w:shd w:val="clear" w:color="auto" w:fill="auto"/>
            <w:vAlign w:val="center"/>
          </w:tcPr>
          <w:p w:rsidR="00EC6E33" w:rsidRPr="00E44AE2" w:rsidRDefault="00EC6E33" w:rsidP="00EC6E33">
            <w:pPr>
              <w:jc w:val="center"/>
              <w:rPr>
                <w:sz w:val="22"/>
                <w:szCs w:val="22"/>
              </w:rPr>
            </w:pPr>
          </w:p>
        </w:tc>
        <w:tc>
          <w:tcPr>
            <w:tcW w:w="678" w:type="pct"/>
            <w:vAlign w:val="center"/>
          </w:tcPr>
          <w:p w:rsidR="00EC6E33" w:rsidRPr="00E44AE2" w:rsidRDefault="00EC6E33" w:rsidP="00EC6E33">
            <w:pPr>
              <w:jc w:val="center"/>
              <w:rPr>
                <w:sz w:val="22"/>
                <w:szCs w:val="22"/>
              </w:rPr>
            </w:pPr>
            <w:r w:rsidRPr="00E44AE2">
              <w:rPr>
                <w:sz w:val="22"/>
                <w:szCs w:val="22"/>
              </w:rPr>
              <w:t>16,5</w:t>
            </w:r>
          </w:p>
        </w:tc>
        <w:tc>
          <w:tcPr>
            <w:tcW w:w="678" w:type="pct"/>
            <w:shd w:val="clear" w:color="auto" w:fill="auto"/>
            <w:noWrap/>
            <w:vAlign w:val="center"/>
          </w:tcPr>
          <w:p w:rsidR="00EC6E33" w:rsidRPr="00E44AE2" w:rsidRDefault="00EC6E33" w:rsidP="00EC6E33">
            <w:pPr>
              <w:jc w:val="center"/>
              <w:rPr>
                <w:sz w:val="22"/>
                <w:szCs w:val="22"/>
              </w:rPr>
            </w:pPr>
            <w:r w:rsidRPr="00E44AE2">
              <w:rPr>
                <w:bCs/>
                <w:sz w:val="22"/>
                <w:szCs w:val="22"/>
              </w:rPr>
              <w:t>16,3</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-0,2</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98,8</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7</w:t>
            </w:r>
          </w:p>
        </w:tc>
        <w:tc>
          <w:tcPr>
            <w:tcW w:w="1824" w:type="pct"/>
            <w:shd w:val="clear" w:color="auto" w:fill="auto"/>
            <w:vAlign w:val="center"/>
          </w:tcPr>
          <w:p w:rsidR="00EC6E33" w:rsidRPr="00E44AE2" w:rsidRDefault="00EC6E33" w:rsidP="00EC6E33">
            <w:pPr>
              <w:ind w:left="142" w:right="142"/>
              <w:rPr>
                <w:sz w:val="22"/>
                <w:szCs w:val="22"/>
              </w:rPr>
            </w:pPr>
            <w:r w:rsidRPr="00E44AE2">
              <w:rPr>
                <w:sz w:val="22"/>
                <w:szCs w:val="22"/>
              </w:rPr>
              <w:t>Объем электронного каталога</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изд.</w:t>
            </w:r>
          </w:p>
        </w:tc>
        <w:tc>
          <w:tcPr>
            <w:tcW w:w="678" w:type="pct"/>
            <w:vAlign w:val="center"/>
          </w:tcPr>
          <w:p w:rsidR="00EC6E33" w:rsidRPr="00E44AE2" w:rsidRDefault="00EC6E33" w:rsidP="00EC6E33">
            <w:pPr>
              <w:jc w:val="center"/>
              <w:rPr>
                <w:sz w:val="22"/>
                <w:szCs w:val="22"/>
              </w:rPr>
            </w:pPr>
            <w:r w:rsidRPr="00E44AE2">
              <w:rPr>
                <w:sz w:val="22"/>
                <w:szCs w:val="22"/>
              </w:rPr>
              <w:t>168 398</w:t>
            </w:r>
          </w:p>
        </w:tc>
        <w:tc>
          <w:tcPr>
            <w:tcW w:w="678" w:type="pct"/>
            <w:shd w:val="clear" w:color="auto" w:fill="auto"/>
            <w:noWrap/>
            <w:vAlign w:val="center"/>
          </w:tcPr>
          <w:p w:rsidR="00EC6E33" w:rsidRPr="00E44AE2" w:rsidRDefault="00EC6E33" w:rsidP="00EC6E33">
            <w:pPr>
              <w:jc w:val="center"/>
              <w:rPr>
                <w:sz w:val="22"/>
                <w:szCs w:val="22"/>
              </w:rPr>
            </w:pPr>
            <w:r w:rsidRPr="00E44AE2">
              <w:rPr>
                <w:bCs/>
                <w:sz w:val="22"/>
                <w:szCs w:val="22"/>
              </w:rPr>
              <w:t>172 857</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4 459</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102,7</w:t>
            </w:r>
          </w:p>
        </w:tc>
      </w:tr>
      <w:tr w:rsidR="00EC6E33" w:rsidRPr="00E44AE2" w:rsidTr="007E01E4">
        <w:trPr>
          <w:trHeight w:val="375"/>
        </w:trPr>
        <w:tc>
          <w:tcPr>
            <w:tcW w:w="295" w:type="pct"/>
            <w:vAlign w:val="center"/>
          </w:tcPr>
          <w:p w:rsidR="00EC6E33" w:rsidRPr="00E44AE2" w:rsidRDefault="00EC6E33" w:rsidP="00EC6E33">
            <w:pPr>
              <w:jc w:val="center"/>
              <w:rPr>
                <w:sz w:val="22"/>
                <w:szCs w:val="22"/>
              </w:rPr>
            </w:pPr>
            <w:r w:rsidRPr="00E44AE2">
              <w:rPr>
                <w:sz w:val="22"/>
                <w:szCs w:val="22"/>
              </w:rPr>
              <w:t>8</w:t>
            </w:r>
          </w:p>
        </w:tc>
        <w:tc>
          <w:tcPr>
            <w:tcW w:w="1824" w:type="pct"/>
            <w:shd w:val="clear" w:color="auto" w:fill="auto"/>
            <w:vAlign w:val="center"/>
          </w:tcPr>
          <w:p w:rsidR="00EC6E33" w:rsidRPr="00E44AE2" w:rsidRDefault="00EC6E33" w:rsidP="00EC6E33">
            <w:pPr>
              <w:ind w:left="142"/>
              <w:rPr>
                <w:sz w:val="22"/>
                <w:szCs w:val="22"/>
              </w:rPr>
            </w:pPr>
            <w:r w:rsidRPr="00E44AE2">
              <w:rPr>
                <w:sz w:val="22"/>
                <w:szCs w:val="22"/>
              </w:rPr>
              <w:t>Число пользователей в режиме удаленного доступа</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78" w:type="pct"/>
            <w:vAlign w:val="center"/>
          </w:tcPr>
          <w:p w:rsidR="00EC6E33" w:rsidRPr="00E44AE2" w:rsidRDefault="00EC6E33" w:rsidP="00EC6E33">
            <w:pPr>
              <w:jc w:val="center"/>
              <w:rPr>
                <w:sz w:val="22"/>
                <w:szCs w:val="22"/>
              </w:rPr>
            </w:pPr>
            <w:r w:rsidRPr="00E44AE2">
              <w:rPr>
                <w:sz w:val="22"/>
                <w:szCs w:val="22"/>
              </w:rPr>
              <w:t>30 622</w:t>
            </w:r>
          </w:p>
        </w:tc>
        <w:tc>
          <w:tcPr>
            <w:tcW w:w="678" w:type="pct"/>
            <w:shd w:val="clear" w:color="auto" w:fill="auto"/>
            <w:noWrap/>
            <w:vAlign w:val="center"/>
          </w:tcPr>
          <w:p w:rsidR="00EC6E33" w:rsidRPr="00E44AE2" w:rsidRDefault="00EC6E33" w:rsidP="00EC6E33">
            <w:pPr>
              <w:jc w:val="center"/>
              <w:rPr>
                <w:sz w:val="22"/>
                <w:szCs w:val="22"/>
              </w:rPr>
            </w:pPr>
            <w:r w:rsidRPr="00E44AE2">
              <w:rPr>
                <w:bCs/>
                <w:sz w:val="22"/>
                <w:szCs w:val="22"/>
              </w:rPr>
              <w:t>80 184</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49 562</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261,9</w:t>
            </w:r>
          </w:p>
        </w:tc>
      </w:tr>
      <w:tr w:rsidR="00EC6E33" w:rsidRPr="00E44AE2" w:rsidTr="007E01E4">
        <w:trPr>
          <w:trHeight w:val="258"/>
        </w:trPr>
        <w:tc>
          <w:tcPr>
            <w:tcW w:w="295" w:type="pct"/>
            <w:vAlign w:val="center"/>
          </w:tcPr>
          <w:p w:rsidR="00EC6E33" w:rsidRPr="00E44AE2" w:rsidRDefault="00EC6E33" w:rsidP="00EC6E33">
            <w:pPr>
              <w:jc w:val="center"/>
              <w:rPr>
                <w:sz w:val="22"/>
                <w:szCs w:val="22"/>
              </w:rPr>
            </w:pPr>
            <w:r w:rsidRPr="00E44AE2">
              <w:rPr>
                <w:sz w:val="22"/>
                <w:szCs w:val="22"/>
              </w:rPr>
              <w:t>9</w:t>
            </w:r>
          </w:p>
        </w:tc>
        <w:tc>
          <w:tcPr>
            <w:tcW w:w="1824" w:type="pct"/>
            <w:shd w:val="clear" w:color="auto" w:fill="auto"/>
            <w:vAlign w:val="center"/>
          </w:tcPr>
          <w:p w:rsidR="00EC6E33" w:rsidRPr="00E44AE2" w:rsidRDefault="00EC6E33" w:rsidP="00EC6E33">
            <w:pPr>
              <w:ind w:left="142"/>
              <w:rPr>
                <w:sz w:val="22"/>
                <w:szCs w:val="22"/>
              </w:rPr>
            </w:pPr>
            <w:r w:rsidRPr="00E44AE2">
              <w:rPr>
                <w:sz w:val="22"/>
                <w:szCs w:val="22"/>
              </w:rPr>
              <w:t>Количество проведенных мероприятий (книжные выставки, библиотечные уроки)</w:t>
            </w:r>
          </w:p>
        </w:tc>
        <w:tc>
          <w:tcPr>
            <w:tcW w:w="424" w:type="pct"/>
            <w:shd w:val="clear" w:color="auto" w:fill="auto"/>
            <w:vAlign w:val="center"/>
          </w:tcPr>
          <w:p w:rsidR="00EC6E33" w:rsidRPr="00E44AE2" w:rsidRDefault="00EC6E33" w:rsidP="00EC6E33">
            <w:pPr>
              <w:jc w:val="center"/>
              <w:rPr>
                <w:sz w:val="22"/>
                <w:szCs w:val="22"/>
              </w:rPr>
            </w:pPr>
            <w:r w:rsidRPr="00E44AE2">
              <w:rPr>
                <w:sz w:val="22"/>
                <w:szCs w:val="22"/>
              </w:rPr>
              <w:t>ед.</w:t>
            </w:r>
          </w:p>
        </w:tc>
        <w:tc>
          <w:tcPr>
            <w:tcW w:w="678" w:type="pct"/>
            <w:vAlign w:val="center"/>
          </w:tcPr>
          <w:p w:rsidR="00EC6E33" w:rsidRPr="00E44AE2" w:rsidRDefault="00EC6E33" w:rsidP="00EC6E33">
            <w:pPr>
              <w:jc w:val="center"/>
              <w:rPr>
                <w:sz w:val="22"/>
                <w:szCs w:val="22"/>
              </w:rPr>
            </w:pPr>
            <w:r w:rsidRPr="00E44AE2">
              <w:rPr>
                <w:sz w:val="22"/>
                <w:szCs w:val="22"/>
              </w:rPr>
              <w:t>1 332</w:t>
            </w:r>
          </w:p>
        </w:tc>
        <w:tc>
          <w:tcPr>
            <w:tcW w:w="678" w:type="pct"/>
            <w:shd w:val="clear" w:color="auto" w:fill="auto"/>
            <w:noWrap/>
            <w:vAlign w:val="center"/>
          </w:tcPr>
          <w:p w:rsidR="00EC6E33" w:rsidRPr="00E44AE2" w:rsidRDefault="00EC6E33" w:rsidP="00EC6E33">
            <w:pPr>
              <w:jc w:val="center"/>
              <w:rPr>
                <w:sz w:val="22"/>
                <w:szCs w:val="22"/>
              </w:rPr>
            </w:pPr>
            <w:r w:rsidRPr="00E44AE2">
              <w:rPr>
                <w:bCs/>
                <w:sz w:val="22"/>
                <w:szCs w:val="22"/>
              </w:rPr>
              <w:t>1 325</w:t>
            </w:r>
          </w:p>
        </w:tc>
        <w:tc>
          <w:tcPr>
            <w:tcW w:w="593" w:type="pct"/>
            <w:shd w:val="clear" w:color="auto" w:fill="auto"/>
            <w:vAlign w:val="center"/>
          </w:tcPr>
          <w:p w:rsidR="00EC6E33" w:rsidRPr="00E44AE2" w:rsidRDefault="00EC6E33" w:rsidP="00EC6E33">
            <w:pPr>
              <w:jc w:val="center"/>
              <w:rPr>
                <w:sz w:val="22"/>
                <w:szCs w:val="22"/>
              </w:rPr>
            </w:pPr>
            <w:r w:rsidRPr="00E44AE2">
              <w:rPr>
                <w:sz w:val="22"/>
                <w:szCs w:val="22"/>
              </w:rPr>
              <w:t>7</w:t>
            </w:r>
          </w:p>
        </w:tc>
        <w:tc>
          <w:tcPr>
            <w:tcW w:w="509" w:type="pct"/>
            <w:shd w:val="clear" w:color="auto" w:fill="auto"/>
            <w:noWrap/>
            <w:vAlign w:val="center"/>
          </w:tcPr>
          <w:p w:rsidR="00EC6E33" w:rsidRPr="00E44AE2" w:rsidRDefault="00EC6E33" w:rsidP="00EC6E33">
            <w:pPr>
              <w:jc w:val="center"/>
              <w:rPr>
                <w:sz w:val="22"/>
                <w:szCs w:val="22"/>
              </w:rPr>
            </w:pPr>
            <w:r w:rsidRPr="00E44AE2">
              <w:rPr>
                <w:sz w:val="22"/>
                <w:szCs w:val="22"/>
              </w:rPr>
              <w:t>99,5</w:t>
            </w:r>
          </w:p>
        </w:tc>
      </w:tr>
    </w:tbl>
    <w:p w:rsidR="00EC6E33" w:rsidRPr="00E44AE2" w:rsidRDefault="00EC6E33" w:rsidP="003C5AF0">
      <w:pPr>
        <w:widowControl w:val="0"/>
        <w:snapToGrid w:val="0"/>
        <w:spacing w:before="240"/>
        <w:ind w:firstLine="709"/>
        <w:jc w:val="both"/>
        <w:rPr>
          <w:bCs/>
          <w:sz w:val="26"/>
          <w:szCs w:val="26"/>
        </w:rPr>
      </w:pPr>
      <w:r w:rsidRPr="00E44AE2">
        <w:rPr>
          <w:bCs/>
          <w:sz w:val="26"/>
          <w:szCs w:val="26"/>
        </w:rPr>
        <w:t>В I полугодии 2018 года в сравнении с аналогичным периодом прошлого года количество учреждений библиотечной деятельности осталось неизменным и составило 10 единиц.</w:t>
      </w:r>
    </w:p>
    <w:p w:rsidR="00EC6E33" w:rsidRPr="00E44AE2" w:rsidRDefault="00EC6E33" w:rsidP="003C5AF0">
      <w:pPr>
        <w:widowControl w:val="0"/>
        <w:snapToGrid w:val="0"/>
        <w:ind w:firstLine="709"/>
        <w:jc w:val="both"/>
        <w:rPr>
          <w:bCs/>
          <w:sz w:val="26"/>
          <w:szCs w:val="26"/>
        </w:rPr>
      </w:pPr>
      <w:r w:rsidRPr="00E44AE2">
        <w:rPr>
          <w:bCs/>
          <w:sz w:val="26"/>
          <w:szCs w:val="26"/>
        </w:rPr>
        <w:t xml:space="preserve">Количество официально зарегистрированных пользователей и посещений увеличилось на 1,7% (+779 чел.) и 11,1% (+27 031 чел.) соответственно, количество посадочных мест увеличилось на 10 ед. за счет присоединения библиотечного пункта в поселке </w:t>
      </w:r>
      <w:proofErr w:type="spellStart"/>
      <w:r w:rsidRPr="00E44AE2">
        <w:rPr>
          <w:bCs/>
          <w:sz w:val="26"/>
          <w:szCs w:val="26"/>
        </w:rPr>
        <w:t>Снежногорск</w:t>
      </w:r>
      <w:proofErr w:type="spellEnd"/>
      <w:r w:rsidRPr="00E44AE2">
        <w:rPr>
          <w:bCs/>
          <w:sz w:val="26"/>
          <w:szCs w:val="26"/>
        </w:rPr>
        <w:t xml:space="preserve"> (ранее пункт относился к ДК «Энергия»). Увеличение показателей обусловлено реализацией учреждением различных проектов, привлечением в библиотеку новых пользователей из числа приезжих студентов, проведением работы по популяризации книг через социальные сети (информация о новых поступлениях, проводимых мероприятиях), а также в результате увеличения числа горожан, оставшихся в летний период на территории города по причине ремонтных работ взлетно-посадочной полосы аэропорта «Норильск».</w:t>
      </w:r>
    </w:p>
    <w:p w:rsidR="00EC6E33" w:rsidRPr="00E44AE2" w:rsidRDefault="00EC6E33" w:rsidP="003C5AF0">
      <w:pPr>
        <w:widowControl w:val="0"/>
        <w:snapToGrid w:val="0"/>
        <w:ind w:firstLine="709"/>
        <w:jc w:val="both"/>
        <w:rPr>
          <w:bCs/>
          <w:sz w:val="26"/>
          <w:szCs w:val="26"/>
        </w:rPr>
      </w:pPr>
      <w:r w:rsidRPr="00E44AE2">
        <w:rPr>
          <w:bCs/>
          <w:sz w:val="26"/>
          <w:szCs w:val="26"/>
        </w:rPr>
        <w:t>Показатель по книговыдаче в I полугодии 2018 года увеличился на 3,7% (+30 021 ед.) с прошлого периода и составил 836 395 шт.</w:t>
      </w:r>
    </w:p>
    <w:p w:rsidR="00EC6E33" w:rsidRPr="00E44AE2" w:rsidRDefault="00EC6E33" w:rsidP="003C5AF0">
      <w:pPr>
        <w:widowControl w:val="0"/>
        <w:snapToGrid w:val="0"/>
        <w:ind w:firstLine="709"/>
        <w:jc w:val="both"/>
        <w:rPr>
          <w:bCs/>
          <w:sz w:val="26"/>
          <w:szCs w:val="26"/>
        </w:rPr>
      </w:pPr>
      <w:r w:rsidRPr="00E44AE2">
        <w:rPr>
          <w:bCs/>
          <w:sz w:val="26"/>
          <w:szCs w:val="26"/>
        </w:rPr>
        <w:t>Библиотечный фонд увеличился на 0,2% (+1 799 шт.) и составил 741 257 шт.</w:t>
      </w:r>
    </w:p>
    <w:p w:rsidR="00EC6E33" w:rsidRPr="00E44AE2" w:rsidRDefault="00EC6E33" w:rsidP="003C5AF0">
      <w:pPr>
        <w:widowControl w:val="0"/>
        <w:snapToGrid w:val="0"/>
        <w:ind w:firstLine="709"/>
        <w:jc w:val="both"/>
        <w:rPr>
          <w:bCs/>
          <w:sz w:val="26"/>
          <w:szCs w:val="26"/>
        </w:rPr>
      </w:pPr>
      <w:r w:rsidRPr="00E44AE2">
        <w:rPr>
          <w:bCs/>
          <w:sz w:val="26"/>
          <w:szCs w:val="26"/>
        </w:rPr>
        <w:lastRenderedPageBreak/>
        <w:t>На официальном сайте Публичной библиотеки (www.mucbs.ru), размещающем коллекцию электронных, книжных и периодических изданий, объем электронного каталога увеличился на 2,7% (+4 459 изд.) за счет внесения библиографических записей на новые книги и ретроспективных записей (книги, ранее не отраженные в электронном каталоге).</w:t>
      </w:r>
    </w:p>
    <w:p w:rsidR="00EC6E33" w:rsidRPr="00E44AE2" w:rsidRDefault="00EC6E33" w:rsidP="003C5AF0">
      <w:pPr>
        <w:widowControl w:val="0"/>
        <w:snapToGrid w:val="0"/>
        <w:ind w:firstLine="709"/>
        <w:jc w:val="both"/>
        <w:rPr>
          <w:bCs/>
          <w:sz w:val="26"/>
          <w:szCs w:val="26"/>
        </w:rPr>
      </w:pPr>
      <w:r w:rsidRPr="00E44AE2">
        <w:rPr>
          <w:bCs/>
          <w:sz w:val="26"/>
          <w:szCs w:val="26"/>
        </w:rPr>
        <w:t xml:space="preserve">Число пользователей в режиме удаленного доступа увеличилось более чем в 2,6 раза (+49 562 чел.) в связи с активизацией работы с сайтом учреждения, в социальных сетях, формированием положительного имиджа учреждения регулярной работой по размещению актуальной информации, виртуальных книжных выставок, востребованной информации по краеведению. </w:t>
      </w:r>
    </w:p>
    <w:p w:rsidR="00EC6E33" w:rsidRPr="00E44AE2" w:rsidRDefault="00EC6E33" w:rsidP="00EC6E33">
      <w:pPr>
        <w:tabs>
          <w:tab w:val="left" w:pos="993"/>
        </w:tabs>
        <w:ind w:firstLine="709"/>
        <w:jc w:val="both"/>
        <w:rPr>
          <w:sz w:val="26"/>
          <w:szCs w:val="26"/>
          <w:u w:val="single"/>
        </w:rPr>
      </w:pPr>
      <w:r w:rsidRPr="00E44AE2">
        <w:rPr>
          <w:sz w:val="26"/>
          <w:szCs w:val="26"/>
          <w:u w:val="single"/>
        </w:rPr>
        <w:t>Наиболее яркими и значимыми мероприятиями библиотечной направленности в I полугодии 2018 года стали:</w:t>
      </w:r>
    </w:p>
    <w:p w:rsidR="00EC6E33" w:rsidRPr="00E44AE2" w:rsidRDefault="00EC6E33" w:rsidP="003577C2">
      <w:pPr>
        <w:numPr>
          <w:ilvl w:val="0"/>
          <w:numId w:val="73"/>
        </w:numPr>
        <w:tabs>
          <w:tab w:val="left" w:pos="0"/>
          <w:tab w:val="left" w:pos="993"/>
        </w:tabs>
        <w:ind w:left="0" w:firstLine="709"/>
        <w:jc w:val="both"/>
        <w:rPr>
          <w:spacing w:val="-2"/>
          <w:sz w:val="26"/>
          <w:szCs w:val="26"/>
        </w:rPr>
      </w:pPr>
      <w:proofErr w:type="spellStart"/>
      <w:r w:rsidRPr="00E44AE2">
        <w:rPr>
          <w:spacing w:val="-2"/>
          <w:sz w:val="26"/>
          <w:szCs w:val="26"/>
        </w:rPr>
        <w:t>Библионочь</w:t>
      </w:r>
      <w:proofErr w:type="spellEnd"/>
      <w:r w:rsidRPr="00E44AE2">
        <w:rPr>
          <w:spacing w:val="-2"/>
          <w:sz w:val="26"/>
          <w:szCs w:val="26"/>
        </w:rPr>
        <w:t xml:space="preserve"> «Послезавтра» - </w:t>
      </w:r>
      <w:r w:rsidRPr="00E44AE2">
        <w:rPr>
          <w:sz w:val="26"/>
          <w:szCs w:val="26"/>
        </w:rPr>
        <w:t>VII Международная акция в поддержку чтения, которая прошла с участием «</w:t>
      </w:r>
      <w:proofErr w:type="spellStart"/>
      <w:r w:rsidRPr="00E44AE2">
        <w:rPr>
          <w:sz w:val="26"/>
          <w:szCs w:val="26"/>
        </w:rPr>
        <w:t>Техношоу</w:t>
      </w:r>
      <w:proofErr w:type="spellEnd"/>
      <w:r w:rsidRPr="00E44AE2">
        <w:rPr>
          <w:sz w:val="26"/>
          <w:szCs w:val="26"/>
        </w:rPr>
        <w:t xml:space="preserve">» (г. Красноярск), приглашенных писателей Дмитрия </w:t>
      </w:r>
      <w:proofErr w:type="spellStart"/>
      <w:r w:rsidRPr="00E44AE2">
        <w:rPr>
          <w:sz w:val="26"/>
          <w:szCs w:val="26"/>
        </w:rPr>
        <w:t>Емеца</w:t>
      </w:r>
      <w:proofErr w:type="spellEnd"/>
      <w:r w:rsidRPr="00E44AE2">
        <w:rPr>
          <w:sz w:val="26"/>
          <w:szCs w:val="26"/>
        </w:rPr>
        <w:t xml:space="preserve"> и Вадима Панова. В библиотеке семейного чтения работала специализированная площадка для детей с ограниченными возможностями здоровья «Ночь. Улица. Фонарь. Библиотека!», организованная с помощью </w:t>
      </w:r>
      <w:proofErr w:type="spellStart"/>
      <w:r w:rsidRPr="00E44AE2">
        <w:rPr>
          <w:sz w:val="26"/>
          <w:szCs w:val="26"/>
        </w:rPr>
        <w:t>грантовых</w:t>
      </w:r>
      <w:proofErr w:type="spellEnd"/>
      <w:r w:rsidRPr="00E44AE2">
        <w:rPr>
          <w:sz w:val="26"/>
          <w:szCs w:val="26"/>
        </w:rPr>
        <w:t xml:space="preserve"> средств</w:t>
      </w:r>
      <w:r w:rsidRPr="00E44AE2">
        <w:rPr>
          <w:spacing w:val="-2"/>
          <w:sz w:val="26"/>
          <w:szCs w:val="26"/>
        </w:rPr>
        <w:t>;</w:t>
      </w:r>
    </w:p>
    <w:p w:rsidR="00EC6E33" w:rsidRPr="00E44AE2" w:rsidRDefault="00EC6E33" w:rsidP="003577C2">
      <w:pPr>
        <w:numPr>
          <w:ilvl w:val="0"/>
          <w:numId w:val="73"/>
        </w:numPr>
        <w:tabs>
          <w:tab w:val="left" w:pos="0"/>
          <w:tab w:val="left" w:pos="993"/>
        </w:tabs>
        <w:ind w:left="0" w:firstLine="709"/>
        <w:jc w:val="both"/>
        <w:rPr>
          <w:sz w:val="26"/>
          <w:szCs w:val="26"/>
        </w:rPr>
      </w:pPr>
      <w:r w:rsidRPr="00E44AE2">
        <w:rPr>
          <w:sz w:val="26"/>
          <w:szCs w:val="26"/>
        </w:rPr>
        <w:t>цикл мероприятий в рамках недели детской и юношеской книги;</w:t>
      </w:r>
    </w:p>
    <w:p w:rsidR="00EC6E33" w:rsidRPr="00E44AE2" w:rsidRDefault="00EC6E33" w:rsidP="003577C2">
      <w:pPr>
        <w:numPr>
          <w:ilvl w:val="0"/>
          <w:numId w:val="73"/>
        </w:numPr>
        <w:tabs>
          <w:tab w:val="left" w:pos="0"/>
          <w:tab w:val="left" w:pos="993"/>
          <w:tab w:val="center" w:pos="4677"/>
          <w:tab w:val="right" w:pos="9355"/>
        </w:tabs>
        <w:ind w:left="0" w:firstLine="709"/>
        <w:jc w:val="both"/>
        <w:rPr>
          <w:sz w:val="26"/>
          <w:szCs w:val="26"/>
        </w:rPr>
      </w:pPr>
      <w:r w:rsidRPr="00E44AE2">
        <w:rPr>
          <w:sz w:val="26"/>
          <w:szCs w:val="26"/>
        </w:rPr>
        <w:t>цикл мероприятий, посвященных Победе в Великой Отечественной войне;</w:t>
      </w:r>
    </w:p>
    <w:p w:rsidR="00EC6E33" w:rsidRPr="00E44AE2" w:rsidRDefault="00EC6E33" w:rsidP="003577C2">
      <w:pPr>
        <w:numPr>
          <w:ilvl w:val="0"/>
          <w:numId w:val="73"/>
        </w:numPr>
        <w:tabs>
          <w:tab w:val="left" w:pos="0"/>
          <w:tab w:val="left" w:pos="284"/>
          <w:tab w:val="left" w:pos="993"/>
          <w:tab w:val="center" w:pos="4677"/>
          <w:tab w:val="right" w:pos="9355"/>
        </w:tabs>
        <w:ind w:left="0" w:firstLine="709"/>
        <w:jc w:val="both"/>
        <w:rPr>
          <w:spacing w:val="-2"/>
          <w:sz w:val="26"/>
          <w:szCs w:val="26"/>
        </w:rPr>
      </w:pPr>
      <w:r w:rsidRPr="00E44AE2">
        <w:rPr>
          <w:spacing w:val="-2"/>
          <w:sz w:val="26"/>
          <w:szCs w:val="26"/>
        </w:rPr>
        <w:t>акции: «День чтения вслух», «Читай со мной!» (</w:t>
      </w:r>
      <w:proofErr w:type="spellStart"/>
      <w:r w:rsidRPr="00E44AE2">
        <w:rPr>
          <w:spacing w:val="-2"/>
          <w:sz w:val="26"/>
          <w:szCs w:val="26"/>
        </w:rPr>
        <w:t>World</w:t>
      </w:r>
      <w:proofErr w:type="spellEnd"/>
      <w:r w:rsidRPr="00E44AE2">
        <w:rPr>
          <w:spacing w:val="-2"/>
          <w:sz w:val="26"/>
          <w:szCs w:val="26"/>
        </w:rPr>
        <w:t xml:space="preserve"> </w:t>
      </w:r>
      <w:proofErr w:type="spellStart"/>
      <w:r w:rsidRPr="00E44AE2">
        <w:rPr>
          <w:spacing w:val="-2"/>
          <w:sz w:val="26"/>
          <w:szCs w:val="26"/>
        </w:rPr>
        <w:t>Read</w:t>
      </w:r>
      <w:proofErr w:type="spellEnd"/>
      <w:r w:rsidRPr="00E44AE2">
        <w:rPr>
          <w:spacing w:val="-2"/>
          <w:sz w:val="26"/>
          <w:szCs w:val="26"/>
        </w:rPr>
        <w:t xml:space="preserve"> </w:t>
      </w:r>
      <w:proofErr w:type="spellStart"/>
      <w:r w:rsidRPr="00E44AE2">
        <w:rPr>
          <w:spacing w:val="-2"/>
          <w:sz w:val="26"/>
          <w:szCs w:val="26"/>
        </w:rPr>
        <w:t>Aloud</w:t>
      </w:r>
      <w:proofErr w:type="spellEnd"/>
      <w:r w:rsidRPr="00E44AE2">
        <w:rPr>
          <w:spacing w:val="-2"/>
          <w:sz w:val="26"/>
          <w:szCs w:val="26"/>
        </w:rPr>
        <w:t xml:space="preserve"> </w:t>
      </w:r>
      <w:proofErr w:type="spellStart"/>
      <w:r w:rsidRPr="00E44AE2">
        <w:rPr>
          <w:spacing w:val="-2"/>
          <w:sz w:val="26"/>
          <w:szCs w:val="26"/>
        </w:rPr>
        <w:t>Day</w:t>
      </w:r>
      <w:proofErr w:type="spellEnd"/>
      <w:r w:rsidRPr="00E44AE2">
        <w:rPr>
          <w:spacing w:val="-2"/>
          <w:sz w:val="26"/>
          <w:szCs w:val="26"/>
        </w:rPr>
        <w:t xml:space="preserve">), «Книжка на ладошке», «Читаем детям о войне»; </w:t>
      </w:r>
    </w:p>
    <w:p w:rsidR="00EC6E33" w:rsidRPr="00E44AE2" w:rsidRDefault="00EC6E33" w:rsidP="003577C2">
      <w:pPr>
        <w:numPr>
          <w:ilvl w:val="0"/>
          <w:numId w:val="73"/>
        </w:numPr>
        <w:tabs>
          <w:tab w:val="left" w:pos="0"/>
          <w:tab w:val="left" w:pos="284"/>
          <w:tab w:val="left" w:pos="993"/>
          <w:tab w:val="center" w:pos="4677"/>
          <w:tab w:val="right" w:pos="9355"/>
        </w:tabs>
        <w:ind w:left="0" w:firstLine="709"/>
        <w:jc w:val="both"/>
        <w:rPr>
          <w:sz w:val="26"/>
          <w:szCs w:val="26"/>
        </w:rPr>
      </w:pPr>
      <w:r w:rsidRPr="00E44AE2">
        <w:rPr>
          <w:sz w:val="26"/>
          <w:szCs w:val="26"/>
        </w:rPr>
        <w:t>цикл мероприятий по профориентации, направленный на содействие профессиональному самоопределению подростков и молодежи;</w:t>
      </w:r>
    </w:p>
    <w:p w:rsidR="00EC6E33" w:rsidRPr="00E44AE2" w:rsidRDefault="00EC6E33" w:rsidP="003577C2">
      <w:pPr>
        <w:numPr>
          <w:ilvl w:val="0"/>
          <w:numId w:val="73"/>
        </w:numPr>
        <w:tabs>
          <w:tab w:val="left" w:pos="0"/>
          <w:tab w:val="left" w:pos="284"/>
          <w:tab w:val="left" w:pos="993"/>
          <w:tab w:val="center" w:pos="4677"/>
          <w:tab w:val="right" w:pos="9355"/>
        </w:tabs>
        <w:ind w:left="0" w:firstLine="709"/>
        <w:jc w:val="both"/>
        <w:rPr>
          <w:sz w:val="26"/>
          <w:szCs w:val="26"/>
        </w:rPr>
      </w:pPr>
      <w:r w:rsidRPr="00E44AE2">
        <w:rPr>
          <w:sz w:val="26"/>
          <w:szCs w:val="26"/>
        </w:rPr>
        <w:t>спектакли молодежной театральной студии «Красная строка».</w:t>
      </w:r>
    </w:p>
    <w:p w:rsidR="00EC6E33" w:rsidRPr="00E44AE2" w:rsidRDefault="00EC6E33" w:rsidP="003C5AF0">
      <w:pPr>
        <w:widowControl w:val="0"/>
        <w:snapToGrid w:val="0"/>
        <w:ind w:firstLine="709"/>
        <w:jc w:val="both"/>
        <w:rPr>
          <w:bCs/>
          <w:sz w:val="26"/>
          <w:szCs w:val="26"/>
        </w:rPr>
      </w:pPr>
      <w:r w:rsidRPr="00E44AE2">
        <w:rPr>
          <w:bCs/>
          <w:sz w:val="26"/>
          <w:szCs w:val="26"/>
        </w:rPr>
        <w:t>Кроме приглашенных на «</w:t>
      </w:r>
      <w:proofErr w:type="spellStart"/>
      <w:r w:rsidRPr="00E44AE2">
        <w:rPr>
          <w:bCs/>
          <w:sz w:val="26"/>
          <w:szCs w:val="26"/>
        </w:rPr>
        <w:t>Библионочь</w:t>
      </w:r>
      <w:proofErr w:type="spellEnd"/>
      <w:r w:rsidRPr="00E44AE2">
        <w:rPr>
          <w:bCs/>
          <w:sz w:val="26"/>
          <w:szCs w:val="26"/>
        </w:rPr>
        <w:t xml:space="preserve">» писателей, в I полугодии 2018 года состоялись встречи с известными деятелями культуры: </w:t>
      </w:r>
    </w:p>
    <w:p w:rsidR="00EC6E33" w:rsidRPr="00E44AE2" w:rsidRDefault="00EC6E33" w:rsidP="003577C2">
      <w:pPr>
        <w:numPr>
          <w:ilvl w:val="0"/>
          <w:numId w:val="73"/>
        </w:numPr>
        <w:tabs>
          <w:tab w:val="left" w:pos="0"/>
          <w:tab w:val="left" w:pos="993"/>
        </w:tabs>
        <w:ind w:left="0" w:firstLine="709"/>
        <w:contextualSpacing/>
        <w:jc w:val="both"/>
        <w:rPr>
          <w:sz w:val="26"/>
          <w:szCs w:val="26"/>
        </w:rPr>
      </w:pPr>
      <w:r w:rsidRPr="00E44AE2">
        <w:rPr>
          <w:sz w:val="26"/>
          <w:szCs w:val="26"/>
        </w:rPr>
        <w:t>в рамках социально-культурного маршрута «Енисейский экспресс» творческая встреча с популярным российским писателем Александром Григоренко;</w:t>
      </w:r>
    </w:p>
    <w:p w:rsidR="00EC6E33" w:rsidRPr="00E44AE2" w:rsidRDefault="00EC6E33" w:rsidP="003577C2">
      <w:pPr>
        <w:numPr>
          <w:ilvl w:val="0"/>
          <w:numId w:val="73"/>
        </w:numPr>
        <w:tabs>
          <w:tab w:val="left" w:pos="0"/>
          <w:tab w:val="left" w:pos="993"/>
        </w:tabs>
        <w:ind w:left="0" w:firstLine="709"/>
        <w:contextualSpacing/>
        <w:jc w:val="both"/>
        <w:rPr>
          <w:sz w:val="26"/>
          <w:szCs w:val="26"/>
        </w:rPr>
      </w:pPr>
      <w:r w:rsidRPr="00E44AE2">
        <w:rPr>
          <w:sz w:val="26"/>
          <w:szCs w:val="26"/>
        </w:rPr>
        <w:t xml:space="preserve">в рамках проекта «Освоение Севера. Тысяча лет успеха» творческая встреча «Путь к причалу» с Т.В. </w:t>
      </w:r>
      <w:proofErr w:type="spellStart"/>
      <w:r w:rsidRPr="00E44AE2">
        <w:rPr>
          <w:sz w:val="26"/>
          <w:szCs w:val="26"/>
        </w:rPr>
        <w:t>Конецкой</w:t>
      </w:r>
      <w:proofErr w:type="spellEnd"/>
      <w:r w:rsidRPr="00E44AE2">
        <w:rPr>
          <w:sz w:val="26"/>
          <w:szCs w:val="26"/>
        </w:rPr>
        <w:t xml:space="preserve">, вдовой известного советского писателя-мариниста Виктора </w:t>
      </w:r>
      <w:proofErr w:type="spellStart"/>
      <w:r w:rsidRPr="00E44AE2">
        <w:rPr>
          <w:sz w:val="26"/>
          <w:szCs w:val="26"/>
        </w:rPr>
        <w:t>Конецкого</w:t>
      </w:r>
      <w:proofErr w:type="spellEnd"/>
      <w:r w:rsidRPr="00E44AE2">
        <w:rPr>
          <w:sz w:val="26"/>
          <w:szCs w:val="26"/>
        </w:rPr>
        <w:t>;</w:t>
      </w:r>
    </w:p>
    <w:p w:rsidR="00EC6E33" w:rsidRPr="00E44AE2" w:rsidRDefault="00EC6E33" w:rsidP="003577C2">
      <w:pPr>
        <w:numPr>
          <w:ilvl w:val="0"/>
          <w:numId w:val="73"/>
        </w:numPr>
        <w:tabs>
          <w:tab w:val="left" w:pos="0"/>
          <w:tab w:val="left" w:pos="993"/>
        </w:tabs>
        <w:ind w:left="0" w:firstLine="709"/>
        <w:contextualSpacing/>
        <w:jc w:val="both"/>
        <w:rPr>
          <w:sz w:val="26"/>
          <w:szCs w:val="26"/>
        </w:rPr>
      </w:pPr>
      <w:r w:rsidRPr="00E44AE2">
        <w:rPr>
          <w:sz w:val="26"/>
          <w:szCs w:val="26"/>
        </w:rPr>
        <w:t>в рамках презентации книги серии ЖЗЛ «Анатолий Филатов» с автором В.</w:t>
      </w:r>
      <w:r w:rsidRPr="00E44AE2">
        <w:rPr>
          <w:sz w:val="26"/>
          <w:szCs w:val="26"/>
          <w:lang w:val="en-US"/>
        </w:rPr>
        <w:t> </w:t>
      </w:r>
      <w:r w:rsidRPr="00E44AE2">
        <w:rPr>
          <w:sz w:val="26"/>
          <w:szCs w:val="26"/>
        </w:rPr>
        <w:t xml:space="preserve">Толстовым, первым заместителем главного редактора издательства «Молодая гвардия» М. </w:t>
      </w:r>
      <w:proofErr w:type="spellStart"/>
      <w:r w:rsidRPr="00E44AE2">
        <w:rPr>
          <w:sz w:val="26"/>
          <w:szCs w:val="26"/>
        </w:rPr>
        <w:t>Залесской</w:t>
      </w:r>
      <w:proofErr w:type="spellEnd"/>
      <w:r w:rsidRPr="00E44AE2">
        <w:rPr>
          <w:sz w:val="26"/>
          <w:szCs w:val="26"/>
        </w:rPr>
        <w:t xml:space="preserve">, первым заместителем директора Е. </w:t>
      </w:r>
      <w:proofErr w:type="spellStart"/>
      <w:r w:rsidRPr="00E44AE2">
        <w:rPr>
          <w:sz w:val="26"/>
          <w:szCs w:val="26"/>
        </w:rPr>
        <w:t>Камедчиковой</w:t>
      </w:r>
      <w:proofErr w:type="spellEnd"/>
      <w:r w:rsidRPr="00E44AE2">
        <w:rPr>
          <w:sz w:val="26"/>
          <w:szCs w:val="26"/>
        </w:rPr>
        <w:t>;</w:t>
      </w:r>
    </w:p>
    <w:p w:rsidR="00EC6E33" w:rsidRPr="00E44AE2" w:rsidRDefault="00EC6E33" w:rsidP="003577C2">
      <w:pPr>
        <w:numPr>
          <w:ilvl w:val="0"/>
          <w:numId w:val="73"/>
        </w:numPr>
        <w:tabs>
          <w:tab w:val="left" w:pos="0"/>
          <w:tab w:val="left" w:pos="993"/>
        </w:tabs>
        <w:ind w:left="0" w:firstLine="709"/>
        <w:contextualSpacing/>
        <w:jc w:val="both"/>
        <w:rPr>
          <w:sz w:val="26"/>
          <w:szCs w:val="26"/>
        </w:rPr>
      </w:pPr>
      <w:r w:rsidRPr="00E44AE2">
        <w:rPr>
          <w:sz w:val="26"/>
          <w:szCs w:val="26"/>
        </w:rPr>
        <w:t>мастер–класс от артистов КГАУК «Красноярский театр кукол».</w:t>
      </w:r>
    </w:p>
    <w:p w:rsidR="00EC6E33" w:rsidRPr="00E44AE2" w:rsidRDefault="00EC6E33" w:rsidP="00EC6AC2">
      <w:pPr>
        <w:tabs>
          <w:tab w:val="left" w:pos="900"/>
        </w:tabs>
        <w:spacing w:before="240"/>
        <w:ind w:firstLine="540"/>
        <w:jc w:val="center"/>
        <w:rPr>
          <w:b/>
          <w:i/>
          <w:sz w:val="26"/>
          <w:szCs w:val="26"/>
        </w:rPr>
      </w:pPr>
      <w:r w:rsidRPr="00E44AE2">
        <w:rPr>
          <w:b/>
          <w:i/>
          <w:sz w:val="26"/>
          <w:szCs w:val="26"/>
        </w:rPr>
        <w:t>Дополнительное образование детей</w:t>
      </w:r>
    </w:p>
    <w:p w:rsidR="00EC6E33" w:rsidRPr="00E44AE2" w:rsidRDefault="00EC6E33" w:rsidP="003C5AF0">
      <w:pPr>
        <w:widowControl w:val="0"/>
        <w:snapToGrid w:val="0"/>
        <w:ind w:firstLine="709"/>
        <w:jc w:val="both"/>
        <w:rPr>
          <w:bCs/>
          <w:sz w:val="26"/>
          <w:szCs w:val="26"/>
        </w:rPr>
      </w:pPr>
      <w:r w:rsidRPr="00E44AE2">
        <w:rPr>
          <w:bCs/>
          <w:sz w:val="26"/>
          <w:szCs w:val="26"/>
        </w:rPr>
        <w:t>В течение I полугодия 2018 года в области дополнительного образования детей образовательную деятельность, как и в аналогичном периоде 2017 года, осуществляли 6 муниципальных бюджетных учреждений дополнительного образования (4 школы искусств, 1 музыкальная школа, 1 художественная школа). Общая численность обучающихся в данных учреждениях составила 2 355 чел.</w:t>
      </w:r>
    </w:p>
    <w:p w:rsidR="00D74DD4" w:rsidRPr="00E44AE2" w:rsidRDefault="00D74DD4" w:rsidP="00623FFF">
      <w:pPr>
        <w:spacing w:before="240"/>
        <w:jc w:val="right"/>
        <w:rPr>
          <w:sz w:val="26"/>
          <w:szCs w:val="26"/>
        </w:rPr>
      </w:pPr>
    </w:p>
    <w:p w:rsidR="00D74DD4" w:rsidRPr="00E44AE2" w:rsidRDefault="00D74DD4" w:rsidP="00623FFF">
      <w:pPr>
        <w:spacing w:before="240"/>
        <w:jc w:val="right"/>
        <w:rPr>
          <w:sz w:val="26"/>
          <w:szCs w:val="26"/>
        </w:rPr>
      </w:pPr>
    </w:p>
    <w:p w:rsidR="00EC6E33" w:rsidRPr="00E44AE2" w:rsidRDefault="00EC6E33" w:rsidP="00623FFF">
      <w:pPr>
        <w:spacing w:before="240"/>
        <w:jc w:val="right"/>
        <w:rPr>
          <w:sz w:val="26"/>
          <w:szCs w:val="26"/>
        </w:rPr>
      </w:pPr>
      <w:r w:rsidRPr="00E44AE2">
        <w:rPr>
          <w:sz w:val="26"/>
          <w:szCs w:val="26"/>
        </w:rPr>
        <w:lastRenderedPageBreak/>
        <w:t>Таблица</w:t>
      </w:r>
      <w:r w:rsidR="003C5AF0" w:rsidRPr="00E44AE2">
        <w:rPr>
          <w:sz w:val="26"/>
          <w:szCs w:val="26"/>
        </w:rPr>
        <w:t xml:space="preserve"> 41</w:t>
      </w:r>
    </w:p>
    <w:p w:rsidR="00EC6E33" w:rsidRPr="00E44AE2" w:rsidRDefault="00EC6E33" w:rsidP="007E01E4">
      <w:pPr>
        <w:spacing w:after="120"/>
        <w:jc w:val="center"/>
        <w:rPr>
          <w:b/>
          <w:sz w:val="26"/>
          <w:szCs w:val="26"/>
        </w:rPr>
      </w:pPr>
      <w:r w:rsidRPr="00E44AE2">
        <w:rPr>
          <w:b/>
          <w:sz w:val="26"/>
          <w:szCs w:val="26"/>
        </w:rPr>
        <w:t xml:space="preserve">Основные показатели </w:t>
      </w:r>
    </w:p>
    <w:tbl>
      <w:tblPr>
        <w:tblStyle w:val="2ff9"/>
        <w:tblW w:w="5000" w:type="pct"/>
        <w:tblLook w:val="04A0" w:firstRow="1" w:lastRow="0" w:firstColumn="1" w:lastColumn="0" w:noHBand="0" w:noVBand="1"/>
      </w:tblPr>
      <w:tblGrid>
        <w:gridCol w:w="532"/>
        <w:gridCol w:w="2865"/>
        <w:gridCol w:w="708"/>
        <w:gridCol w:w="1277"/>
        <w:gridCol w:w="1277"/>
        <w:gridCol w:w="708"/>
        <w:gridCol w:w="738"/>
        <w:gridCol w:w="1241"/>
      </w:tblGrid>
      <w:tr w:rsidR="00EC6E33" w:rsidRPr="00E44AE2" w:rsidTr="007E01E4">
        <w:trPr>
          <w:trHeight w:val="735"/>
          <w:tblHeader/>
        </w:trPr>
        <w:tc>
          <w:tcPr>
            <w:tcW w:w="284" w:type="pct"/>
            <w:vMerge w:val="restart"/>
            <w:vAlign w:val="center"/>
          </w:tcPr>
          <w:p w:rsidR="00EC6E33" w:rsidRPr="00E44AE2" w:rsidRDefault="00EC6E33" w:rsidP="00EC6E33">
            <w:pPr>
              <w:jc w:val="center"/>
              <w:rPr>
                <w:b/>
                <w:bCs/>
                <w:sz w:val="22"/>
                <w:szCs w:val="22"/>
              </w:rPr>
            </w:pPr>
            <w:r w:rsidRPr="00E44AE2">
              <w:rPr>
                <w:b/>
                <w:bCs/>
                <w:sz w:val="22"/>
                <w:szCs w:val="22"/>
              </w:rPr>
              <w:t>№</w:t>
            </w:r>
            <w:r w:rsidR="003C5AF0" w:rsidRPr="00E44AE2">
              <w:rPr>
                <w:b/>
                <w:bCs/>
                <w:sz w:val="22"/>
                <w:szCs w:val="22"/>
              </w:rPr>
              <w:t xml:space="preserve"> п/п</w:t>
            </w:r>
          </w:p>
        </w:tc>
        <w:tc>
          <w:tcPr>
            <w:tcW w:w="1533" w:type="pct"/>
            <w:vMerge w:val="restart"/>
            <w:vAlign w:val="center"/>
          </w:tcPr>
          <w:p w:rsidR="003C5AF0" w:rsidRPr="00E44AE2" w:rsidRDefault="00EC6E33" w:rsidP="00EC6E33">
            <w:pPr>
              <w:jc w:val="center"/>
              <w:rPr>
                <w:b/>
                <w:bCs/>
                <w:sz w:val="22"/>
                <w:szCs w:val="22"/>
              </w:rPr>
            </w:pPr>
            <w:r w:rsidRPr="00E44AE2">
              <w:rPr>
                <w:b/>
                <w:bCs/>
                <w:sz w:val="22"/>
                <w:szCs w:val="22"/>
              </w:rPr>
              <w:t xml:space="preserve">Наименование </w:t>
            </w:r>
          </w:p>
          <w:p w:rsidR="00EC6E33" w:rsidRPr="00E44AE2" w:rsidRDefault="00EC6E33" w:rsidP="00EC6E33">
            <w:pPr>
              <w:jc w:val="center"/>
              <w:rPr>
                <w:b/>
                <w:bCs/>
                <w:sz w:val="22"/>
                <w:szCs w:val="22"/>
              </w:rPr>
            </w:pPr>
            <w:r w:rsidRPr="00E44AE2">
              <w:rPr>
                <w:b/>
                <w:bCs/>
                <w:sz w:val="22"/>
                <w:szCs w:val="22"/>
              </w:rPr>
              <w:t>показателя</w:t>
            </w:r>
          </w:p>
        </w:tc>
        <w:tc>
          <w:tcPr>
            <w:tcW w:w="379" w:type="pct"/>
            <w:vMerge w:val="restart"/>
            <w:vAlign w:val="center"/>
          </w:tcPr>
          <w:p w:rsidR="00EC6E33" w:rsidRPr="00E44AE2" w:rsidRDefault="00EC6E33" w:rsidP="00EC6E33">
            <w:pPr>
              <w:jc w:val="center"/>
              <w:rPr>
                <w:b/>
                <w:sz w:val="22"/>
                <w:szCs w:val="22"/>
              </w:rPr>
            </w:pPr>
            <w:r w:rsidRPr="00E44AE2">
              <w:rPr>
                <w:b/>
                <w:sz w:val="22"/>
                <w:szCs w:val="22"/>
              </w:rPr>
              <w:t>Ед. изм.</w:t>
            </w:r>
          </w:p>
        </w:tc>
        <w:tc>
          <w:tcPr>
            <w:tcW w:w="683" w:type="pct"/>
            <w:vMerge w:val="restart"/>
            <w:vAlign w:val="center"/>
          </w:tcPr>
          <w:p w:rsidR="00F46E69" w:rsidRPr="00E44AE2" w:rsidRDefault="00EC6E33" w:rsidP="00EC6E33">
            <w:pPr>
              <w:jc w:val="center"/>
              <w:rPr>
                <w:b/>
                <w:sz w:val="22"/>
                <w:szCs w:val="22"/>
                <w:lang w:val="en-US"/>
              </w:rPr>
            </w:pPr>
            <w:r w:rsidRPr="00E44AE2">
              <w:rPr>
                <w:b/>
                <w:sz w:val="22"/>
                <w:szCs w:val="22"/>
                <w:lang w:val="en-US"/>
              </w:rPr>
              <w:t xml:space="preserve">I </w:t>
            </w:r>
          </w:p>
          <w:p w:rsidR="00EC6E33" w:rsidRPr="00E44AE2" w:rsidRDefault="00EC6E33" w:rsidP="00EC6E33">
            <w:pPr>
              <w:jc w:val="center"/>
              <w:rPr>
                <w:b/>
                <w:sz w:val="22"/>
                <w:szCs w:val="22"/>
              </w:rPr>
            </w:pPr>
            <w:r w:rsidRPr="00E44AE2">
              <w:rPr>
                <w:b/>
                <w:sz w:val="22"/>
                <w:szCs w:val="22"/>
              </w:rPr>
              <w:t>полугодие 2017</w:t>
            </w:r>
          </w:p>
        </w:tc>
        <w:tc>
          <w:tcPr>
            <w:tcW w:w="683" w:type="pct"/>
            <w:vMerge w:val="restart"/>
            <w:vAlign w:val="center"/>
          </w:tcPr>
          <w:p w:rsidR="00F46E69" w:rsidRPr="00E44AE2" w:rsidRDefault="00EC6E33" w:rsidP="00EC6E33">
            <w:pPr>
              <w:jc w:val="center"/>
              <w:rPr>
                <w:b/>
                <w:sz w:val="22"/>
                <w:szCs w:val="22"/>
                <w:lang w:val="en-US"/>
              </w:rPr>
            </w:pPr>
            <w:r w:rsidRPr="00E44AE2">
              <w:rPr>
                <w:b/>
                <w:sz w:val="22"/>
                <w:szCs w:val="22"/>
                <w:lang w:val="en-US"/>
              </w:rPr>
              <w:t xml:space="preserve">I </w:t>
            </w:r>
          </w:p>
          <w:p w:rsidR="00EC6E33" w:rsidRPr="00E44AE2" w:rsidRDefault="00EC6E33" w:rsidP="00EC6E33">
            <w:pPr>
              <w:jc w:val="center"/>
              <w:rPr>
                <w:b/>
                <w:sz w:val="22"/>
                <w:szCs w:val="22"/>
              </w:rPr>
            </w:pPr>
            <w:r w:rsidRPr="00E44AE2">
              <w:rPr>
                <w:b/>
                <w:sz w:val="22"/>
                <w:szCs w:val="22"/>
              </w:rPr>
              <w:t>полугодие 2018</w:t>
            </w:r>
          </w:p>
        </w:tc>
        <w:tc>
          <w:tcPr>
            <w:tcW w:w="774" w:type="pct"/>
            <w:gridSpan w:val="2"/>
            <w:vAlign w:val="center"/>
          </w:tcPr>
          <w:p w:rsidR="00EC6E33" w:rsidRPr="00E44AE2" w:rsidRDefault="00EC6E33" w:rsidP="00EC6E33">
            <w:pPr>
              <w:jc w:val="center"/>
              <w:rPr>
                <w:b/>
                <w:sz w:val="22"/>
                <w:szCs w:val="22"/>
              </w:rPr>
            </w:pPr>
            <w:r w:rsidRPr="00E44AE2">
              <w:rPr>
                <w:b/>
                <w:sz w:val="22"/>
                <w:szCs w:val="22"/>
              </w:rPr>
              <w:t>Отклонение</w:t>
            </w:r>
          </w:p>
        </w:tc>
        <w:tc>
          <w:tcPr>
            <w:tcW w:w="664" w:type="pct"/>
            <w:vMerge w:val="restart"/>
          </w:tcPr>
          <w:p w:rsidR="00EC6E33" w:rsidRPr="00E44AE2" w:rsidRDefault="00EC6E33" w:rsidP="00EC6E33">
            <w:pPr>
              <w:jc w:val="center"/>
              <w:rPr>
                <w:b/>
                <w:sz w:val="22"/>
                <w:szCs w:val="22"/>
              </w:rPr>
            </w:pPr>
            <w:r w:rsidRPr="00E44AE2">
              <w:rPr>
                <w:b/>
                <w:sz w:val="22"/>
                <w:szCs w:val="22"/>
              </w:rPr>
              <w:t xml:space="preserve">Удельный вес в структуре </w:t>
            </w:r>
            <w:proofErr w:type="gramStart"/>
            <w:r w:rsidRPr="00E44AE2">
              <w:rPr>
                <w:b/>
                <w:sz w:val="22"/>
                <w:szCs w:val="22"/>
              </w:rPr>
              <w:t>занимаю-</w:t>
            </w:r>
            <w:proofErr w:type="spellStart"/>
            <w:r w:rsidRPr="00E44AE2">
              <w:rPr>
                <w:b/>
                <w:sz w:val="22"/>
                <w:szCs w:val="22"/>
              </w:rPr>
              <w:t>щихся</w:t>
            </w:r>
            <w:proofErr w:type="spellEnd"/>
            <w:proofErr w:type="gramEnd"/>
            <w:r w:rsidRPr="00E44AE2">
              <w:rPr>
                <w:b/>
                <w:sz w:val="22"/>
                <w:szCs w:val="22"/>
              </w:rPr>
              <w:t>, %</w:t>
            </w:r>
          </w:p>
        </w:tc>
      </w:tr>
      <w:tr w:rsidR="00EC6E33" w:rsidRPr="00E44AE2" w:rsidTr="007E01E4">
        <w:trPr>
          <w:trHeight w:val="271"/>
          <w:tblHeader/>
        </w:trPr>
        <w:tc>
          <w:tcPr>
            <w:tcW w:w="284" w:type="pct"/>
            <w:vMerge/>
            <w:vAlign w:val="center"/>
          </w:tcPr>
          <w:p w:rsidR="00EC6E33" w:rsidRPr="00E44AE2" w:rsidRDefault="00EC6E33" w:rsidP="00EC6E33">
            <w:pPr>
              <w:jc w:val="center"/>
              <w:rPr>
                <w:bCs/>
                <w:sz w:val="22"/>
                <w:szCs w:val="22"/>
              </w:rPr>
            </w:pPr>
          </w:p>
        </w:tc>
        <w:tc>
          <w:tcPr>
            <w:tcW w:w="1533" w:type="pct"/>
            <w:vMerge/>
            <w:vAlign w:val="center"/>
          </w:tcPr>
          <w:p w:rsidR="00EC6E33" w:rsidRPr="00E44AE2" w:rsidRDefault="00EC6E33" w:rsidP="00EC6E33">
            <w:pPr>
              <w:jc w:val="center"/>
              <w:rPr>
                <w:bCs/>
                <w:sz w:val="22"/>
                <w:szCs w:val="22"/>
              </w:rPr>
            </w:pPr>
          </w:p>
        </w:tc>
        <w:tc>
          <w:tcPr>
            <w:tcW w:w="379" w:type="pct"/>
            <w:vMerge/>
            <w:vAlign w:val="center"/>
          </w:tcPr>
          <w:p w:rsidR="00EC6E33" w:rsidRPr="00E44AE2" w:rsidRDefault="00EC6E33" w:rsidP="00EC6E33">
            <w:pPr>
              <w:jc w:val="center"/>
              <w:rPr>
                <w:sz w:val="22"/>
                <w:szCs w:val="22"/>
              </w:rPr>
            </w:pPr>
          </w:p>
        </w:tc>
        <w:tc>
          <w:tcPr>
            <w:tcW w:w="683" w:type="pct"/>
            <w:vMerge/>
            <w:vAlign w:val="center"/>
          </w:tcPr>
          <w:p w:rsidR="00EC6E33" w:rsidRPr="00E44AE2" w:rsidRDefault="00EC6E33" w:rsidP="00EC6E33">
            <w:pPr>
              <w:jc w:val="center"/>
              <w:rPr>
                <w:sz w:val="22"/>
                <w:szCs w:val="22"/>
              </w:rPr>
            </w:pPr>
          </w:p>
        </w:tc>
        <w:tc>
          <w:tcPr>
            <w:tcW w:w="683" w:type="pct"/>
            <w:vMerge/>
            <w:vAlign w:val="center"/>
          </w:tcPr>
          <w:p w:rsidR="00EC6E33" w:rsidRPr="00E44AE2" w:rsidRDefault="00EC6E33" w:rsidP="00EC6E33">
            <w:pPr>
              <w:jc w:val="center"/>
              <w:rPr>
                <w:sz w:val="22"/>
                <w:szCs w:val="22"/>
              </w:rPr>
            </w:pPr>
          </w:p>
        </w:tc>
        <w:tc>
          <w:tcPr>
            <w:tcW w:w="379" w:type="pct"/>
            <w:shd w:val="clear" w:color="auto" w:fill="auto"/>
            <w:vAlign w:val="center"/>
          </w:tcPr>
          <w:p w:rsidR="00EC6E33" w:rsidRPr="00E44AE2" w:rsidRDefault="00EC6E33" w:rsidP="00EC6E33">
            <w:pPr>
              <w:jc w:val="center"/>
              <w:rPr>
                <w:b/>
                <w:sz w:val="22"/>
                <w:szCs w:val="22"/>
              </w:rPr>
            </w:pPr>
            <w:r w:rsidRPr="00E44AE2">
              <w:rPr>
                <w:b/>
                <w:sz w:val="22"/>
                <w:szCs w:val="22"/>
              </w:rPr>
              <w:t>+/-</w:t>
            </w:r>
          </w:p>
        </w:tc>
        <w:tc>
          <w:tcPr>
            <w:tcW w:w="395" w:type="pct"/>
            <w:shd w:val="clear" w:color="auto" w:fill="auto"/>
            <w:vAlign w:val="center"/>
          </w:tcPr>
          <w:p w:rsidR="00EC6E33" w:rsidRPr="00E44AE2" w:rsidRDefault="00EC6E33" w:rsidP="00EC6E33">
            <w:pPr>
              <w:jc w:val="center"/>
              <w:rPr>
                <w:b/>
                <w:sz w:val="22"/>
                <w:szCs w:val="22"/>
              </w:rPr>
            </w:pPr>
            <w:r w:rsidRPr="00E44AE2">
              <w:rPr>
                <w:b/>
                <w:sz w:val="22"/>
                <w:szCs w:val="22"/>
              </w:rPr>
              <w:t>%</w:t>
            </w:r>
          </w:p>
        </w:tc>
        <w:tc>
          <w:tcPr>
            <w:tcW w:w="664" w:type="pct"/>
            <w:vMerge/>
          </w:tcPr>
          <w:p w:rsidR="00EC6E33" w:rsidRPr="00E44AE2" w:rsidRDefault="00EC6E33" w:rsidP="00EC6E33">
            <w:pPr>
              <w:jc w:val="center"/>
              <w:rPr>
                <w:sz w:val="22"/>
                <w:szCs w:val="22"/>
              </w:rPr>
            </w:pP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1</w:t>
            </w:r>
          </w:p>
        </w:tc>
        <w:tc>
          <w:tcPr>
            <w:tcW w:w="1533" w:type="pct"/>
            <w:vAlign w:val="center"/>
          </w:tcPr>
          <w:p w:rsidR="00EC6E33" w:rsidRPr="00E44AE2" w:rsidRDefault="00EC6E33" w:rsidP="00EC6E33">
            <w:pPr>
              <w:ind w:left="35" w:right="142"/>
              <w:jc w:val="both"/>
              <w:rPr>
                <w:sz w:val="22"/>
                <w:szCs w:val="22"/>
              </w:rPr>
            </w:pPr>
            <w:r w:rsidRPr="00E44AE2">
              <w:rPr>
                <w:sz w:val="22"/>
                <w:szCs w:val="22"/>
              </w:rPr>
              <w:t>Количество образовательных учреждений</w:t>
            </w:r>
          </w:p>
        </w:tc>
        <w:tc>
          <w:tcPr>
            <w:tcW w:w="379" w:type="pct"/>
            <w:vAlign w:val="center"/>
          </w:tcPr>
          <w:p w:rsidR="00EC6E33" w:rsidRPr="00E44AE2" w:rsidRDefault="00EC6E33" w:rsidP="00EC6E33">
            <w:pPr>
              <w:jc w:val="center"/>
              <w:rPr>
                <w:sz w:val="22"/>
                <w:szCs w:val="22"/>
              </w:rPr>
            </w:pPr>
            <w:r w:rsidRPr="00E44AE2">
              <w:rPr>
                <w:sz w:val="22"/>
                <w:szCs w:val="22"/>
              </w:rPr>
              <w:t>ед.</w:t>
            </w:r>
          </w:p>
        </w:tc>
        <w:tc>
          <w:tcPr>
            <w:tcW w:w="683" w:type="pct"/>
            <w:vAlign w:val="center"/>
          </w:tcPr>
          <w:p w:rsidR="00EC6E33" w:rsidRPr="00E44AE2" w:rsidRDefault="00EC6E33" w:rsidP="00EC6E33">
            <w:pPr>
              <w:jc w:val="center"/>
              <w:rPr>
                <w:sz w:val="22"/>
                <w:szCs w:val="22"/>
              </w:rPr>
            </w:pPr>
            <w:r w:rsidRPr="00E44AE2">
              <w:rPr>
                <w:sz w:val="22"/>
                <w:szCs w:val="22"/>
              </w:rPr>
              <w:t>6</w:t>
            </w:r>
          </w:p>
        </w:tc>
        <w:tc>
          <w:tcPr>
            <w:tcW w:w="683" w:type="pct"/>
            <w:vAlign w:val="center"/>
          </w:tcPr>
          <w:p w:rsidR="00EC6E33" w:rsidRPr="00E44AE2" w:rsidRDefault="00EC6E33" w:rsidP="00EC6E33">
            <w:pPr>
              <w:jc w:val="center"/>
              <w:rPr>
                <w:sz w:val="22"/>
                <w:szCs w:val="22"/>
              </w:rPr>
            </w:pPr>
            <w:r w:rsidRPr="00E44AE2">
              <w:rPr>
                <w:sz w:val="22"/>
                <w:szCs w:val="22"/>
              </w:rPr>
              <w:t>6</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2</w:t>
            </w:r>
          </w:p>
        </w:tc>
        <w:tc>
          <w:tcPr>
            <w:tcW w:w="1533" w:type="pct"/>
            <w:vAlign w:val="center"/>
          </w:tcPr>
          <w:p w:rsidR="00EC6E33" w:rsidRPr="00E44AE2" w:rsidRDefault="00EC6E33" w:rsidP="00EC6E33">
            <w:pPr>
              <w:ind w:left="35" w:right="142"/>
              <w:rPr>
                <w:sz w:val="22"/>
                <w:szCs w:val="22"/>
              </w:rPr>
            </w:pPr>
            <w:r w:rsidRPr="00E44AE2">
              <w:rPr>
                <w:sz w:val="22"/>
                <w:szCs w:val="22"/>
              </w:rPr>
              <w:t>Количество учащихся (контингент) школ дополнительного образования по отделениям</w:t>
            </w:r>
          </w:p>
        </w:tc>
        <w:tc>
          <w:tcPr>
            <w:tcW w:w="379" w:type="pct"/>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2 348</w:t>
            </w:r>
          </w:p>
        </w:tc>
        <w:tc>
          <w:tcPr>
            <w:tcW w:w="683" w:type="pct"/>
            <w:vAlign w:val="center"/>
          </w:tcPr>
          <w:p w:rsidR="00EC6E33" w:rsidRPr="00E44AE2" w:rsidRDefault="00EC6E33" w:rsidP="00EC6E33">
            <w:pPr>
              <w:jc w:val="center"/>
              <w:rPr>
                <w:sz w:val="22"/>
                <w:szCs w:val="22"/>
              </w:rPr>
            </w:pPr>
            <w:r w:rsidRPr="00E44AE2">
              <w:rPr>
                <w:sz w:val="22"/>
                <w:szCs w:val="22"/>
              </w:rPr>
              <w:t>2 355</w:t>
            </w:r>
          </w:p>
        </w:tc>
        <w:tc>
          <w:tcPr>
            <w:tcW w:w="379" w:type="pct"/>
            <w:vAlign w:val="center"/>
          </w:tcPr>
          <w:p w:rsidR="00EC6E33" w:rsidRPr="00E44AE2" w:rsidRDefault="00EC6E33" w:rsidP="00EC6E33">
            <w:pPr>
              <w:jc w:val="center"/>
              <w:rPr>
                <w:sz w:val="22"/>
                <w:szCs w:val="22"/>
              </w:rPr>
            </w:pPr>
            <w:r w:rsidRPr="00E44AE2">
              <w:rPr>
                <w:sz w:val="22"/>
                <w:szCs w:val="22"/>
              </w:rPr>
              <w:t>7</w:t>
            </w:r>
          </w:p>
        </w:tc>
        <w:tc>
          <w:tcPr>
            <w:tcW w:w="395" w:type="pct"/>
            <w:vAlign w:val="center"/>
          </w:tcPr>
          <w:p w:rsidR="00EC6E33" w:rsidRPr="00E44AE2" w:rsidRDefault="00EC6E33" w:rsidP="00EC6E33">
            <w:pPr>
              <w:jc w:val="center"/>
              <w:rPr>
                <w:sz w:val="22"/>
                <w:szCs w:val="22"/>
              </w:rPr>
            </w:pPr>
            <w:r w:rsidRPr="00E44AE2">
              <w:rPr>
                <w:sz w:val="22"/>
                <w:szCs w:val="22"/>
              </w:rPr>
              <w:t>100,3</w:t>
            </w:r>
          </w:p>
        </w:tc>
        <w:tc>
          <w:tcPr>
            <w:tcW w:w="664" w:type="pct"/>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НДШИ</w:t>
            </w:r>
          </w:p>
        </w:tc>
        <w:tc>
          <w:tcPr>
            <w:tcW w:w="379" w:type="pct"/>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478</w:t>
            </w:r>
          </w:p>
        </w:tc>
        <w:tc>
          <w:tcPr>
            <w:tcW w:w="683" w:type="pct"/>
            <w:vAlign w:val="center"/>
          </w:tcPr>
          <w:p w:rsidR="00EC6E33" w:rsidRPr="00E44AE2" w:rsidRDefault="00EC6E33" w:rsidP="00EC6E33">
            <w:pPr>
              <w:jc w:val="center"/>
              <w:rPr>
                <w:sz w:val="22"/>
                <w:szCs w:val="22"/>
              </w:rPr>
            </w:pPr>
            <w:r w:rsidRPr="00E44AE2">
              <w:rPr>
                <w:sz w:val="22"/>
                <w:szCs w:val="22"/>
              </w:rPr>
              <w:t>478</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20,3</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КДШИ</w:t>
            </w:r>
          </w:p>
        </w:tc>
        <w:tc>
          <w:tcPr>
            <w:tcW w:w="379" w:type="pct"/>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429</w:t>
            </w:r>
          </w:p>
        </w:tc>
        <w:tc>
          <w:tcPr>
            <w:tcW w:w="683" w:type="pct"/>
            <w:vAlign w:val="center"/>
          </w:tcPr>
          <w:p w:rsidR="00EC6E33" w:rsidRPr="00E44AE2" w:rsidRDefault="00EC6E33" w:rsidP="00EC6E33">
            <w:pPr>
              <w:jc w:val="center"/>
              <w:rPr>
                <w:sz w:val="22"/>
                <w:szCs w:val="22"/>
              </w:rPr>
            </w:pPr>
            <w:r w:rsidRPr="00E44AE2">
              <w:rPr>
                <w:sz w:val="22"/>
                <w:szCs w:val="22"/>
              </w:rPr>
              <w:t>429</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18,2</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ТДШИ</w:t>
            </w:r>
          </w:p>
        </w:tc>
        <w:tc>
          <w:tcPr>
            <w:tcW w:w="379" w:type="pct"/>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686</w:t>
            </w:r>
          </w:p>
        </w:tc>
        <w:tc>
          <w:tcPr>
            <w:tcW w:w="683" w:type="pct"/>
            <w:vAlign w:val="center"/>
          </w:tcPr>
          <w:p w:rsidR="00EC6E33" w:rsidRPr="00E44AE2" w:rsidRDefault="00EC6E33" w:rsidP="00EC6E33">
            <w:pPr>
              <w:jc w:val="center"/>
              <w:rPr>
                <w:sz w:val="22"/>
                <w:szCs w:val="22"/>
              </w:rPr>
            </w:pPr>
            <w:r w:rsidRPr="00E44AE2">
              <w:rPr>
                <w:sz w:val="22"/>
                <w:szCs w:val="22"/>
              </w:rPr>
              <w:t>686</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29,1</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ОДШИ</w:t>
            </w:r>
          </w:p>
        </w:tc>
        <w:tc>
          <w:tcPr>
            <w:tcW w:w="379" w:type="pct"/>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220</w:t>
            </w:r>
          </w:p>
        </w:tc>
        <w:tc>
          <w:tcPr>
            <w:tcW w:w="683" w:type="pct"/>
            <w:vAlign w:val="center"/>
          </w:tcPr>
          <w:p w:rsidR="00EC6E33" w:rsidRPr="00E44AE2" w:rsidRDefault="00EC6E33" w:rsidP="00EC6E33">
            <w:pPr>
              <w:jc w:val="center"/>
              <w:rPr>
                <w:sz w:val="22"/>
                <w:szCs w:val="22"/>
              </w:rPr>
            </w:pPr>
            <w:r w:rsidRPr="00E44AE2">
              <w:rPr>
                <w:sz w:val="22"/>
                <w:szCs w:val="22"/>
              </w:rPr>
              <w:t>220</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9,3</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НДХШ</w:t>
            </w:r>
          </w:p>
        </w:tc>
        <w:tc>
          <w:tcPr>
            <w:tcW w:w="379" w:type="pct"/>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252</w:t>
            </w:r>
          </w:p>
        </w:tc>
        <w:tc>
          <w:tcPr>
            <w:tcW w:w="683" w:type="pct"/>
            <w:vAlign w:val="center"/>
          </w:tcPr>
          <w:p w:rsidR="00EC6E33" w:rsidRPr="00E44AE2" w:rsidRDefault="00EC6E33" w:rsidP="00EC6E33">
            <w:pPr>
              <w:jc w:val="center"/>
              <w:rPr>
                <w:sz w:val="22"/>
                <w:szCs w:val="22"/>
              </w:rPr>
            </w:pPr>
            <w:r w:rsidRPr="00E44AE2">
              <w:rPr>
                <w:sz w:val="22"/>
                <w:szCs w:val="22"/>
              </w:rPr>
              <w:t>252</w:t>
            </w:r>
          </w:p>
        </w:tc>
        <w:tc>
          <w:tcPr>
            <w:tcW w:w="379" w:type="pct"/>
            <w:vAlign w:val="center"/>
          </w:tcPr>
          <w:p w:rsidR="00EC6E33" w:rsidRPr="00E44AE2" w:rsidRDefault="00EC6E33" w:rsidP="00EC6E33">
            <w:pPr>
              <w:jc w:val="center"/>
              <w:rPr>
                <w:sz w:val="22"/>
                <w:szCs w:val="22"/>
              </w:rPr>
            </w:pPr>
            <w:r w:rsidRPr="00E44AE2">
              <w:rPr>
                <w:sz w:val="22"/>
                <w:szCs w:val="22"/>
              </w:rPr>
              <w:t>0</w:t>
            </w:r>
          </w:p>
        </w:tc>
        <w:tc>
          <w:tcPr>
            <w:tcW w:w="395" w:type="pct"/>
            <w:vAlign w:val="center"/>
          </w:tcPr>
          <w:p w:rsidR="00EC6E33" w:rsidRPr="00E44AE2" w:rsidRDefault="00EC6E33" w:rsidP="00EC6E33">
            <w:pPr>
              <w:jc w:val="center"/>
              <w:rPr>
                <w:sz w:val="22"/>
                <w:szCs w:val="22"/>
              </w:rPr>
            </w:pPr>
            <w:r w:rsidRPr="00E44AE2">
              <w:rPr>
                <w:sz w:val="22"/>
                <w:szCs w:val="22"/>
              </w:rPr>
              <w:t>100,0</w:t>
            </w:r>
          </w:p>
        </w:tc>
        <w:tc>
          <w:tcPr>
            <w:tcW w:w="664" w:type="pct"/>
            <w:vAlign w:val="center"/>
          </w:tcPr>
          <w:p w:rsidR="00EC6E33" w:rsidRPr="00E44AE2" w:rsidRDefault="00EC6E33" w:rsidP="00EC6E33">
            <w:pPr>
              <w:jc w:val="center"/>
              <w:rPr>
                <w:sz w:val="22"/>
                <w:szCs w:val="22"/>
              </w:rPr>
            </w:pPr>
            <w:r w:rsidRPr="00E44AE2">
              <w:rPr>
                <w:sz w:val="22"/>
                <w:szCs w:val="22"/>
              </w:rPr>
              <w:t>10,7</w:t>
            </w:r>
          </w:p>
        </w:tc>
      </w:tr>
      <w:tr w:rsidR="00EC6E33" w:rsidRPr="00E44AE2" w:rsidTr="007E01E4">
        <w:trPr>
          <w:trHeight w:val="227"/>
        </w:trPr>
        <w:tc>
          <w:tcPr>
            <w:tcW w:w="284" w:type="pct"/>
            <w:vAlign w:val="center"/>
          </w:tcPr>
          <w:p w:rsidR="00EC6E33" w:rsidRPr="00E44AE2" w:rsidRDefault="00EC6E33" w:rsidP="00EC6E33">
            <w:pPr>
              <w:jc w:val="center"/>
              <w:rPr>
                <w:sz w:val="22"/>
                <w:szCs w:val="22"/>
              </w:rPr>
            </w:pPr>
          </w:p>
        </w:tc>
        <w:tc>
          <w:tcPr>
            <w:tcW w:w="1533" w:type="pct"/>
            <w:vAlign w:val="center"/>
          </w:tcPr>
          <w:p w:rsidR="00EC6E33" w:rsidRPr="00E44AE2" w:rsidRDefault="00EC6E33" w:rsidP="00EC6E33">
            <w:pPr>
              <w:ind w:left="35" w:right="142"/>
              <w:jc w:val="both"/>
              <w:rPr>
                <w:sz w:val="22"/>
                <w:szCs w:val="22"/>
              </w:rPr>
            </w:pPr>
            <w:r w:rsidRPr="00E44AE2">
              <w:rPr>
                <w:sz w:val="22"/>
                <w:szCs w:val="22"/>
              </w:rPr>
              <w:t>НДМШ</w:t>
            </w:r>
          </w:p>
        </w:tc>
        <w:tc>
          <w:tcPr>
            <w:tcW w:w="379" w:type="pct"/>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283</w:t>
            </w:r>
          </w:p>
        </w:tc>
        <w:tc>
          <w:tcPr>
            <w:tcW w:w="683" w:type="pct"/>
            <w:vAlign w:val="center"/>
          </w:tcPr>
          <w:p w:rsidR="00EC6E33" w:rsidRPr="00E44AE2" w:rsidRDefault="00EC6E33" w:rsidP="00EC6E33">
            <w:pPr>
              <w:jc w:val="center"/>
              <w:rPr>
                <w:sz w:val="22"/>
                <w:szCs w:val="22"/>
              </w:rPr>
            </w:pPr>
            <w:r w:rsidRPr="00E44AE2">
              <w:rPr>
                <w:sz w:val="22"/>
                <w:szCs w:val="22"/>
              </w:rPr>
              <w:t>290</w:t>
            </w:r>
          </w:p>
        </w:tc>
        <w:tc>
          <w:tcPr>
            <w:tcW w:w="379" w:type="pct"/>
            <w:vAlign w:val="center"/>
          </w:tcPr>
          <w:p w:rsidR="00EC6E33" w:rsidRPr="00E44AE2" w:rsidRDefault="00EC6E33" w:rsidP="00EC6E33">
            <w:pPr>
              <w:jc w:val="center"/>
              <w:rPr>
                <w:sz w:val="22"/>
                <w:szCs w:val="22"/>
              </w:rPr>
            </w:pPr>
            <w:r w:rsidRPr="00E44AE2">
              <w:rPr>
                <w:sz w:val="22"/>
                <w:szCs w:val="22"/>
              </w:rPr>
              <w:t>7</w:t>
            </w:r>
          </w:p>
        </w:tc>
        <w:tc>
          <w:tcPr>
            <w:tcW w:w="395" w:type="pct"/>
            <w:vAlign w:val="center"/>
          </w:tcPr>
          <w:p w:rsidR="00EC6E33" w:rsidRPr="00E44AE2" w:rsidRDefault="00EC6E33" w:rsidP="00EC6E33">
            <w:pPr>
              <w:jc w:val="center"/>
              <w:rPr>
                <w:sz w:val="22"/>
                <w:szCs w:val="22"/>
              </w:rPr>
            </w:pPr>
            <w:r w:rsidRPr="00E44AE2">
              <w:rPr>
                <w:sz w:val="22"/>
                <w:szCs w:val="22"/>
              </w:rPr>
              <w:t>102,5</w:t>
            </w:r>
          </w:p>
        </w:tc>
        <w:tc>
          <w:tcPr>
            <w:tcW w:w="664" w:type="pct"/>
            <w:vAlign w:val="center"/>
          </w:tcPr>
          <w:p w:rsidR="00EC6E33" w:rsidRPr="00E44AE2" w:rsidRDefault="00EC6E33" w:rsidP="00EC6E33">
            <w:pPr>
              <w:jc w:val="center"/>
              <w:rPr>
                <w:sz w:val="22"/>
                <w:szCs w:val="22"/>
              </w:rPr>
            </w:pPr>
            <w:r w:rsidRPr="00E44AE2">
              <w:rPr>
                <w:sz w:val="22"/>
                <w:szCs w:val="22"/>
              </w:rPr>
              <w:t>12,3</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3.</w:t>
            </w:r>
          </w:p>
        </w:tc>
        <w:tc>
          <w:tcPr>
            <w:tcW w:w="1533" w:type="pct"/>
            <w:shd w:val="clear" w:color="auto" w:fill="auto"/>
            <w:vAlign w:val="center"/>
          </w:tcPr>
          <w:p w:rsidR="00EC6E33" w:rsidRPr="00E44AE2" w:rsidRDefault="00EC6E33" w:rsidP="00EC6E33">
            <w:pPr>
              <w:ind w:left="35" w:right="142"/>
              <w:rPr>
                <w:sz w:val="22"/>
                <w:szCs w:val="22"/>
              </w:rPr>
            </w:pPr>
            <w:r w:rsidRPr="00E44AE2">
              <w:rPr>
                <w:sz w:val="22"/>
                <w:szCs w:val="22"/>
              </w:rPr>
              <w:t xml:space="preserve">Количество учащихся по отделениям, в </w:t>
            </w:r>
            <w:proofErr w:type="spellStart"/>
            <w:r w:rsidRPr="00E44AE2">
              <w:rPr>
                <w:sz w:val="22"/>
                <w:szCs w:val="22"/>
              </w:rPr>
              <w:t>т.ч</w:t>
            </w:r>
            <w:proofErr w:type="spellEnd"/>
            <w:r w:rsidRPr="00E44AE2">
              <w:rPr>
                <w:sz w:val="22"/>
                <w:szCs w:val="22"/>
              </w:rPr>
              <w:t>.:</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2 348</w:t>
            </w:r>
          </w:p>
        </w:tc>
        <w:tc>
          <w:tcPr>
            <w:tcW w:w="683" w:type="pct"/>
            <w:shd w:val="clear" w:color="auto" w:fill="auto"/>
            <w:vAlign w:val="center"/>
          </w:tcPr>
          <w:p w:rsidR="00EC6E33" w:rsidRPr="00E44AE2" w:rsidRDefault="00EC6E33" w:rsidP="00EC6E33">
            <w:pPr>
              <w:jc w:val="center"/>
              <w:rPr>
                <w:bCs/>
                <w:sz w:val="22"/>
                <w:szCs w:val="22"/>
              </w:rPr>
            </w:pPr>
            <w:r w:rsidRPr="00E44AE2">
              <w:rPr>
                <w:bCs/>
                <w:sz w:val="22"/>
                <w:szCs w:val="22"/>
              </w:rPr>
              <w:t>2 355</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7</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100,3</w:t>
            </w:r>
          </w:p>
        </w:tc>
        <w:tc>
          <w:tcPr>
            <w:tcW w:w="664" w:type="pct"/>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Фортепиано</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288</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285</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-3</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99,0</w:t>
            </w:r>
          </w:p>
        </w:tc>
        <w:tc>
          <w:tcPr>
            <w:tcW w:w="664" w:type="pct"/>
            <w:vAlign w:val="center"/>
          </w:tcPr>
          <w:p w:rsidR="00EC6E33" w:rsidRPr="00E44AE2" w:rsidRDefault="00EC6E33" w:rsidP="00EC6E33">
            <w:pPr>
              <w:jc w:val="center"/>
              <w:rPr>
                <w:sz w:val="22"/>
                <w:szCs w:val="22"/>
              </w:rPr>
            </w:pPr>
            <w:r w:rsidRPr="00E44AE2">
              <w:rPr>
                <w:sz w:val="22"/>
                <w:szCs w:val="22"/>
              </w:rPr>
              <w:t>12,1</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Струнно-смычковые инструменты</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217</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208</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-9</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95,9</w:t>
            </w:r>
          </w:p>
        </w:tc>
        <w:tc>
          <w:tcPr>
            <w:tcW w:w="664" w:type="pct"/>
            <w:vAlign w:val="center"/>
          </w:tcPr>
          <w:p w:rsidR="00EC6E33" w:rsidRPr="00E44AE2" w:rsidRDefault="00EC6E33" w:rsidP="00EC6E33">
            <w:pPr>
              <w:jc w:val="center"/>
              <w:rPr>
                <w:sz w:val="22"/>
                <w:szCs w:val="22"/>
              </w:rPr>
            </w:pPr>
            <w:r w:rsidRPr="00E44AE2">
              <w:rPr>
                <w:sz w:val="22"/>
                <w:szCs w:val="22"/>
              </w:rPr>
              <w:t>8,8</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Народные инструменты</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325</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315</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-10</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96,9</w:t>
            </w:r>
          </w:p>
        </w:tc>
        <w:tc>
          <w:tcPr>
            <w:tcW w:w="664" w:type="pct"/>
            <w:vAlign w:val="center"/>
          </w:tcPr>
          <w:p w:rsidR="00EC6E33" w:rsidRPr="00E44AE2" w:rsidRDefault="00EC6E33" w:rsidP="00EC6E33">
            <w:pPr>
              <w:jc w:val="center"/>
              <w:rPr>
                <w:sz w:val="22"/>
                <w:szCs w:val="22"/>
              </w:rPr>
            </w:pPr>
            <w:r w:rsidRPr="00E44AE2">
              <w:rPr>
                <w:sz w:val="22"/>
                <w:szCs w:val="22"/>
              </w:rPr>
              <w:t>13,4</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Духовые и ударные инструменты</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185</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193</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8</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104,3</w:t>
            </w:r>
          </w:p>
        </w:tc>
        <w:tc>
          <w:tcPr>
            <w:tcW w:w="664" w:type="pct"/>
            <w:vAlign w:val="center"/>
          </w:tcPr>
          <w:p w:rsidR="00EC6E33" w:rsidRPr="00E44AE2" w:rsidRDefault="00EC6E33" w:rsidP="00EC6E33">
            <w:pPr>
              <w:jc w:val="center"/>
              <w:rPr>
                <w:sz w:val="22"/>
                <w:szCs w:val="22"/>
              </w:rPr>
            </w:pPr>
            <w:r w:rsidRPr="00E44AE2">
              <w:rPr>
                <w:sz w:val="22"/>
                <w:szCs w:val="22"/>
              </w:rPr>
              <w:t>8,2</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Эстрадные инструменты</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15</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36</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21</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240,0</w:t>
            </w:r>
          </w:p>
        </w:tc>
        <w:tc>
          <w:tcPr>
            <w:tcW w:w="664" w:type="pct"/>
            <w:vAlign w:val="center"/>
          </w:tcPr>
          <w:p w:rsidR="00EC6E33" w:rsidRPr="00E44AE2" w:rsidRDefault="00EC6E33" w:rsidP="00EC6E33">
            <w:pPr>
              <w:jc w:val="center"/>
              <w:rPr>
                <w:sz w:val="22"/>
                <w:szCs w:val="22"/>
              </w:rPr>
            </w:pPr>
            <w:r w:rsidRPr="00E44AE2">
              <w:rPr>
                <w:sz w:val="22"/>
                <w:szCs w:val="22"/>
              </w:rPr>
              <w:t>1,5</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Электронная компьютерная музыка</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53</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52</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98,1</w:t>
            </w:r>
          </w:p>
        </w:tc>
        <w:tc>
          <w:tcPr>
            <w:tcW w:w="664" w:type="pct"/>
            <w:vAlign w:val="center"/>
          </w:tcPr>
          <w:p w:rsidR="00EC6E33" w:rsidRPr="00E44AE2" w:rsidRDefault="00EC6E33" w:rsidP="00EC6E33">
            <w:pPr>
              <w:jc w:val="center"/>
              <w:rPr>
                <w:sz w:val="22"/>
                <w:szCs w:val="22"/>
              </w:rPr>
            </w:pPr>
            <w:r w:rsidRPr="00E44AE2">
              <w:rPr>
                <w:sz w:val="22"/>
                <w:szCs w:val="22"/>
              </w:rPr>
              <w:t>2,2</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Вокал</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97</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107</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10</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110,3</w:t>
            </w:r>
          </w:p>
        </w:tc>
        <w:tc>
          <w:tcPr>
            <w:tcW w:w="664" w:type="pct"/>
            <w:vAlign w:val="center"/>
          </w:tcPr>
          <w:p w:rsidR="00EC6E33" w:rsidRPr="00E44AE2" w:rsidRDefault="00EC6E33" w:rsidP="00EC6E33">
            <w:pPr>
              <w:jc w:val="center"/>
              <w:rPr>
                <w:sz w:val="22"/>
                <w:szCs w:val="22"/>
              </w:rPr>
            </w:pPr>
            <w:r w:rsidRPr="00E44AE2">
              <w:rPr>
                <w:sz w:val="22"/>
                <w:szCs w:val="22"/>
              </w:rPr>
              <w:t>4,5</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Фольклор</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50</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44</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-6</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88,0</w:t>
            </w:r>
          </w:p>
        </w:tc>
        <w:tc>
          <w:tcPr>
            <w:tcW w:w="664" w:type="pct"/>
            <w:vAlign w:val="center"/>
          </w:tcPr>
          <w:p w:rsidR="00EC6E33" w:rsidRPr="00E44AE2" w:rsidRDefault="00EC6E33" w:rsidP="00EC6E33">
            <w:pPr>
              <w:jc w:val="center"/>
              <w:rPr>
                <w:sz w:val="22"/>
                <w:szCs w:val="22"/>
              </w:rPr>
            </w:pPr>
            <w:r w:rsidRPr="00E44AE2">
              <w:rPr>
                <w:sz w:val="22"/>
                <w:szCs w:val="22"/>
              </w:rPr>
              <w:t>1,9</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Хореография</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309</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308</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99,7</w:t>
            </w:r>
          </w:p>
        </w:tc>
        <w:tc>
          <w:tcPr>
            <w:tcW w:w="664" w:type="pct"/>
            <w:vAlign w:val="center"/>
          </w:tcPr>
          <w:p w:rsidR="00EC6E33" w:rsidRPr="00E44AE2" w:rsidRDefault="00EC6E33" w:rsidP="00EC6E33">
            <w:pPr>
              <w:jc w:val="center"/>
              <w:rPr>
                <w:sz w:val="22"/>
                <w:szCs w:val="22"/>
              </w:rPr>
            </w:pPr>
            <w:r w:rsidRPr="00E44AE2">
              <w:rPr>
                <w:sz w:val="22"/>
                <w:szCs w:val="22"/>
              </w:rPr>
              <w:t>13,1</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ИЗО</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560</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469</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-91</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83,8</w:t>
            </w:r>
          </w:p>
        </w:tc>
        <w:tc>
          <w:tcPr>
            <w:tcW w:w="664" w:type="pct"/>
            <w:vAlign w:val="center"/>
          </w:tcPr>
          <w:p w:rsidR="00EC6E33" w:rsidRPr="00E44AE2" w:rsidRDefault="00EC6E33" w:rsidP="00EC6E33">
            <w:pPr>
              <w:jc w:val="center"/>
              <w:rPr>
                <w:sz w:val="22"/>
                <w:szCs w:val="22"/>
              </w:rPr>
            </w:pPr>
            <w:r w:rsidRPr="00E44AE2">
              <w:rPr>
                <w:sz w:val="22"/>
                <w:szCs w:val="22"/>
              </w:rPr>
              <w:t>19,9</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Компьютерная графика</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86</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181</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95</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210,5</w:t>
            </w:r>
          </w:p>
        </w:tc>
        <w:tc>
          <w:tcPr>
            <w:tcW w:w="664" w:type="pct"/>
            <w:vAlign w:val="center"/>
          </w:tcPr>
          <w:p w:rsidR="00EC6E33" w:rsidRPr="00E44AE2" w:rsidRDefault="00EC6E33" w:rsidP="00EC6E33">
            <w:pPr>
              <w:jc w:val="center"/>
              <w:rPr>
                <w:sz w:val="22"/>
                <w:szCs w:val="22"/>
              </w:rPr>
            </w:pPr>
            <w:r w:rsidRPr="00E44AE2">
              <w:rPr>
                <w:sz w:val="22"/>
                <w:szCs w:val="22"/>
              </w:rPr>
              <w:t>7,7</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Театральное</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61</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59</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-2</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96,7</w:t>
            </w:r>
          </w:p>
        </w:tc>
        <w:tc>
          <w:tcPr>
            <w:tcW w:w="664" w:type="pct"/>
            <w:vAlign w:val="center"/>
          </w:tcPr>
          <w:p w:rsidR="00EC6E33" w:rsidRPr="00E44AE2" w:rsidRDefault="00EC6E33" w:rsidP="00EC6E33">
            <w:pPr>
              <w:jc w:val="center"/>
              <w:rPr>
                <w:sz w:val="22"/>
                <w:szCs w:val="22"/>
              </w:rPr>
            </w:pPr>
            <w:r w:rsidRPr="00E44AE2">
              <w:rPr>
                <w:sz w:val="22"/>
                <w:szCs w:val="22"/>
              </w:rPr>
              <w:t>2,5</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Духовно-хоровое, хоровое пение</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71</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68</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-3</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95,8</w:t>
            </w:r>
          </w:p>
        </w:tc>
        <w:tc>
          <w:tcPr>
            <w:tcW w:w="664" w:type="pct"/>
            <w:vAlign w:val="center"/>
          </w:tcPr>
          <w:p w:rsidR="00EC6E33" w:rsidRPr="00E44AE2" w:rsidRDefault="00EC6E33" w:rsidP="00EC6E33">
            <w:pPr>
              <w:jc w:val="center"/>
              <w:rPr>
                <w:sz w:val="22"/>
                <w:szCs w:val="22"/>
              </w:rPr>
            </w:pPr>
            <w:r w:rsidRPr="00E44AE2">
              <w:rPr>
                <w:sz w:val="22"/>
                <w:szCs w:val="22"/>
              </w:rPr>
              <w:t>2,9</w:t>
            </w:r>
          </w:p>
        </w:tc>
      </w:tr>
      <w:tr w:rsidR="00EC6E33" w:rsidRPr="00E44AE2" w:rsidTr="007E01E4">
        <w:tc>
          <w:tcPr>
            <w:tcW w:w="284" w:type="pct"/>
            <w:vAlign w:val="center"/>
          </w:tcPr>
          <w:p w:rsidR="00EC6E33" w:rsidRPr="00E44AE2" w:rsidRDefault="00EC6E33" w:rsidP="00EC6E33">
            <w:pPr>
              <w:jc w:val="center"/>
              <w:rPr>
                <w:sz w:val="22"/>
                <w:szCs w:val="22"/>
              </w:rPr>
            </w:pP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Раннее эстетическое развитие</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31</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30</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96,8</w:t>
            </w:r>
          </w:p>
        </w:tc>
        <w:tc>
          <w:tcPr>
            <w:tcW w:w="664" w:type="pct"/>
            <w:vAlign w:val="center"/>
          </w:tcPr>
          <w:p w:rsidR="00EC6E33" w:rsidRPr="00E44AE2" w:rsidRDefault="00EC6E33" w:rsidP="00EC6E33">
            <w:pPr>
              <w:jc w:val="center"/>
              <w:rPr>
                <w:sz w:val="22"/>
                <w:szCs w:val="22"/>
              </w:rPr>
            </w:pPr>
            <w:r w:rsidRPr="00E44AE2">
              <w:rPr>
                <w:sz w:val="22"/>
                <w:szCs w:val="22"/>
              </w:rPr>
              <w:t>1,3</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4</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Количество выпускников образовательных учреждений, из них:</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312</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302</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-10</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96,8</w:t>
            </w:r>
          </w:p>
        </w:tc>
        <w:tc>
          <w:tcPr>
            <w:tcW w:w="664" w:type="pct"/>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c>
          <w:tcPr>
            <w:tcW w:w="284" w:type="pct"/>
            <w:vAlign w:val="center"/>
          </w:tcPr>
          <w:p w:rsidR="00EC6E33" w:rsidRPr="00E44AE2" w:rsidRDefault="00EC6E33" w:rsidP="00EC6E33">
            <w:pPr>
              <w:jc w:val="center"/>
              <w:rPr>
                <w:bCs/>
                <w:sz w:val="22"/>
                <w:szCs w:val="22"/>
              </w:rPr>
            </w:pPr>
            <w:r w:rsidRPr="00E44AE2">
              <w:rPr>
                <w:sz w:val="22"/>
                <w:szCs w:val="22"/>
              </w:rPr>
              <w:t>4.1</w:t>
            </w:r>
          </w:p>
        </w:tc>
        <w:tc>
          <w:tcPr>
            <w:tcW w:w="1533" w:type="pct"/>
            <w:shd w:val="clear" w:color="auto" w:fill="auto"/>
            <w:vAlign w:val="center"/>
          </w:tcPr>
          <w:p w:rsidR="00EC6E33" w:rsidRPr="00E44AE2" w:rsidRDefault="00EC6E33" w:rsidP="00EC6E33">
            <w:pPr>
              <w:rPr>
                <w:bCs/>
                <w:sz w:val="22"/>
                <w:szCs w:val="22"/>
              </w:rPr>
            </w:pPr>
            <w:r w:rsidRPr="00E44AE2">
              <w:rPr>
                <w:snapToGrid w:val="0"/>
                <w:sz w:val="22"/>
                <w:szCs w:val="22"/>
              </w:rPr>
              <w:t>кол-во выпускников, продолживших обучение в высших и средне-специальных учебных заведениях</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чел.</w:t>
            </w:r>
          </w:p>
        </w:tc>
        <w:tc>
          <w:tcPr>
            <w:tcW w:w="683" w:type="pct"/>
            <w:vAlign w:val="center"/>
          </w:tcPr>
          <w:p w:rsidR="00EC6E33" w:rsidRPr="00E44AE2" w:rsidRDefault="00EC6E33" w:rsidP="00EC6E33">
            <w:pPr>
              <w:jc w:val="center"/>
              <w:rPr>
                <w:sz w:val="22"/>
                <w:szCs w:val="22"/>
              </w:rPr>
            </w:pPr>
            <w:r w:rsidRPr="00E44AE2">
              <w:rPr>
                <w:sz w:val="22"/>
                <w:szCs w:val="22"/>
              </w:rPr>
              <w:t>0</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0</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w:t>
            </w:r>
          </w:p>
        </w:tc>
        <w:tc>
          <w:tcPr>
            <w:tcW w:w="664" w:type="pct"/>
            <w:vAlign w:val="center"/>
          </w:tcPr>
          <w:p w:rsidR="00EC6E33" w:rsidRPr="00E44AE2" w:rsidRDefault="00EC6E33" w:rsidP="00EC6E33">
            <w:pPr>
              <w:jc w:val="center"/>
              <w:rPr>
                <w:sz w:val="22"/>
                <w:szCs w:val="22"/>
              </w:rPr>
            </w:pPr>
            <w:r w:rsidRPr="00E44AE2">
              <w:rPr>
                <w:sz w:val="22"/>
                <w:szCs w:val="22"/>
              </w:rPr>
              <w:t>-</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5</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 xml:space="preserve">Количество призовых мест, занятых на международных, всероссийских, региональных фестивалях и конкурсах, в </w:t>
            </w:r>
            <w:proofErr w:type="spellStart"/>
            <w:r w:rsidRPr="00E44AE2">
              <w:rPr>
                <w:snapToGrid w:val="0"/>
                <w:sz w:val="22"/>
                <w:szCs w:val="22"/>
              </w:rPr>
              <w:t>т.ч</w:t>
            </w:r>
            <w:proofErr w:type="spellEnd"/>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683" w:type="pct"/>
            <w:vAlign w:val="center"/>
          </w:tcPr>
          <w:p w:rsidR="00EC6E33" w:rsidRPr="00E44AE2" w:rsidRDefault="00EC6E33" w:rsidP="00EC6E33">
            <w:pPr>
              <w:jc w:val="center"/>
              <w:rPr>
                <w:sz w:val="22"/>
                <w:szCs w:val="22"/>
              </w:rPr>
            </w:pPr>
            <w:r w:rsidRPr="00E44AE2">
              <w:rPr>
                <w:sz w:val="22"/>
                <w:szCs w:val="22"/>
              </w:rPr>
              <w:t>395</w:t>
            </w:r>
          </w:p>
        </w:tc>
        <w:tc>
          <w:tcPr>
            <w:tcW w:w="683" w:type="pct"/>
            <w:shd w:val="clear" w:color="auto" w:fill="auto"/>
            <w:vAlign w:val="center"/>
          </w:tcPr>
          <w:p w:rsidR="00EC6E33" w:rsidRPr="00E44AE2" w:rsidRDefault="00EC6E33" w:rsidP="00EC6E33">
            <w:pPr>
              <w:jc w:val="center"/>
              <w:rPr>
                <w:bCs/>
                <w:sz w:val="22"/>
                <w:szCs w:val="22"/>
              </w:rPr>
            </w:pPr>
            <w:r w:rsidRPr="00E44AE2">
              <w:rPr>
                <w:bCs/>
                <w:sz w:val="22"/>
                <w:szCs w:val="22"/>
              </w:rPr>
              <w:t>331</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-64</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83,8</w:t>
            </w:r>
          </w:p>
        </w:tc>
        <w:tc>
          <w:tcPr>
            <w:tcW w:w="664" w:type="pct"/>
            <w:vAlign w:val="center"/>
          </w:tcPr>
          <w:p w:rsidR="00EC6E33" w:rsidRPr="00E44AE2" w:rsidRDefault="00EC6E33" w:rsidP="00EC6E33">
            <w:pPr>
              <w:jc w:val="center"/>
              <w:rPr>
                <w:sz w:val="22"/>
                <w:szCs w:val="22"/>
              </w:rPr>
            </w:pPr>
            <w:r w:rsidRPr="00E44AE2">
              <w:rPr>
                <w:sz w:val="22"/>
                <w:szCs w:val="22"/>
              </w:rPr>
              <w:t>100,0</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5.1</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I место</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683" w:type="pct"/>
            <w:vAlign w:val="center"/>
          </w:tcPr>
          <w:p w:rsidR="00EC6E33" w:rsidRPr="00E44AE2" w:rsidRDefault="00EC6E33" w:rsidP="00EC6E33">
            <w:pPr>
              <w:jc w:val="center"/>
              <w:rPr>
                <w:sz w:val="22"/>
                <w:szCs w:val="22"/>
              </w:rPr>
            </w:pPr>
            <w:r w:rsidRPr="00E44AE2">
              <w:rPr>
                <w:sz w:val="22"/>
                <w:szCs w:val="22"/>
              </w:rPr>
              <w:t>153</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133</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-20</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86,9</w:t>
            </w:r>
          </w:p>
        </w:tc>
        <w:tc>
          <w:tcPr>
            <w:tcW w:w="664" w:type="pct"/>
            <w:vAlign w:val="bottom"/>
          </w:tcPr>
          <w:p w:rsidR="00EC6E33" w:rsidRPr="00E44AE2" w:rsidRDefault="00EC6E33" w:rsidP="00EC6E33">
            <w:pPr>
              <w:jc w:val="center"/>
              <w:rPr>
                <w:sz w:val="22"/>
                <w:szCs w:val="22"/>
              </w:rPr>
            </w:pPr>
            <w:r w:rsidRPr="00E44AE2">
              <w:rPr>
                <w:sz w:val="22"/>
                <w:szCs w:val="22"/>
              </w:rPr>
              <w:t>40,2</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5.2</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I</w:t>
            </w:r>
            <w:r w:rsidRPr="00E44AE2">
              <w:rPr>
                <w:snapToGrid w:val="0"/>
                <w:sz w:val="22"/>
                <w:szCs w:val="22"/>
                <w:lang w:val="en-US"/>
              </w:rPr>
              <w:t xml:space="preserve">I </w:t>
            </w:r>
            <w:r w:rsidRPr="00E44AE2">
              <w:rPr>
                <w:snapToGrid w:val="0"/>
                <w:sz w:val="22"/>
                <w:szCs w:val="22"/>
              </w:rPr>
              <w:t>место</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683" w:type="pct"/>
            <w:vAlign w:val="center"/>
          </w:tcPr>
          <w:p w:rsidR="00EC6E33" w:rsidRPr="00E44AE2" w:rsidRDefault="00EC6E33" w:rsidP="00EC6E33">
            <w:pPr>
              <w:jc w:val="center"/>
              <w:rPr>
                <w:sz w:val="22"/>
                <w:szCs w:val="22"/>
              </w:rPr>
            </w:pPr>
            <w:r w:rsidRPr="00E44AE2">
              <w:rPr>
                <w:sz w:val="22"/>
                <w:szCs w:val="22"/>
              </w:rPr>
              <w:t>114</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100</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-14</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87,7</w:t>
            </w:r>
          </w:p>
        </w:tc>
        <w:tc>
          <w:tcPr>
            <w:tcW w:w="664" w:type="pct"/>
            <w:vAlign w:val="bottom"/>
          </w:tcPr>
          <w:p w:rsidR="00EC6E33" w:rsidRPr="00E44AE2" w:rsidRDefault="00EC6E33" w:rsidP="00EC6E33">
            <w:pPr>
              <w:jc w:val="center"/>
              <w:rPr>
                <w:sz w:val="22"/>
                <w:szCs w:val="22"/>
              </w:rPr>
            </w:pPr>
            <w:r w:rsidRPr="00E44AE2">
              <w:rPr>
                <w:sz w:val="22"/>
                <w:szCs w:val="22"/>
              </w:rPr>
              <w:t>30,2</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t>5.3</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III место</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683" w:type="pct"/>
            <w:vAlign w:val="center"/>
          </w:tcPr>
          <w:p w:rsidR="00EC6E33" w:rsidRPr="00E44AE2" w:rsidRDefault="00EC6E33" w:rsidP="00EC6E33">
            <w:pPr>
              <w:jc w:val="center"/>
              <w:rPr>
                <w:sz w:val="22"/>
                <w:szCs w:val="22"/>
              </w:rPr>
            </w:pPr>
            <w:r w:rsidRPr="00E44AE2">
              <w:rPr>
                <w:sz w:val="22"/>
                <w:szCs w:val="22"/>
              </w:rPr>
              <w:t>66</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68</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2</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103,0</w:t>
            </w:r>
          </w:p>
        </w:tc>
        <w:tc>
          <w:tcPr>
            <w:tcW w:w="664" w:type="pct"/>
            <w:vAlign w:val="bottom"/>
          </w:tcPr>
          <w:p w:rsidR="00EC6E33" w:rsidRPr="00E44AE2" w:rsidRDefault="00EC6E33" w:rsidP="00EC6E33">
            <w:pPr>
              <w:jc w:val="center"/>
              <w:rPr>
                <w:sz w:val="22"/>
                <w:szCs w:val="22"/>
              </w:rPr>
            </w:pPr>
            <w:r w:rsidRPr="00E44AE2">
              <w:rPr>
                <w:sz w:val="22"/>
                <w:szCs w:val="22"/>
              </w:rPr>
              <w:t>20,5</w:t>
            </w:r>
          </w:p>
        </w:tc>
      </w:tr>
      <w:tr w:rsidR="00EC6E33" w:rsidRPr="00E44AE2" w:rsidTr="007E01E4">
        <w:tc>
          <w:tcPr>
            <w:tcW w:w="284" w:type="pct"/>
            <w:vAlign w:val="center"/>
          </w:tcPr>
          <w:p w:rsidR="00EC6E33" w:rsidRPr="00E44AE2" w:rsidRDefault="00EC6E33" w:rsidP="00EC6E33">
            <w:pPr>
              <w:jc w:val="center"/>
              <w:rPr>
                <w:sz w:val="22"/>
                <w:szCs w:val="22"/>
              </w:rPr>
            </w:pPr>
            <w:r w:rsidRPr="00E44AE2">
              <w:rPr>
                <w:sz w:val="22"/>
                <w:szCs w:val="22"/>
              </w:rPr>
              <w:lastRenderedPageBreak/>
              <w:t>5.4</w:t>
            </w:r>
          </w:p>
        </w:tc>
        <w:tc>
          <w:tcPr>
            <w:tcW w:w="1533" w:type="pct"/>
            <w:shd w:val="clear" w:color="auto" w:fill="auto"/>
            <w:vAlign w:val="center"/>
          </w:tcPr>
          <w:p w:rsidR="00EC6E33" w:rsidRPr="00E44AE2" w:rsidRDefault="00EC6E33" w:rsidP="00EC6E33">
            <w:pPr>
              <w:ind w:left="35"/>
              <w:rPr>
                <w:snapToGrid w:val="0"/>
                <w:sz w:val="22"/>
                <w:szCs w:val="22"/>
              </w:rPr>
            </w:pPr>
            <w:r w:rsidRPr="00E44AE2">
              <w:rPr>
                <w:snapToGrid w:val="0"/>
                <w:sz w:val="22"/>
                <w:szCs w:val="22"/>
              </w:rPr>
              <w:t>др. номинации (дипломанты)</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мест</w:t>
            </w:r>
          </w:p>
        </w:tc>
        <w:tc>
          <w:tcPr>
            <w:tcW w:w="683" w:type="pct"/>
            <w:vAlign w:val="center"/>
          </w:tcPr>
          <w:p w:rsidR="00EC6E33" w:rsidRPr="00E44AE2" w:rsidRDefault="00EC6E33" w:rsidP="00EC6E33">
            <w:pPr>
              <w:jc w:val="center"/>
              <w:rPr>
                <w:sz w:val="22"/>
                <w:szCs w:val="22"/>
              </w:rPr>
            </w:pPr>
            <w:r w:rsidRPr="00E44AE2">
              <w:rPr>
                <w:sz w:val="22"/>
                <w:szCs w:val="22"/>
              </w:rPr>
              <w:t>62</w:t>
            </w:r>
          </w:p>
        </w:tc>
        <w:tc>
          <w:tcPr>
            <w:tcW w:w="683" w:type="pct"/>
            <w:shd w:val="clear" w:color="auto" w:fill="auto"/>
            <w:vAlign w:val="center"/>
          </w:tcPr>
          <w:p w:rsidR="00EC6E33" w:rsidRPr="00E44AE2" w:rsidRDefault="00EC6E33" w:rsidP="00EC6E33">
            <w:pPr>
              <w:jc w:val="center"/>
              <w:rPr>
                <w:sz w:val="22"/>
                <w:szCs w:val="22"/>
              </w:rPr>
            </w:pPr>
            <w:r w:rsidRPr="00E44AE2">
              <w:rPr>
                <w:sz w:val="22"/>
                <w:szCs w:val="22"/>
              </w:rPr>
              <w:t>30</w:t>
            </w:r>
          </w:p>
        </w:tc>
        <w:tc>
          <w:tcPr>
            <w:tcW w:w="379" w:type="pct"/>
            <w:shd w:val="clear" w:color="auto" w:fill="auto"/>
            <w:vAlign w:val="center"/>
          </w:tcPr>
          <w:p w:rsidR="00EC6E33" w:rsidRPr="00E44AE2" w:rsidRDefault="00EC6E33" w:rsidP="00EC6E33">
            <w:pPr>
              <w:jc w:val="center"/>
              <w:rPr>
                <w:sz w:val="22"/>
                <w:szCs w:val="22"/>
              </w:rPr>
            </w:pPr>
            <w:r w:rsidRPr="00E44AE2">
              <w:rPr>
                <w:sz w:val="22"/>
                <w:szCs w:val="22"/>
              </w:rPr>
              <w:t>-32</w:t>
            </w:r>
          </w:p>
        </w:tc>
        <w:tc>
          <w:tcPr>
            <w:tcW w:w="395" w:type="pct"/>
            <w:shd w:val="clear" w:color="auto" w:fill="auto"/>
            <w:vAlign w:val="center"/>
          </w:tcPr>
          <w:p w:rsidR="00EC6E33" w:rsidRPr="00E44AE2" w:rsidRDefault="00EC6E33" w:rsidP="00EC6E33">
            <w:pPr>
              <w:jc w:val="center"/>
              <w:rPr>
                <w:sz w:val="22"/>
                <w:szCs w:val="22"/>
              </w:rPr>
            </w:pPr>
            <w:r w:rsidRPr="00E44AE2">
              <w:rPr>
                <w:sz w:val="22"/>
                <w:szCs w:val="22"/>
              </w:rPr>
              <w:t>48,4</w:t>
            </w:r>
          </w:p>
        </w:tc>
        <w:tc>
          <w:tcPr>
            <w:tcW w:w="664" w:type="pct"/>
            <w:vAlign w:val="center"/>
          </w:tcPr>
          <w:p w:rsidR="00EC6E33" w:rsidRPr="00E44AE2" w:rsidRDefault="00EC6E33" w:rsidP="00EC6E33">
            <w:pPr>
              <w:jc w:val="center"/>
              <w:rPr>
                <w:sz w:val="22"/>
                <w:szCs w:val="22"/>
              </w:rPr>
            </w:pPr>
            <w:r w:rsidRPr="00E44AE2">
              <w:rPr>
                <w:sz w:val="22"/>
                <w:szCs w:val="22"/>
              </w:rPr>
              <w:t>9,1</w:t>
            </w:r>
          </w:p>
        </w:tc>
      </w:tr>
    </w:tbl>
    <w:p w:rsidR="00EC6E33" w:rsidRPr="00E44AE2" w:rsidRDefault="00EC6E33" w:rsidP="001C73B2">
      <w:pPr>
        <w:widowControl w:val="0"/>
        <w:snapToGrid w:val="0"/>
        <w:spacing w:before="240"/>
        <w:ind w:firstLine="709"/>
        <w:jc w:val="both"/>
        <w:rPr>
          <w:bCs/>
          <w:sz w:val="26"/>
          <w:szCs w:val="26"/>
        </w:rPr>
      </w:pPr>
      <w:r w:rsidRPr="00E44AE2">
        <w:rPr>
          <w:bCs/>
          <w:sz w:val="26"/>
          <w:szCs w:val="26"/>
        </w:rPr>
        <w:t xml:space="preserve">В I полугодии 2018 года в сравнении с аналогичным периодом прошлого года произошло перераспределение учащихся: </w:t>
      </w:r>
    </w:p>
    <w:p w:rsidR="00EC6E33" w:rsidRPr="00E44AE2" w:rsidRDefault="00EC6E33" w:rsidP="001C73B2">
      <w:pPr>
        <w:pStyle w:val="a4"/>
        <w:numPr>
          <w:ilvl w:val="0"/>
          <w:numId w:val="26"/>
        </w:numPr>
        <w:tabs>
          <w:tab w:val="left" w:pos="993"/>
        </w:tabs>
        <w:ind w:left="0" w:firstLine="709"/>
        <w:rPr>
          <w:szCs w:val="26"/>
        </w:rPr>
      </w:pPr>
      <w:r w:rsidRPr="00E44AE2">
        <w:rPr>
          <w:szCs w:val="26"/>
        </w:rPr>
        <w:t xml:space="preserve">увеличение: эстрадные инструменты на 140%; компьютерная графика на 110,5%; вокал на 10,3%; духовые и ударные инструменты на 4,3%. </w:t>
      </w:r>
    </w:p>
    <w:p w:rsidR="00EC6E33" w:rsidRPr="00E44AE2" w:rsidRDefault="00EC6E33" w:rsidP="001C73B2">
      <w:pPr>
        <w:pStyle w:val="a4"/>
        <w:numPr>
          <w:ilvl w:val="0"/>
          <w:numId w:val="26"/>
        </w:numPr>
        <w:tabs>
          <w:tab w:val="left" w:pos="993"/>
        </w:tabs>
        <w:ind w:left="0" w:firstLine="709"/>
        <w:rPr>
          <w:szCs w:val="26"/>
        </w:rPr>
      </w:pPr>
      <w:r w:rsidRPr="00E44AE2">
        <w:rPr>
          <w:szCs w:val="26"/>
        </w:rPr>
        <w:t>снижение количества желающих обучаться по направлениям: ИЗО на 16,2%; фольклор на 12,0%; духовно-хоровое, хоровое пение на 4,2%; струнно-смычковые инструменты на 4,1%; театральное на 3,3%; раннее эстетическое развитие на 3,2%; народные инструменты – 3,1%; электронная компьютерная музыка на 1,9%; фортепиано на 1,0%; хореография на 0,3%.</w:t>
      </w:r>
    </w:p>
    <w:p w:rsidR="00EC6E33" w:rsidRPr="00E44AE2" w:rsidRDefault="00EC6E33" w:rsidP="001C73B2">
      <w:pPr>
        <w:widowControl w:val="0"/>
        <w:snapToGrid w:val="0"/>
        <w:ind w:firstLine="709"/>
        <w:jc w:val="both"/>
        <w:rPr>
          <w:bCs/>
          <w:sz w:val="26"/>
          <w:szCs w:val="26"/>
        </w:rPr>
      </w:pPr>
      <w:r w:rsidRPr="00E44AE2">
        <w:rPr>
          <w:bCs/>
          <w:sz w:val="26"/>
          <w:szCs w:val="26"/>
        </w:rPr>
        <w:t>Наибольшее число учащихся обучаются на отделениях: первое место –ИЗО (19,9%), второе место – народные инструменты (13,4%), третье место – хореография (13,1%).</w:t>
      </w:r>
    </w:p>
    <w:p w:rsidR="00EC6E33" w:rsidRPr="00E44AE2" w:rsidRDefault="00EC6E33" w:rsidP="001C73B2">
      <w:pPr>
        <w:widowControl w:val="0"/>
        <w:snapToGrid w:val="0"/>
        <w:ind w:firstLine="709"/>
        <w:jc w:val="both"/>
        <w:rPr>
          <w:bCs/>
          <w:sz w:val="26"/>
          <w:szCs w:val="26"/>
        </w:rPr>
      </w:pPr>
      <w:r w:rsidRPr="00E44AE2">
        <w:rPr>
          <w:bCs/>
          <w:sz w:val="26"/>
          <w:szCs w:val="26"/>
        </w:rPr>
        <w:t>В школах ведется большая концертная работа. В каждом учреждении учащиеся имеют возможность заниматься в творческих учебных коллективах. Общее количество школьных оркестров (симфонический, духовой, народные, камерные духовые) составляет 12 ед., ансамблей различного направления – 30 ед., а также 11 хоровых коллективов.</w:t>
      </w:r>
    </w:p>
    <w:p w:rsidR="00EC6E33" w:rsidRPr="00E44AE2" w:rsidRDefault="00EC6E33" w:rsidP="001C73B2">
      <w:pPr>
        <w:widowControl w:val="0"/>
        <w:snapToGrid w:val="0"/>
        <w:ind w:firstLine="709"/>
        <w:jc w:val="both"/>
        <w:rPr>
          <w:bCs/>
          <w:sz w:val="26"/>
          <w:szCs w:val="26"/>
        </w:rPr>
      </w:pPr>
      <w:r w:rsidRPr="00E44AE2">
        <w:rPr>
          <w:bCs/>
          <w:sz w:val="26"/>
          <w:szCs w:val="26"/>
        </w:rPr>
        <w:t xml:space="preserve">Отчетный период был наполнен городскими и выездными фестивалями и конкурсами. В конкурсах различного уровня приняли участие 498 учащихся, из которых 331 человек получили призовые места. </w:t>
      </w:r>
    </w:p>
    <w:p w:rsidR="00EC6E33" w:rsidRPr="00E44AE2" w:rsidRDefault="00EC6E33" w:rsidP="001C73B2">
      <w:pPr>
        <w:widowControl w:val="0"/>
        <w:snapToGrid w:val="0"/>
        <w:ind w:firstLine="709"/>
        <w:jc w:val="both"/>
        <w:rPr>
          <w:bCs/>
          <w:sz w:val="26"/>
          <w:szCs w:val="26"/>
        </w:rPr>
      </w:pPr>
      <w:r w:rsidRPr="00E44AE2">
        <w:rPr>
          <w:bCs/>
          <w:sz w:val="26"/>
          <w:szCs w:val="26"/>
        </w:rPr>
        <w:t>Учащиеся образовательных учреждений культуры стали призерами конкурсов различного уровня, наиболее яркие и значимые награды следующие:</w:t>
      </w:r>
    </w:p>
    <w:p w:rsidR="00EC6E33" w:rsidRPr="00E44AE2" w:rsidRDefault="00EC6E33" w:rsidP="00623FFF">
      <w:pPr>
        <w:spacing w:before="240"/>
        <w:jc w:val="right"/>
        <w:rPr>
          <w:sz w:val="26"/>
          <w:szCs w:val="26"/>
        </w:rPr>
      </w:pPr>
      <w:r w:rsidRPr="00E44AE2">
        <w:rPr>
          <w:sz w:val="26"/>
          <w:szCs w:val="26"/>
        </w:rPr>
        <w:t>Таблица</w:t>
      </w:r>
      <w:r w:rsidR="001C73B2" w:rsidRPr="00E44AE2">
        <w:rPr>
          <w:sz w:val="26"/>
          <w:szCs w:val="26"/>
        </w:rPr>
        <w:t xml:space="preserve"> 42</w:t>
      </w:r>
    </w:p>
    <w:tbl>
      <w:tblPr>
        <w:tblStyle w:val="2ff9"/>
        <w:tblW w:w="5000" w:type="pct"/>
        <w:tblLook w:val="04A0" w:firstRow="1" w:lastRow="0" w:firstColumn="1" w:lastColumn="0" w:noHBand="0" w:noVBand="1"/>
      </w:tblPr>
      <w:tblGrid>
        <w:gridCol w:w="1764"/>
        <w:gridCol w:w="1789"/>
        <w:gridCol w:w="1931"/>
        <w:gridCol w:w="3862"/>
      </w:tblGrid>
      <w:tr w:rsidR="00EC6E33" w:rsidRPr="00E44AE2" w:rsidTr="007E01E4">
        <w:trPr>
          <w:tblHeader/>
        </w:trPr>
        <w:tc>
          <w:tcPr>
            <w:tcW w:w="944" w:type="pct"/>
            <w:vAlign w:val="center"/>
          </w:tcPr>
          <w:p w:rsidR="001E74EF"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 xml:space="preserve">Название </w:t>
            </w:r>
          </w:p>
          <w:p w:rsidR="00EC6E33"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конкурса</w:t>
            </w:r>
          </w:p>
        </w:tc>
        <w:tc>
          <w:tcPr>
            <w:tcW w:w="957" w:type="pct"/>
            <w:vAlign w:val="center"/>
          </w:tcPr>
          <w:p w:rsidR="001E74EF"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 xml:space="preserve">Место и дата </w:t>
            </w:r>
          </w:p>
          <w:p w:rsidR="00EC6E33"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проведения</w:t>
            </w:r>
          </w:p>
        </w:tc>
        <w:tc>
          <w:tcPr>
            <w:tcW w:w="1033" w:type="pct"/>
            <w:vAlign w:val="center"/>
          </w:tcPr>
          <w:p w:rsidR="001E74EF"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 xml:space="preserve">Учреждение, </w:t>
            </w:r>
          </w:p>
          <w:p w:rsidR="00EC6E33"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участник</w:t>
            </w:r>
          </w:p>
        </w:tc>
        <w:tc>
          <w:tcPr>
            <w:tcW w:w="2066" w:type="pct"/>
            <w:vAlign w:val="center"/>
          </w:tcPr>
          <w:p w:rsidR="00EC6E33" w:rsidRPr="00E44AE2" w:rsidRDefault="00EC6E33" w:rsidP="00EC6E33">
            <w:pPr>
              <w:tabs>
                <w:tab w:val="left" w:pos="993"/>
              </w:tabs>
              <w:jc w:val="center"/>
              <w:rPr>
                <w:rFonts w:eastAsia="Calibri"/>
                <w:b/>
                <w:spacing w:val="-2"/>
                <w:sz w:val="22"/>
                <w:szCs w:val="22"/>
              </w:rPr>
            </w:pPr>
            <w:r w:rsidRPr="00E44AE2">
              <w:rPr>
                <w:rFonts w:eastAsia="Calibri"/>
                <w:b/>
                <w:spacing w:val="-2"/>
                <w:sz w:val="22"/>
                <w:szCs w:val="22"/>
              </w:rPr>
              <w:t>Результат</w:t>
            </w:r>
          </w:p>
        </w:tc>
      </w:tr>
      <w:tr w:rsidR="00EC6E33" w:rsidRPr="00E44AE2" w:rsidTr="00EC6AC2">
        <w:tc>
          <w:tcPr>
            <w:tcW w:w="944"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t>Международный фестиваль-конкурс «Янтарный остров»</w:t>
            </w:r>
          </w:p>
        </w:tc>
        <w:tc>
          <w:tcPr>
            <w:tcW w:w="957"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t>г. Калининград, 25-28 марта</w:t>
            </w:r>
          </w:p>
        </w:tc>
        <w:tc>
          <w:tcPr>
            <w:tcW w:w="1033"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t>НДШИ, образцовый хореографический ансамбль «Созвездие»</w:t>
            </w:r>
          </w:p>
        </w:tc>
        <w:tc>
          <w:tcPr>
            <w:tcW w:w="2066" w:type="pct"/>
          </w:tcPr>
          <w:p w:rsidR="00EC6E33" w:rsidRPr="00E44AE2" w:rsidRDefault="00EC6E33" w:rsidP="003577C2">
            <w:pPr>
              <w:numPr>
                <w:ilvl w:val="0"/>
                <w:numId w:val="75"/>
              </w:numPr>
              <w:tabs>
                <w:tab w:val="left" w:pos="175"/>
              </w:tabs>
              <w:ind w:left="33" w:hanging="1"/>
              <w:jc w:val="both"/>
              <w:rPr>
                <w:sz w:val="20"/>
                <w:szCs w:val="20"/>
              </w:rPr>
            </w:pPr>
            <w:r w:rsidRPr="00E44AE2">
              <w:rPr>
                <w:sz w:val="20"/>
                <w:szCs w:val="20"/>
              </w:rPr>
              <w:t>Гран При – номинация «Классический танец» (12-17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 xml:space="preserve">лауреат I степени – </w:t>
            </w:r>
            <w:proofErr w:type="spellStart"/>
            <w:r w:rsidRPr="00E44AE2">
              <w:rPr>
                <w:sz w:val="20"/>
                <w:szCs w:val="20"/>
              </w:rPr>
              <w:t>Баландина</w:t>
            </w:r>
            <w:proofErr w:type="spellEnd"/>
            <w:r w:rsidRPr="00E44AE2">
              <w:rPr>
                <w:sz w:val="20"/>
                <w:szCs w:val="20"/>
              </w:rPr>
              <w:t xml:space="preserve"> Кристина, номинация «Классический танец соло» (20-25 лет)»;</w:t>
            </w:r>
          </w:p>
          <w:p w:rsidR="00EC6E33" w:rsidRPr="00E44AE2" w:rsidRDefault="00EC6E33" w:rsidP="003577C2">
            <w:pPr>
              <w:numPr>
                <w:ilvl w:val="0"/>
                <w:numId w:val="74"/>
              </w:numPr>
              <w:tabs>
                <w:tab w:val="left" w:pos="175"/>
              </w:tabs>
              <w:ind w:left="33" w:hanging="1"/>
              <w:jc w:val="both"/>
              <w:rPr>
                <w:spacing w:val="-2"/>
                <w:sz w:val="20"/>
                <w:szCs w:val="20"/>
              </w:rPr>
            </w:pPr>
            <w:r w:rsidRPr="00E44AE2">
              <w:rPr>
                <w:spacing w:val="-2"/>
                <w:sz w:val="20"/>
                <w:szCs w:val="20"/>
              </w:rPr>
              <w:t>лауреат I степени – номинация «Классический танец. Квартет» (14-17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лауреат I степени – номинация «Классический танец. Трио» (11-17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лауреат II степени – номинация «Эстрадный танец» (13-25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лауреат III степени -  номинация «Классический танец»», (11-12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лауреат III степени - номинация «Классический танец. Трио», (11 лет);</w:t>
            </w:r>
          </w:p>
          <w:p w:rsidR="00EC6E33" w:rsidRPr="00E44AE2" w:rsidRDefault="00EC6E33" w:rsidP="003577C2">
            <w:pPr>
              <w:numPr>
                <w:ilvl w:val="0"/>
                <w:numId w:val="74"/>
              </w:numPr>
              <w:tabs>
                <w:tab w:val="left" w:pos="175"/>
              </w:tabs>
              <w:ind w:left="33" w:hanging="1"/>
              <w:jc w:val="both"/>
              <w:rPr>
                <w:sz w:val="20"/>
                <w:szCs w:val="20"/>
              </w:rPr>
            </w:pPr>
            <w:r w:rsidRPr="00E44AE2">
              <w:rPr>
                <w:sz w:val="20"/>
                <w:szCs w:val="20"/>
              </w:rPr>
              <w:t xml:space="preserve">лауреат III степени - София Рослова, номинация «Классический танец. Соло» (17 лет); </w:t>
            </w:r>
          </w:p>
          <w:p w:rsidR="00EC6E33" w:rsidRPr="00E44AE2" w:rsidRDefault="00EC6E33" w:rsidP="003577C2">
            <w:pPr>
              <w:numPr>
                <w:ilvl w:val="0"/>
                <w:numId w:val="76"/>
              </w:numPr>
              <w:tabs>
                <w:tab w:val="left" w:pos="175"/>
              </w:tabs>
              <w:ind w:left="33" w:hanging="1"/>
              <w:jc w:val="both"/>
              <w:rPr>
                <w:spacing w:val="-8"/>
                <w:sz w:val="20"/>
                <w:szCs w:val="20"/>
              </w:rPr>
            </w:pPr>
            <w:r w:rsidRPr="00E44AE2">
              <w:rPr>
                <w:sz w:val="20"/>
                <w:szCs w:val="20"/>
              </w:rPr>
              <w:lastRenderedPageBreak/>
              <w:t xml:space="preserve">лауреат III степени - Екатерина </w:t>
            </w:r>
            <w:proofErr w:type="spellStart"/>
            <w:r w:rsidRPr="00E44AE2">
              <w:rPr>
                <w:sz w:val="20"/>
                <w:szCs w:val="20"/>
              </w:rPr>
              <w:t>Волик</w:t>
            </w:r>
            <w:proofErr w:type="spellEnd"/>
            <w:r w:rsidRPr="00E44AE2">
              <w:rPr>
                <w:sz w:val="20"/>
                <w:szCs w:val="20"/>
              </w:rPr>
              <w:t xml:space="preserve">, номинация «Классический танец. Соло», (15 лет). </w:t>
            </w:r>
          </w:p>
          <w:p w:rsidR="00EC6E33" w:rsidRPr="00E44AE2" w:rsidRDefault="00EC6E33" w:rsidP="003577C2">
            <w:pPr>
              <w:numPr>
                <w:ilvl w:val="0"/>
                <w:numId w:val="76"/>
              </w:numPr>
              <w:tabs>
                <w:tab w:val="left" w:pos="175"/>
              </w:tabs>
              <w:ind w:left="33" w:hanging="1"/>
              <w:jc w:val="both"/>
              <w:rPr>
                <w:spacing w:val="-8"/>
                <w:sz w:val="20"/>
                <w:szCs w:val="20"/>
              </w:rPr>
            </w:pPr>
            <w:r w:rsidRPr="00E44AE2">
              <w:rPr>
                <w:spacing w:val="-8"/>
                <w:sz w:val="20"/>
                <w:szCs w:val="20"/>
              </w:rPr>
              <w:t xml:space="preserve">Гран-При - номинация «Народный танец», возрастная категория «Смешанная»; </w:t>
            </w:r>
          </w:p>
          <w:p w:rsidR="00EC6E33" w:rsidRPr="00E44AE2" w:rsidRDefault="00EC6E33" w:rsidP="003577C2">
            <w:pPr>
              <w:numPr>
                <w:ilvl w:val="0"/>
                <w:numId w:val="76"/>
              </w:numPr>
              <w:tabs>
                <w:tab w:val="left" w:pos="175"/>
                <w:tab w:val="center" w:pos="4677"/>
                <w:tab w:val="right" w:pos="9355"/>
              </w:tabs>
              <w:ind w:left="33" w:hanging="1"/>
              <w:jc w:val="both"/>
              <w:rPr>
                <w:sz w:val="20"/>
                <w:szCs w:val="20"/>
              </w:rPr>
            </w:pPr>
            <w:r w:rsidRPr="00E44AE2">
              <w:rPr>
                <w:sz w:val="20"/>
                <w:szCs w:val="20"/>
              </w:rPr>
              <w:t xml:space="preserve">лауреат I степени - номинация «Народный танец», возрастная группа «Смешанная»; </w:t>
            </w:r>
          </w:p>
          <w:p w:rsidR="00EC6E33" w:rsidRPr="00E44AE2" w:rsidRDefault="00EC6E33" w:rsidP="003577C2">
            <w:pPr>
              <w:numPr>
                <w:ilvl w:val="0"/>
                <w:numId w:val="76"/>
              </w:numPr>
              <w:tabs>
                <w:tab w:val="left" w:pos="175"/>
                <w:tab w:val="center" w:pos="4677"/>
                <w:tab w:val="right" w:pos="9355"/>
              </w:tabs>
              <w:ind w:left="33" w:hanging="1"/>
              <w:jc w:val="both"/>
              <w:rPr>
                <w:sz w:val="20"/>
                <w:szCs w:val="20"/>
              </w:rPr>
            </w:pPr>
            <w:r w:rsidRPr="00E44AE2">
              <w:rPr>
                <w:sz w:val="20"/>
                <w:szCs w:val="20"/>
              </w:rPr>
              <w:t>лауреат I степени - номинация «Народный стилизованный танец», возрастная группа «Смешанная»;</w:t>
            </w:r>
          </w:p>
          <w:p w:rsidR="00EC6E33" w:rsidRPr="00E44AE2" w:rsidRDefault="00EC6E33" w:rsidP="003577C2">
            <w:pPr>
              <w:numPr>
                <w:ilvl w:val="0"/>
                <w:numId w:val="76"/>
              </w:numPr>
              <w:tabs>
                <w:tab w:val="left" w:pos="175"/>
                <w:tab w:val="center" w:pos="4677"/>
                <w:tab w:val="right" w:pos="9355"/>
              </w:tabs>
              <w:ind w:left="33" w:hanging="1"/>
              <w:jc w:val="both"/>
              <w:rPr>
                <w:sz w:val="20"/>
                <w:szCs w:val="20"/>
              </w:rPr>
            </w:pPr>
            <w:r w:rsidRPr="00E44AE2">
              <w:rPr>
                <w:sz w:val="20"/>
                <w:szCs w:val="20"/>
              </w:rPr>
              <w:t xml:space="preserve">лауреат I степени - номинация «Классический танец (соло)» (13-15 лет); </w:t>
            </w:r>
          </w:p>
          <w:p w:rsidR="00EC6E33" w:rsidRPr="00E44AE2" w:rsidRDefault="00EC6E33" w:rsidP="003577C2">
            <w:pPr>
              <w:numPr>
                <w:ilvl w:val="0"/>
                <w:numId w:val="76"/>
              </w:numPr>
              <w:tabs>
                <w:tab w:val="left" w:pos="175"/>
                <w:tab w:val="center" w:pos="4677"/>
                <w:tab w:val="right" w:pos="9355"/>
              </w:tabs>
              <w:ind w:left="33" w:hanging="1"/>
              <w:jc w:val="both"/>
              <w:rPr>
                <w:sz w:val="20"/>
                <w:szCs w:val="20"/>
              </w:rPr>
            </w:pPr>
            <w:r w:rsidRPr="00E44AE2">
              <w:rPr>
                <w:sz w:val="20"/>
                <w:szCs w:val="20"/>
              </w:rPr>
              <w:t xml:space="preserve">лауреат II степени -  номинация «Классический танец (соло)» (16-20 лет); </w:t>
            </w:r>
          </w:p>
          <w:p w:rsidR="00EC6E33" w:rsidRPr="00E44AE2" w:rsidRDefault="00EC6E33" w:rsidP="003577C2">
            <w:pPr>
              <w:numPr>
                <w:ilvl w:val="0"/>
                <w:numId w:val="76"/>
              </w:numPr>
              <w:tabs>
                <w:tab w:val="left" w:pos="175"/>
                <w:tab w:val="center" w:pos="4677"/>
                <w:tab w:val="right" w:pos="9355"/>
              </w:tabs>
              <w:ind w:left="33" w:hanging="1"/>
              <w:jc w:val="both"/>
              <w:rPr>
                <w:rFonts w:eastAsia="Calibri"/>
                <w:spacing w:val="-2"/>
                <w:sz w:val="22"/>
                <w:szCs w:val="22"/>
              </w:rPr>
            </w:pPr>
            <w:r w:rsidRPr="00E44AE2">
              <w:rPr>
                <w:sz w:val="20"/>
                <w:szCs w:val="20"/>
              </w:rPr>
              <w:t>лауреат III степени - номинация «</w:t>
            </w:r>
            <w:r w:rsidRPr="00E44AE2">
              <w:rPr>
                <w:spacing w:val="-6"/>
                <w:sz w:val="20"/>
                <w:szCs w:val="20"/>
              </w:rPr>
              <w:t>Классический</w:t>
            </w:r>
            <w:r w:rsidRPr="00E44AE2">
              <w:rPr>
                <w:sz w:val="20"/>
                <w:szCs w:val="20"/>
              </w:rPr>
              <w:t xml:space="preserve"> танец (соло)» (16-20 лет) </w:t>
            </w:r>
          </w:p>
        </w:tc>
      </w:tr>
      <w:tr w:rsidR="00EC6E33" w:rsidRPr="00E44AE2" w:rsidTr="00EC6AC2">
        <w:tc>
          <w:tcPr>
            <w:tcW w:w="944"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lastRenderedPageBreak/>
              <w:t>Международный творческий форум-конкурс искусств «Петербургская весна»</w:t>
            </w:r>
          </w:p>
        </w:tc>
        <w:tc>
          <w:tcPr>
            <w:tcW w:w="957"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t>г. Санкт-Петербург, 08 -12 марта</w:t>
            </w:r>
          </w:p>
        </w:tc>
        <w:tc>
          <w:tcPr>
            <w:tcW w:w="1033" w:type="pct"/>
            <w:vAlign w:val="center"/>
          </w:tcPr>
          <w:p w:rsidR="00EC6E33" w:rsidRPr="00E44AE2" w:rsidRDefault="00EC6E33" w:rsidP="00EC6AC2">
            <w:pPr>
              <w:tabs>
                <w:tab w:val="left" w:pos="993"/>
              </w:tabs>
              <w:jc w:val="center"/>
              <w:rPr>
                <w:rFonts w:eastAsia="Calibri"/>
                <w:spacing w:val="-2"/>
                <w:sz w:val="22"/>
                <w:szCs w:val="22"/>
              </w:rPr>
            </w:pPr>
            <w:r w:rsidRPr="00E44AE2">
              <w:rPr>
                <w:rFonts w:eastAsia="Calibri"/>
                <w:spacing w:val="-2"/>
                <w:sz w:val="22"/>
                <w:szCs w:val="22"/>
              </w:rPr>
              <w:t>НДМШ</w:t>
            </w:r>
          </w:p>
        </w:tc>
        <w:tc>
          <w:tcPr>
            <w:tcW w:w="2066" w:type="pct"/>
          </w:tcPr>
          <w:p w:rsidR="00EC6E33" w:rsidRPr="00E44AE2" w:rsidRDefault="00EC6E33" w:rsidP="003577C2">
            <w:pPr>
              <w:numPr>
                <w:ilvl w:val="0"/>
                <w:numId w:val="77"/>
              </w:numPr>
              <w:tabs>
                <w:tab w:val="left" w:pos="175"/>
              </w:tabs>
              <w:ind w:left="33" w:firstLine="0"/>
              <w:contextualSpacing/>
              <w:jc w:val="both"/>
              <w:rPr>
                <w:sz w:val="20"/>
                <w:szCs w:val="20"/>
              </w:rPr>
            </w:pPr>
            <w:proofErr w:type="spellStart"/>
            <w:r w:rsidRPr="00E44AE2">
              <w:rPr>
                <w:sz w:val="20"/>
                <w:szCs w:val="20"/>
              </w:rPr>
              <w:t>Натэла</w:t>
            </w:r>
            <w:proofErr w:type="spellEnd"/>
            <w:r w:rsidRPr="00E44AE2">
              <w:rPr>
                <w:sz w:val="20"/>
                <w:szCs w:val="20"/>
              </w:rPr>
              <w:t xml:space="preserve"> </w:t>
            </w:r>
            <w:proofErr w:type="spellStart"/>
            <w:r w:rsidRPr="00E44AE2">
              <w:rPr>
                <w:sz w:val="20"/>
                <w:szCs w:val="20"/>
              </w:rPr>
              <w:t>Кобахидзе</w:t>
            </w:r>
            <w:proofErr w:type="spellEnd"/>
            <w:r w:rsidRPr="00E44AE2">
              <w:rPr>
                <w:sz w:val="20"/>
                <w:szCs w:val="20"/>
              </w:rPr>
              <w:t xml:space="preserve"> – лауреат I степени (эстрадный вокал), лауреат II степени (джазовый вокал);</w:t>
            </w:r>
          </w:p>
          <w:p w:rsidR="00EC6E33" w:rsidRPr="00E44AE2" w:rsidRDefault="00EC6E33" w:rsidP="003577C2">
            <w:pPr>
              <w:numPr>
                <w:ilvl w:val="0"/>
                <w:numId w:val="77"/>
              </w:numPr>
              <w:tabs>
                <w:tab w:val="left" w:pos="175"/>
              </w:tabs>
              <w:ind w:left="33" w:firstLine="0"/>
              <w:contextualSpacing/>
              <w:jc w:val="both"/>
              <w:rPr>
                <w:sz w:val="20"/>
                <w:szCs w:val="20"/>
              </w:rPr>
            </w:pPr>
            <w:r w:rsidRPr="00E44AE2">
              <w:rPr>
                <w:sz w:val="20"/>
                <w:szCs w:val="20"/>
              </w:rPr>
              <w:t>Даниил Башкирцев - лауреат I степени (джазовый вокал), лауреат II степени (эстрадный вокал);</w:t>
            </w:r>
          </w:p>
          <w:p w:rsidR="00EC6E33" w:rsidRPr="00E44AE2" w:rsidRDefault="00EC6E33" w:rsidP="003577C2">
            <w:pPr>
              <w:numPr>
                <w:ilvl w:val="0"/>
                <w:numId w:val="77"/>
              </w:numPr>
              <w:tabs>
                <w:tab w:val="left" w:pos="175"/>
              </w:tabs>
              <w:ind w:left="33" w:firstLine="0"/>
              <w:contextualSpacing/>
              <w:jc w:val="both"/>
              <w:rPr>
                <w:sz w:val="20"/>
                <w:szCs w:val="20"/>
              </w:rPr>
            </w:pPr>
            <w:r w:rsidRPr="00E44AE2">
              <w:rPr>
                <w:sz w:val="20"/>
                <w:szCs w:val="20"/>
              </w:rPr>
              <w:t>Дарья Клименко - лауреат II степени (эстрадный вокал), лауреат III степени (джазовый вокал);</w:t>
            </w:r>
          </w:p>
          <w:p w:rsidR="00EC6E33" w:rsidRPr="00E44AE2" w:rsidRDefault="00EC6E33" w:rsidP="003577C2">
            <w:pPr>
              <w:numPr>
                <w:ilvl w:val="0"/>
                <w:numId w:val="77"/>
              </w:numPr>
              <w:tabs>
                <w:tab w:val="left" w:pos="175"/>
              </w:tabs>
              <w:ind w:left="33" w:firstLine="0"/>
              <w:contextualSpacing/>
              <w:jc w:val="both"/>
              <w:rPr>
                <w:sz w:val="20"/>
                <w:szCs w:val="20"/>
              </w:rPr>
            </w:pPr>
            <w:r w:rsidRPr="00E44AE2">
              <w:rPr>
                <w:sz w:val="20"/>
                <w:szCs w:val="20"/>
              </w:rPr>
              <w:t>дуэт: Даниил Башкирцев, Дарья Клименко - лауреат I степени (джазовый вокал), лауреат III степени (эстрадный вокал).</w:t>
            </w:r>
          </w:p>
          <w:p w:rsidR="00EC6E33" w:rsidRPr="00E44AE2" w:rsidRDefault="00EC6E33" w:rsidP="003577C2">
            <w:pPr>
              <w:numPr>
                <w:ilvl w:val="0"/>
                <w:numId w:val="77"/>
              </w:numPr>
              <w:tabs>
                <w:tab w:val="left" w:pos="175"/>
              </w:tabs>
              <w:ind w:left="33" w:firstLine="0"/>
              <w:contextualSpacing/>
              <w:jc w:val="both"/>
              <w:rPr>
                <w:sz w:val="20"/>
                <w:szCs w:val="20"/>
              </w:rPr>
            </w:pPr>
            <w:r w:rsidRPr="00E44AE2">
              <w:rPr>
                <w:sz w:val="20"/>
                <w:szCs w:val="20"/>
              </w:rPr>
              <w:t>Преподаватель Татьяна Старикова также приняла участие в конкурсе:</w:t>
            </w:r>
          </w:p>
          <w:p w:rsidR="00EC6E33" w:rsidRPr="00E44AE2" w:rsidRDefault="00EC6E33" w:rsidP="003577C2">
            <w:pPr>
              <w:numPr>
                <w:ilvl w:val="0"/>
                <w:numId w:val="77"/>
              </w:numPr>
              <w:tabs>
                <w:tab w:val="left" w:pos="175"/>
              </w:tabs>
              <w:ind w:left="33" w:firstLine="0"/>
              <w:contextualSpacing/>
              <w:jc w:val="both"/>
              <w:rPr>
                <w:sz w:val="20"/>
                <w:szCs w:val="20"/>
              </w:rPr>
            </w:pPr>
            <w:r w:rsidRPr="00E44AE2">
              <w:rPr>
                <w:sz w:val="20"/>
                <w:szCs w:val="20"/>
              </w:rPr>
              <w:t xml:space="preserve">Дуэт: Т. Г. Старикова и Д. Клименко - лауреат I степени; </w:t>
            </w:r>
          </w:p>
          <w:p w:rsidR="00EC6E33" w:rsidRPr="00E44AE2" w:rsidRDefault="00EC6E33" w:rsidP="003577C2">
            <w:pPr>
              <w:numPr>
                <w:ilvl w:val="0"/>
                <w:numId w:val="77"/>
              </w:numPr>
              <w:tabs>
                <w:tab w:val="left" w:pos="175"/>
              </w:tabs>
              <w:ind w:left="33" w:firstLine="0"/>
              <w:contextualSpacing/>
              <w:jc w:val="both"/>
              <w:rPr>
                <w:rFonts w:eastAsia="Calibri"/>
                <w:spacing w:val="-2"/>
                <w:sz w:val="22"/>
                <w:szCs w:val="22"/>
              </w:rPr>
            </w:pPr>
            <w:r w:rsidRPr="00E44AE2">
              <w:rPr>
                <w:sz w:val="20"/>
                <w:szCs w:val="20"/>
              </w:rPr>
              <w:t>Т.Г. Старикова - высшая конкурсная награда ГРАН-ПРИ (соло в номинации «Сеньоры» от 36 лет)</w:t>
            </w:r>
          </w:p>
        </w:tc>
      </w:tr>
      <w:tr w:rsidR="00EC6E33" w:rsidRPr="00E44AE2" w:rsidTr="00EC6AC2">
        <w:tc>
          <w:tcPr>
            <w:tcW w:w="944" w:type="pct"/>
            <w:vAlign w:val="center"/>
          </w:tcPr>
          <w:p w:rsidR="00EC6E33" w:rsidRPr="00E44AE2" w:rsidRDefault="00EC6E33" w:rsidP="00EC6AC2">
            <w:pPr>
              <w:tabs>
                <w:tab w:val="left" w:pos="993"/>
              </w:tabs>
              <w:jc w:val="center"/>
              <w:rPr>
                <w:sz w:val="22"/>
                <w:szCs w:val="22"/>
              </w:rPr>
            </w:pPr>
            <w:r w:rsidRPr="00E44AE2">
              <w:rPr>
                <w:sz w:val="22"/>
                <w:szCs w:val="22"/>
              </w:rPr>
              <w:t>Весенняя</w:t>
            </w:r>
          </w:p>
          <w:p w:rsidR="00EC6E33" w:rsidRPr="00E44AE2" w:rsidRDefault="00EC6E33" w:rsidP="00EC6AC2">
            <w:pPr>
              <w:tabs>
                <w:tab w:val="left" w:pos="993"/>
              </w:tabs>
              <w:jc w:val="center"/>
              <w:rPr>
                <w:rFonts w:eastAsia="Calibri"/>
                <w:spacing w:val="-2"/>
                <w:sz w:val="22"/>
                <w:szCs w:val="22"/>
              </w:rPr>
            </w:pPr>
            <w:r w:rsidRPr="00E44AE2">
              <w:rPr>
                <w:sz w:val="22"/>
                <w:szCs w:val="22"/>
              </w:rPr>
              <w:t>сессия IV Всероссийского Арт-кампуса</w:t>
            </w:r>
          </w:p>
        </w:tc>
        <w:tc>
          <w:tcPr>
            <w:tcW w:w="957" w:type="pct"/>
            <w:vAlign w:val="center"/>
          </w:tcPr>
          <w:p w:rsidR="00EC6E33" w:rsidRPr="00E44AE2" w:rsidRDefault="00EC6E33" w:rsidP="00EC6AC2">
            <w:pPr>
              <w:tabs>
                <w:tab w:val="left" w:pos="993"/>
              </w:tabs>
              <w:jc w:val="center"/>
              <w:rPr>
                <w:rFonts w:eastAsia="Calibri"/>
                <w:spacing w:val="-2"/>
                <w:sz w:val="22"/>
                <w:szCs w:val="22"/>
              </w:rPr>
            </w:pPr>
            <w:r w:rsidRPr="00E44AE2">
              <w:rPr>
                <w:sz w:val="22"/>
                <w:szCs w:val="22"/>
              </w:rPr>
              <w:t>с 1 по 10 мая в Крыму.</w:t>
            </w:r>
          </w:p>
        </w:tc>
        <w:tc>
          <w:tcPr>
            <w:tcW w:w="1033" w:type="pct"/>
            <w:vAlign w:val="center"/>
          </w:tcPr>
          <w:p w:rsidR="00EC6E33" w:rsidRPr="00E44AE2" w:rsidRDefault="00EC6E33" w:rsidP="00EC6AC2">
            <w:pPr>
              <w:tabs>
                <w:tab w:val="left" w:pos="993"/>
              </w:tabs>
              <w:jc w:val="center"/>
              <w:rPr>
                <w:rFonts w:eastAsia="Calibri"/>
                <w:spacing w:val="-2"/>
                <w:sz w:val="22"/>
                <w:szCs w:val="22"/>
              </w:rPr>
            </w:pPr>
            <w:r w:rsidRPr="00E44AE2">
              <w:rPr>
                <w:rFonts w:eastAsia="Calibri"/>
                <w:spacing w:val="-2"/>
                <w:sz w:val="22"/>
                <w:szCs w:val="22"/>
              </w:rPr>
              <w:t>НДХШ</w:t>
            </w:r>
          </w:p>
        </w:tc>
        <w:tc>
          <w:tcPr>
            <w:tcW w:w="2066" w:type="pct"/>
          </w:tcPr>
          <w:p w:rsidR="00EC6E33" w:rsidRPr="00E44AE2" w:rsidRDefault="00EC6E33" w:rsidP="00EC6E33">
            <w:pPr>
              <w:jc w:val="both"/>
              <w:rPr>
                <w:rFonts w:eastAsia="Calibri"/>
                <w:spacing w:val="-2"/>
                <w:sz w:val="22"/>
                <w:szCs w:val="22"/>
              </w:rPr>
            </w:pPr>
            <w:r w:rsidRPr="00E44AE2">
              <w:rPr>
                <w:sz w:val="22"/>
                <w:szCs w:val="22"/>
              </w:rPr>
              <w:t>В общем зачёте наши учащиеся получили 26 дипломов победителей, из них 2 Гран-При из 8, учрежденных на конкурсе</w:t>
            </w:r>
          </w:p>
        </w:tc>
      </w:tr>
    </w:tbl>
    <w:p w:rsidR="00EC6E33" w:rsidRPr="00E44AE2" w:rsidRDefault="00EC6E33" w:rsidP="007902D4">
      <w:pPr>
        <w:tabs>
          <w:tab w:val="left" w:pos="709"/>
          <w:tab w:val="left" w:pos="993"/>
        </w:tabs>
        <w:spacing w:before="240"/>
        <w:ind w:firstLine="709"/>
        <w:jc w:val="both"/>
        <w:rPr>
          <w:sz w:val="26"/>
          <w:szCs w:val="26"/>
        </w:rPr>
      </w:pPr>
      <w:r w:rsidRPr="00E44AE2">
        <w:rPr>
          <w:sz w:val="26"/>
          <w:szCs w:val="26"/>
          <w:u w:val="single"/>
        </w:rPr>
        <w:t>За I полугодие 2018 года учреждениями дополнительного образования были проведены следующие значимые мероприятия:</w:t>
      </w:r>
    </w:p>
    <w:p w:rsidR="00EC6E33" w:rsidRPr="00E44AE2" w:rsidRDefault="00EC6E33" w:rsidP="003577C2">
      <w:pPr>
        <w:numPr>
          <w:ilvl w:val="0"/>
          <w:numId w:val="71"/>
        </w:numPr>
        <w:tabs>
          <w:tab w:val="left" w:pos="709"/>
          <w:tab w:val="left" w:pos="993"/>
        </w:tabs>
        <w:ind w:left="0" w:firstLine="709"/>
        <w:contextualSpacing/>
        <w:jc w:val="both"/>
        <w:rPr>
          <w:spacing w:val="-2"/>
          <w:sz w:val="26"/>
          <w:szCs w:val="26"/>
        </w:rPr>
      </w:pPr>
      <w:r w:rsidRPr="00E44AE2">
        <w:rPr>
          <w:spacing w:val="-2"/>
          <w:sz w:val="26"/>
          <w:szCs w:val="26"/>
        </w:rPr>
        <w:t>неделя музыки для детей и юношества;</w:t>
      </w:r>
    </w:p>
    <w:p w:rsidR="00EC6E33" w:rsidRPr="00E44AE2" w:rsidRDefault="00EC6E33" w:rsidP="003577C2">
      <w:pPr>
        <w:numPr>
          <w:ilvl w:val="0"/>
          <w:numId w:val="71"/>
        </w:numPr>
        <w:tabs>
          <w:tab w:val="left" w:pos="709"/>
          <w:tab w:val="left" w:pos="993"/>
        </w:tabs>
        <w:ind w:left="0" w:firstLine="709"/>
        <w:contextualSpacing/>
        <w:jc w:val="both"/>
        <w:rPr>
          <w:spacing w:val="-2"/>
          <w:sz w:val="26"/>
          <w:szCs w:val="26"/>
        </w:rPr>
      </w:pPr>
      <w:r w:rsidRPr="00E44AE2">
        <w:rPr>
          <w:spacing w:val="-2"/>
          <w:sz w:val="26"/>
          <w:szCs w:val="26"/>
        </w:rPr>
        <w:t xml:space="preserve">концерты учащихся и преподавателей всех образовательных учреждений; </w:t>
      </w:r>
    </w:p>
    <w:p w:rsidR="00EC6E33" w:rsidRPr="00E44AE2" w:rsidRDefault="00EC6E33" w:rsidP="003577C2">
      <w:pPr>
        <w:numPr>
          <w:ilvl w:val="0"/>
          <w:numId w:val="71"/>
        </w:numPr>
        <w:tabs>
          <w:tab w:val="left" w:pos="709"/>
          <w:tab w:val="left" w:pos="993"/>
        </w:tabs>
        <w:ind w:left="0" w:firstLine="709"/>
        <w:contextualSpacing/>
        <w:jc w:val="both"/>
        <w:rPr>
          <w:spacing w:val="-2"/>
          <w:sz w:val="26"/>
          <w:szCs w:val="26"/>
        </w:rPr>
      </w:pPr>
      <w:r w:rsidRPr="00E44AE2">
        <w:rPr>
          <w:spacing w:val="-2"/>
          <w:sz w:val="26"/>
          <w:szCs w:val="26"/>
        </w:rPr>
        <w:t>открытие выставки конкурсных работ Межрегионального конкурса детского художественного творчества «Северная палитра» (НДХШ);</w:t>
      </w:r>
    </w:p>
    <w:p w:rsidR="00EC6E33" w:rsidRPr="00E44AE2" w:rsidRDefault="00EC6E33" w:rsidP="003577C2">
      <w:pPr>
        <w:numPr>
          <w:ilvl w:val="0"/>
          <w:numId w:val="71"/>
        </w:numPr>
        <w:tabs>
          <w:tab w:val="left" w:pos="709"/>
          <w:tab w:val="left" w:pos="993"/>
        </w:tabs>
        <w:ind w:left="0" w:firstLine="709"/>
        <w:contextualSpacing/>
        <w:jc w:val="both"/>
        <w:rPr>
          <w:spacing w:val="-2"/>
          <w:sz w:val="26"/>
          <w:szCs w:val="26"/>
        </w:rPr>
      </w:pPr>
      <w:r w:rsidRPr="00E44AE2">
        <w:rPr>
          <w:spacing w:val="-2"/>
          <w:sz w:val="26"/>
          <w:szCs w:val="26"/>
        </w:rPr>
        <w:t xml:space="preserve">организация и проведение </w:t>
      </w:r>
      <w:r w:rsidRPr="00E44AE2">
        <w:rPr>
          <w:sz w:val="26"/>
          <w:szCs w:val="26"/>
        </w:rPr>
        <w:t xml:space="preserve">VIII Регионального фольклорного фестиваля-конкурса «Весна-красна </w:t>
      </w:r>
      <w:proofErr w:type="spellStart"/>
      <w:r w:rsidRPr="00E44AE2">
        <w:rPr>
          <w:sz w:val="26"/>
          <w:szCs w:val="26"/>
        </w:rPr>
        <w:t>недалечко</w:t>
      </w:r>
      <w:proofErr w:type="spellEnd"/>
      <w:r w:rsidRPr="00E44AE2">
        <w:rPr>
          <w:sz w:val="26"/>
          <w:szCs w:val="26"/>
        </w:rPr>
        <w:t>!»</w:t>
      </w:r>
      <w:r w:rsidRPr="00E44AE2">
        <w:rPr>
          <w:spacing w:val="-2"/>
          <w:sz w:val="26"/>
          <w:szCs w:val="26"/>
        </w:rPr>
        <w:t>;</w:t>
      </w:r>
    </w:p>
    <w:p w:rsidR="00EC6E33" w:rsidRPr="00E44AE2" w:rsidRDefault="00EC6E33" w:rsidP="003577C2">
      <w:pPr>
        <w:numPr>
          <w:ilvl w:val="0"/>
          <w:numId w:val="71"/>
        </w:numPr>
        <w:tabs>
          <w:tab w:val="left" w:pos="709"/>
          <w:tab w:val="left" w:pos="993"/>
        </w:tabs>
        <w:ind w:left="0" w:firstLine="709"/>
        <w:contextualSpacing/>
        <w:jc w:val="both"/>
        <w:rPr>
          <w:spacing w:val="-2"/>
          <w:sz w:val="26"/>
          <w:szCs w:val="26"/>
        </w:rPr>
      </w:pPr>
      <w:r w:rsidRPr="00E44AE2">
        <w:rPr>
          <w:sz w:val="26"/>
          <w:szCs w:val="26"/>
        </w:rPr>
        <w:t>концерт народной инструментальной музыки «Созвучье дружеских сердец…», посвященный 65-летию Норильска</w:t>
      </w:r>
      <w:r w:rsidRPr="00E44AE2">
        <w:rPr>
          <w:spacing w:val="-2"/>
          <w:sz w:val="26"/>
          <w:szCs w:val="26"/>
        </w:rPr>
        <w:t>;</w:t>
      </w:r>
    </w:p>
    <w:p w:rsidR="00EC6E33" w:rsidRPr="00E44AE2" w:rsidRDefault="00EC6E33" w:rsidP="003577C2">
      <w:pPr>
        <w:numPr>
          <w:ilvl w:val="0"/>
          <w:numId w:val="71"/>
        </w:numPr>
        <w:tabs>
          <w:tab w:val="left" w:pos="709"/>
          <w:tab w:val="left" w:pos="993"/>
        </w:tabs>
        <w:ind w:left="0" w:firstLine="709"/>
        <w:contextualSpacing/>
        <w:jc w:val="both"/>
        <w:rPr>
          <w:sz w:val="26"/>
          <w:szCs w:val="26"/>
        </w:rPr>
      </w:pPr>
      <w:r w:rsidRPr="00E44AE2">
        <w:rPr>
          <w:sz w:val="26"/>
          <w:szCs w:val="26"/>
        </w:rPr>
        <w:t>открытый городской конкурс электронно-компьютерной музыки «ЭКМ-8» (учащиеся ОДШИ, НДМШ);</w:t>
      </w:r>
    </w:p>
    <w:p w:rsidR="00EC6E33" w:rsidRPr="00E44AE2" w:rsidRDefault="00EC6E33" w:rsidP="003577C2">
      <w:pPr>
        <w:numPr>
          <w:ilvl w:val="0"/>
          <w:numId w:val="71"/>
        </w:numPr>
        <w:tabs>
          <w:tab w:val="left" w:pos="709"/>
          <w:tab w:val="left" w:pos="993"/>
        </w:tabs>
        <w:ind w:left="0" w:firstLine="709"/>
        <w:contextualSpacing/>
        <w:jc w:val="both"/>
        <w:rPr>
          <w:sz w:val="26"/>
          <w:szCs w:val="26"/>
        </w:rPr>
      </w:pPr>
      <w:r w:rsidRPr="00E44AE2">
        <w:rPr>
          <w:sz w:val="26"/>
          <w:szCs w:val="26"/>
        </w:rPr>
        <w:lastRenderedPageBreak/>
        <w:t xml:space="preserve">сольный концерт нового творческого коллектива </w:t>
      </w:r>
      <w:proofErr w:type="spellStart"/>
      <w:r w:rsidRPr="00E44AE2">
        <w:rPr>
          <w:sz w:val="26"/>
          <w:szCs w:val="26"/>
        </w:rPr>
        <w:t>эстрадно</w:t>
      </w:r>
      <w:proofErr w:type="spellEnd"/>
      <w:r w:rsidRPr="00E44AE2">
        <w:rPr>
          <w:sz w:val="26"/>
          <w:szCs w:val="26"/>
        </w:rPr>
        <w:t>-духового оркестра «</w:t>
      </w:r>
      <w:proofErr w:type="spellStart"/>
      <w:r w:rsidRPr="00E44AE2">
        <w:rPr>
          <w:sz w:val="26"/>
          <w:szCs w:val="26"/>
        </w:rPr>
        <w:t>Kick</w:t>
      </w:r>
      <w:proofErr w:type="spellEnd"/>
      <w:r w:rsidRPr="00E44AE2">
        <w:rPr>
          <w:sz w:val="26"/>
          <w:szCs w:val="26"/>
        </w:rPr>
        <w:t xml:space="preserve"> </w:t>
      </w:r>
      <w:proofErr w:type="spellStart"/>
      <w:r w:rsidRPr="00E44AE2">
        <w:rPr>
          <w:sz w:val="26"/>
          <w:szCs w:val="26"/>
        </w:rPr>
        <w:t>Dance</w:t>
      </w:r>
      <w:proofErr w:type="spellEnd"/>
      <w:r w:rsidRPr="00E44AE2">
        <w:rPr>
          <w:sz w:val="26"/>
          <w:szCs w:val="26"/>
        </w:rPr>
        <w:t xml:space="preserve"> </w:t>
      </w:r>
      <w:proofErr w:type="spellStart"/>
      <w:r w:rsidRPr="00E44AE2">
        <w:rPr>
          <w:sz w:val="26"/>
          <w:szCs w:val="26"/>
        </w:rPr>
        <w:t>Band</w:t>
      </w:r>
      <w:proofErr w:type="spellEnd"/>
      <w:r w:rsidRPr="00E44AE2">
        <w:rPr>
          <w:sz w:val="26"/>
          <w:szCs w:val="26"/>
        </w:rPr>
        <w:t>» (руководитель В. Борисов, НДШИ);</w:t>
      </w:r>
    </w:p>
    <w:p w:rsidR="00EC6E33" w:rsidRPr="00E44AE2" w:rsidRDefault="00EC6E33" w:rsidP="003577C2">
      <w:pPr>
        <w:numPr>
          <w:ilvl w:val="0"/>
          <w:numId w:val="71"/>
        </w:numPr>
        <w:tabs>
          <w:tab w:val="left" w:pos="709"/>
          <w:tab w:val="left" w:pos="993"/>
        </w:tabs>
        <w:ind w:left="0" w:firstLine="709"/>
        <w:contextualSpacing/>
        <w:jc w:val="both"/>
        <w:rPr>
          <w:sz w:val="26"/>
          <w:szCs w:val="26"/>
        </w:rPr>
      </w:pPr>
      <w:r w:rsidRPr="00E44AE2">
        <w:rPr>
          <w:sz w:val="26"/>
          <w:szCs w:val="26"/>
        </w:rPr>
        <w:t>концерт, посвященный 65-летию Норильска «</w:t>
      </w:r>
      <w:proofErr w:type="spellStart"/>
      <w:r w:rsidRPr="00E44AE2">
        <w:rPr>
          <w:sz w:val="26"/>
          <w:szCs w:val="26"/>
        </w:rPr>
        <w:t>The</w:t>
      </w:r>
      <w:proofErr w:type="spellEnd"/>
      <w:r w:rsidRPr="00E44AE2">
        <w:rPr>
          <w:sz w:val="26"/>
          <w:szCs w:val="26"/>
        </w:rPr>
        <w:t xml:space="preserve"> </w:t>
      </w:r>
      <w:proofErr w:type="spellStart"/>
      <w:r w:rsidRPr="00E44AE2">
        <w:rPr>
          <w:sz w:val="26"/>
          <w:szCs w:val="26"/>
        </w:rPr>
        <w:t>Beatles</w:t>
      </w:r>
      <w:proofErr w:type="spellEnd"/>
      <w:r w:rsidRPr="00E44AE2">
        <w:rPr>
          <w:sz w:val="26"/>
          <w:szCs w:val="26"/>
        </w:rPr>
        <w:t>. Сквозь время» (НДМШ);</w:t>
      </w:r>
    </w:p>
    <w:p w:rsidR="00EC6E33" w:rsidRPr="00E44AE2" w:rsidRDefault="00EC6E33" w:rsidP="003577C2">
      <w:pPr>
        <w:numPr>
          <w:ilvl w:val="0"/>
          <w:numId w:val="71"/>
        </w:numPr>
        <w:tabs>
          <w:tab w:val="left" w:pos="993"/>
        </w:tabs>
        <w:ind w:left="0" w:firstLine="709"/>
        <w:contextualSpacing/>
        <w:jc w:val="both"/>
        <w:rPr>
          <w:sz w:val="26"/>
          <w:szCs w:val="26"/>
        </w:rPr>
      </w:pPr>
      <w:r w:rsidRPr="00E44AE2">
        <w:rPr>
          <w:sz w:val="26"/>
          <w:szCs w:val="26"/>
        </w:rPr>
        <w:t>концерт хореографического ансамбля «Созвездие» (НДШИ) и народного ансамбля народного танца «</w:t>
      </w:r>
      <w:proofErr w:type="spellStart"/>
      <w:r w:rsidRPr="00E44AE2">
        <w:rPr>
          <w:sz w:val="26"/>
          <w:szCs w:val="26"/>
        </w:rPr>
        <w:t>Оганер</w:t>
      </w:r>
      <w:proofErr w:type="spellEnd"/>
      <w:r w:rsidRPr="00E44AE2">
        <w:rPr>
          <w:sz w:val="26"/>
          <w:szCs w:val="26"/>
        </w:rPr>
        <w:t xml:space="preserve">» (ОДШИ) «Его Величество танец». </w:t>
      </w:r>
    </w:p>
    <w:p w:rsidR="00EC6E33" w:rsidRPr="00E44AE2" w:rsidRDefault="00EC6E33" w:rsidP="00EC6AC2">
      <w:pPr>
        <w:tabs>
          <w:tab w:val="left" w:pos="900"/>
        </w:tabs>
        <w:spacing w:before="240"/>
        <w:ind w:firstLine="540"/>
        <w:jc w:val="center"/>
        <w:rPr>
          <w:b/>
          <w:i/>
          <w:sz w:val="26"/>
          <w:szCs w:val="26"/>
        </w:rPr>
      </w:pPr>
      <w:r w:rsidRPr="00E44AE2">
        <w:rPr>
          <w:b/>
          <w:i/>
          <w:sz w:val="26"/>
          <w:szCs w:val="26"/>
        </w:rPr>
        <w:t>Деятельность в области туризма</w:t>
      </w:r>
    </w:p>
    <w:p w:rsidR="00EC6E33" w:rsidRPr="00E44AE2" w:rsidRDefault="00EC6E33" w:rsidP="007902D4">
      <w:pPr>
        <w:widowControl w:val="0"/>
        <w:snapToGrid w:val="0"/>
        <w:ind w:firstLine="709"/>
        <w:jc w:val="both"/>
        <w:rPr>
          <w:bCs/>
          <w:sz w:val="26"/>
          <w:szCs w:val="26"/>
        </w:rPr>
      </w:pPr>
      <w:r w:rsidRPr="00E44AE2">
        <w:rPr>
          <w:bCs/>
          <w:sz w:val="26"/>
          <w:szCs w:val="26"/>
        </w:rPr>
        <w:t xml:space="preserve">Для повышения привлекательности въездного туризма, популяризации территории информация о культурных объектах и достопримечательностях Норильска размещена на туристско-информационном портале Красноярского края по адресу </w:t>
      </w:r>
      <w:hyperlink r:id="rId20" w:history="1">
        <w:r w:rsidRPr="00E44AE2">
          <w:rPr>
            <w:bCs/>
            <w:sz w:val="26"/>
            <w:szCs w:val="26"/>
          </w:rPr>
          <w:t>www.visitsiberia.info</w:t>
        </w:r>
      </w:hyperlink>
      <w:r w:rsidRPr="00E44AE2">
        <w:rPr>
          <w:bCs/>
          <w:sz w:val="26"/>
          <w:szCs w:val="26"/>
        </w:rPr>
        <w:t>, а также на официальном сайте города.</w:t>
      </w:r>
    </w:p>
    <w:p w:rsidR="00EC6E33" w:rsidRPr="00E44AE2" w:rsidRDefault="00EC6E33" w:rsidP="007902D4">
      <w:pPr>
        <w:widowControl w:val="0"/>
        <w:snapToGrid w:val="0"/>
        <w:ind w:firstLine="709"/>
        <w:jc w:val="both"/>
        <w:rPr>
          <w:bCs/>
          <w:sz w:val="26"/>
          <w:szCs w:val="26"/>
        </w:rPr>
      </w:pPr>
      <w:r w:rsidRPr="00E44AE2">
        <w:rPr>
          <w:bCs/>
          <w:sz w:val="26"/>
          <w:szCs w:val="26"/>
        </w:rPr>
        <w:t>Проведён мониторинг деятельности организаций в сфере туризма за 2017 год в рамках статистического учёта внутреннего регионального туризма Красноярского края, в котором приняли участие 14 респондентов: 1 – туроператор, 8 – турагентств, 4 – объекта коллективного размещения, 1 – заповедник.</w:t>
      </w:r>
    </w:p>
    <w:p w:rsidR="00EC6E33" w:rsidRPr="00E44AE2" w:rsidRDefault="00EC6E33" w:rsidP="007902D4">
      <w:pPr>
        <w:widowControl w:val="0"/>
        <w:snapToGrid w:val="0"/>
        <w:ind w:firstLine="709"/>
        <w:jc w:val="both"/>
        <w:rPr>
          <w:bCs/>
          <w:sz w:val="26"/>
          <w:szCs w:val="26"/>
        </w:rPr>
      </w:pPr>
      <w:r w:rsidRPr="00E44AE2">
        <w:rPr>
          <w:bCs/>
          <w:sz w:val="26"/>
          <w:szCs w:val="26"/>
        </w:rPr>
        <w:t>В июле 2018 года на территории города состоялось масштабное мероприятие «Фестиваль северной ягоды», который стал победителем конкурса социальных проектов в рамках благотворительной программы «Мир новых возможностей» в номинации «Полюс возрождения», организатором которого является ЗФ ПАО «ГМК «Норильский никель». Проект «Фестиваль северной ягоды» презентован на международной туристической выставке «Енисей-2018» в г. Красноярске. Направлена заявка на участие во Всероссийском конкурсе в области событийного туризма в рамках ежегодной Всероссийской выставки событийного туризма «</w:t>
      </w:r>
      <w:proofErr w:type="spellStart"/>
      <w:r w:rsidRPr="00E44AE2">
        <w:rPr>
          <w:bCs/>
          <w:sz w:val="26"/>
          <w:szCs w:val="26"/>
        </w:rPr>
        <w:t>Russia</w:t>
      </w:r>
      <w:proofErr w:type="spellEnd"/>
      <w:r w:rsidRPr="00E44AE2">
        <w:rPr>
          <w:bCs/>
          <w:sz w:val="26"/>
          <w:szCs w:val="26"/>
        </w:rPr>
        <w:t xml:space="preserve"> </w:t>
      </w:r>
      <w:proofErr w:type="spellStart"/>
      <w:r w:rsidRPr="00E44AE2">
        <w:rPr>
          <w:bCs/>
          <w:sz w:val="26"/>
          <w:szCs w:val="26"/>
        </w:rPr>
        <w:t>Event</w:t>
      </w:r>
      <w:proofErr w:type="spellEnd"/>
      <w:r w:rsidRPr="00E44AE2">
        <w:rPr>
          <w:bCs/>
          <w:sz w:val="26"/>
          <w:szCs w:val="26"/>
        </w:rPr>
        <w:t xml:space="preserve"> </w:t>
      </w:r>
      <w:proofErr w:type="spellStart"/>
      <w:r w:rsidRPr="00E44AE2">
        <w:rPr>
          <w:bCs/>
          <w:sz w:val="26"/>
          <w:szCs w:val="26"/>
        </w:rPr>
        <w:t>Expo</w:t>
      </w:r>
      <w:proofErr w:type="spellEnd"/>
      <w:r w:rsidRPr="00E44AE2">
        <w:rPr>
          <w:bCs/>
          <w:sz w:val="26"/>
          <w:szCs w:val="26"/>
        </w:rPr>
        <w:t>» с проектом «Фестиваль северной ягоды», что будет способствовать его продвижению как культурного бренда территории.</w:t>
      </w:r>
    </w:p>
    <w:p w:rsidR="00EC6E33" w:rsidRPr="00E44AE2" w:rsidRDefault="00EC6E33" w:rsidP="007902D4">
      <w:pPr>
        <w:widowControl w:val="0"/>
        <w:snapToGrid w:val="0"/>
        <w:ind w:firstLine="709"/>
        <w:jc w:val="both"/>
        <w:rPr>
          <w:bCs/>
          <w:sz w:val="26"/>
          <w:szCs w:val="26"/>
        </w:rPr>
      </w:pPr>
      <w:r w:rsidRPr="00E44AE2">
        <w:rPr>
          <w:bCs/>
          <w:sz w:val="26"/>
          <w:szCs w:val="26"/>
        </w:rPr>
        <w:t>Созданной рабочей группой осуществляется деятельность по разработке проекта межмуниципальной комплексной программы по развитию туризма на территории муниципального образования город Норильск и Таймырского Долгано-Ненецкого муниципального района с участием представителей Администраций, представителей компании ЗФ ПАО «ГМК «Норильский никель» и приглашенных экспертов в области туризма.</w:t>
      </w:r>
    </w:p>
    <w:p w:rsidR="00EC6E33" w:rsidRPr="00E44AE2" w:rsidRDefault="00EC6E33" w:rsidP="00EC6AC2">
      <w:pPr>
        <w:tabs>
          <w:tab w:val="left" w:pos="900"/>
        </w:tabs>
        <w:spacing w:before="240"/>
        <w:ind w:firstLine="540"/>
        <w:jc w:val="center"/>
        <w:rPr>
          <w:b/>
          <w:i/>
          <w:sz w:val="26"/>
          <w:szCs w:val="26"/>
        </w:rPr>
      </w:pPr>
      <w:r w:rsidRPr="00E44AE2">
        <w:rPr>
          <w:b/>
          <w:i/>
          <w:sz w:val="26"/>
          <w:szCs w:val="26"/>
        </w:rPr>
        <w:t>Доходы от платных услуг</w:t>
      </w:r>
    </w:p>
    <w:p w:rsidR="00EC6E33" w:rsidRPr="00E44AE2" w:rsidRDefault="00EC6E33" w:rsidP="007902D4">
      <w:pPr>
        <w:widowControl w:val="0"/>
        <w:snapToGrid w:val="0"/>
        <w:ind w:firstLine="709"/>
        <w:jc w:val="both"/>
        <w:rPr>
          <w:bCs/>
          <w:sz w:val="26"/>
          <w:szCs w:val="26"/>
        </w:rPr>
      </w:pPr>
      <w:r w:rsidRPr="00E44AE2">
        <w:rPr>
          <w:bCs/>
          <w:sz w:val="26"/>
          <w:szCs w:val="26"/>
        </w:rPr>
        <w:t>В целом по муниципальным учреждениям культуры за I полугодие 2018 года доходы от оказания платных услуг в сравнении с аналогичным периодом прошлого года уменьшились на 4 854,2 тыс. руб. или на 9,2% и составили 47 639,6 тыс. руб. Основное снижение произошло по услугам в области кино и по организации отдыха (причины указаны в таблице).</w:t>
      </w:r>
    </w:p>
    <w:p w:rsidR="00EC6E33" w:rsidRPr="00E44AE2" w:rsidRDefault="00EC6E33" w:rsidP="007902D4">
      <w:pPr>
        <w:widowControl w:val="0"/>
        <w:snapToGrid w:val="0"/>
        <w:ind w:firstLine="709"/>
        <w:jc w:val="both"/>
        <w:rPr>
          <w:bCs/>
          <w:sz w:val="26"/>
          <w:szCs w:val="26"/>
        </w:rPr>
      </w:pPr>
      <w:r w:rsidRPr="00E44AE2">
        <w:rPr>
          <w:bCs/>
          <w:sz w:val="26"/>
          <w:szCs w:val="26"/>
        </w:rPr>
        <w:t>Удельный вес в структуре доходов за отчетный период: доходы от услуг в области кино – 33,7%; доходы по услугам организации отдыха (проведение дискотек, театрализованных праздников, массовых гуляний, общегородских мероприятий) – 33,5%; оплата за обучение в музыкальных, художественных школах и школах искусств – 23,3%; доходы от услуг музеев – 4,8%; доходы от услуг библиотек – 4,7%.</w:t>
      </w:r>
    </w:p>
    <w:p w:rsidR="00D74DD4" w:rsidRPr="00E44AE2" w:rsidRDefault="00D74DD4" w:rsidP="00623FFF">
      <w:pPr>
        <w:spacing w:before="240"/>
        <w:jc w:val="right"/>
        <w:rPr>
          <w:sz w:val="26"/>
          <w:szCs w:val="26"/>
        </w:rPr>
      </w:pPr>
    </w:p>
    <w:p w:rsidR="00D74DD4" w:rsidRPr="00E44AE2" w:rsidRDefault="00D74DD4" w:rsidP="00623FFF">
      <w:pPr>
        <w:spacing w:before="240"/>
        <w:jc w:val="right"/>
        <w:rPr>
          <w:sz w:val="26"/>
          <w:szCs w:val="26"/>
        </w:rPr>
      </w:pPr>
    </w:p>
    <w:p w:rsidR="00EC6E33" w:rsidRPr="00E44AE2" w:rsidRDefault="00EC6E33" w:rsidP="00623FFF">
      <w:pPr>
        <w:spacing w:before="240"/>
        <w:jc w:val="right"/>
        <w:rPr>
          <w:sz w:val="26"/>
          <w:szCs w:val="26"/>
        </w:rPr>
      </w:pPr>
      <w:r w:rsidRPr="00E44AE2">
        <w:rPr>
          <w:sz w:val="26"/>
          <w:szCs w:val="26"/>
        </w:rPr>
        <w:lastRenderedPageBreak/>
        <w:t>Таблица</w:t>
      </w:r>
      <w:r w:rsidR="007902D4" w:rsidRPr="00E44AE2">
        <w:rPr>
          <w:sz w:val="26"/>
          <w:szCs w:val="26"/>
        </w:rPr>
        <w:t xml:space="preserve"> 43</w:t>
      </w:r>
    </w:p>
    <w:p w:rsidR="00EC6E33" w:rsidRPr="00E44AE2" w:rsidRDefault="00EC6E33" w:rsidP="007E01E4">
      <w:pPr>
        <w:spacing w:after="120"/>
        <w:jc w:val="center"/>
        <w:rPr>
          <w:b/>
          <w:sz w:val="26"/>
          <w:szCs w:val="26"/>
        </w:rPr>
      </w:pPr>
      <w:r w:rsidRPr="00E44AE2">
        <w:rPr>
          <w:b/>
          <w:sz w:val="26"/>
          <w:szCs w:val="26"/>
        </w:rPr>
        <w:t>Доходы, полученные от оказания платных услуг</w:t>
      </w:r>
    </w:p>
    <w:p w:rsidR="00EC6E33" w:rsidRPr="00E44AE2" w:rsidRDefault="00EC6E33" w:rsidP="00EC6E33">
      <w:pPr>
        <w:widowControl w:val="0"/>
        <w:ind w:firstLine="709"/>
        <w:jc w:val="right"/>
        <w:rPr>
          <w:b/>
          <w:sz w:val="26"/>
          <w:szCs w:val="20"/>
        </w:rPr>
      </w:pPr>
      <w:r w:rsidRPr="00E44AE2">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4"/>
        <w:gridCol w:w="1064"/>
        <w:gridCol w:w="993"/>
        <w:gridCol w:w="993"/>
        <w:gridCol w:w="708"/>
        <w:gridCol w:w="568"/>
        <w:gridCol w:w="3396"/>
      </w:tblGrid>
      <w:tr w:rsidR="00EC6E33" w:rsidRPr="00E44AE2" w:rsidTr="007E01E4">
        <w:trPr>
          <w:trHeight w:val="277"/>
          <w:tblHeader/>
        </w:trPr>
        <w:tc>
          <w:tcPr>
            <w:tcW w:w="869" w:type="pct"/>
            <w:vMerge w:val="restart"/>
            <w:shd w:val="clear" w:color="auto" w:fill="auto"/>
            <w:vAlign w:val="center"/>
          </w:tcPr>
          <w:p w:rsidR="00EC6E33" w:rsidRPr="00E44AE2" w:rsidRDefault="00EC6E33" w:rsidP="00EC6E33">
            <w:pPr>
              <w:jc w:val="center"/>
              <w:rPr>
                <w:b/>
              </w:rPr>
            </w:pPr>
            <w:r w:rsidRPr="00E44AE2">
              <w:rPr>
                <w:b/>
                <w:sz w:val="22"/>
                <w:szCs w:val="22"/>
              </w:rPr>
              <w:t>Наименование доходов</w:t>
            </w:r>
          </w:p>
        </w:tc>
        <w:tc>
          <w:tcPr>
            <w:tcW w:w="569" w:type="pct"/>
            <w:vMerge w:val="restart"/>
            <w:vAlign w:val="center"/>
          </w:tcPr>
          <w:p w:rsidR="007902D4" w:rsidRPr="00E44AE2" w:rsidRDefault="00EC6E33" w:rsidP="00EC6E33">
            <w:pPr>
              <w:jc w:val="center"/>
              <w:rPr>
                <w:b/>
                <w:sz w:val="20"/>
                <w:szCs w:val="20"/>
                <w:lang w:val="en-US"/>
              </w:rPr>
            </w:pPr>
            <w:r w:rsidRPr="00E44AE2">
              <w:rPr>
                <w:b/>
                <w:sz w:val="20"/>
                <w:szCs w:val="20"/>
                <w:lang w:val="en-US"/>
              </w:rPr>
              <w:t xml:space="preserve">I </w:t>
            </w:r>
          </w:p>
          <w:p w:rsidR="00EC6E33" w:rsidRPr="00E44AE2" w:rsidRDefault="00EC6E33" w:rsidP="00EC6E33">
            <w:pPr>
              <w:jc w:val="center"/>
              <w:rPr>
                <w:b/>
                <w:sz w:val="20"/>
                <w:szCs w:val="20"/>
              </w:rPr>
            </w:pPr>
            <w:r w:rsidRPr="00E44AE2">
              <w:rPr>
                <w:b/>
                <w:sz w:val="20"/>
                <w:szCs w:val="20"/>
              </w:rPr>
              <w:t>полугодие 2017</w:t>
            </w:r>
          </w:p>
        </w:tc>
        <w:tc>
          <w:tcPr>
            <w:tcW w:w="531" w:type="pct"/>
            <w:vMerge w:val="restart"/>
            <w:vAlign w:val="center"/>
          </w:tcPr>
          <w:p w:rsidR="00EC6E33" w:rsidRPr="00E44AE2" w:rsidRDefault="00EC6E33" w:rsidP="00EC6E33">
            <w:pPr>
              <w:jc w:val="center"/>
              <w:rPr>
                <w:b/>
                <w:sz w:val="20"/>
                <w:szCs w:val="20"/>
              </w:rPr>
            </w:pPr>
            <w:r w:rsidRPr="00E44AE2">
              <w:rPr>
                <w:b/>
                <w:sz w:val="20"/>
                <w:szCs w:val="20"/>
                <w:lang w:val="en-US"/>
              </w:rPr>
              <w:t xml:space="preserve">I </w:t>
            </w:r>
          </w:p>
          <w:p w:rsidR="00EC6E33" w:rsidRPr="00E44AE2" w:rsidRDefault="00EC6E33" w:rsidP="00EC6E33">
            <w:pPr>
              <w:jc w:val="center"/>
              <w:rPr>
                <w:b/>
                <w:sz w:val="20"/>
                <w:szCs w:val="20"/>
              </w:rPr>
            </w:pPr>
            <w:r w:rsidRPr="00E44AE2">
              <w:rPr>
                <w:b/>
                <w:sz w:val="20"/>
                <w:szCs w:val="20"/>
              </w:rPr>
              <w:t>полугодие 2018</w:t>
            </w:r>
          </w:p>
        </w:tc>
        <w:tc>
          <w:tcPr>
            <w:tcW w:w="531" w:type="pct"/>
            <w:vMerge w:val="restart"/>
          </w:tcPr>
          <w:p w:rsidR="00EC6E33" w:rsidRPr="00E44AE2" w:rsidRDefault="00EC6E33" w:rsidP="00EC6E33">
            <w:pPr>
              <w:jc w:val="center"/>
              <w:rPr>
                <w:rFonts w:ascii="Times New Roman CYR" w:hAnsi="Times New Roman CYR" w:cs="Times New Roman CYR"/>
                <w:b/>
                <w:sz w:val="16"/>
                <w:szCs w:val="18"/>
              </w:rPr>
            </w:pPr>
            <w:r w:rsidRPr="00E44AE2">
              <w:rPr>
                <w:rFonts w:ascii="Times New Roman CYR" w:hAnsi="Times New Roman CYR" w:cs="Times New Roman CYR"/>
                <w:b/>
                <w:sz w:val="16"/>
                <w:szCs w:val="18"/>
              </w:rPr>
              <w:t xml:space="preserve">Удельный вес </w:t>
            </w:r>
          </w:p>
          <w:p w:rsidR="00EC6E33" w:rsidRPr="00E44AE2" w:rsidRDefault="00EC6E33" w:rsidP="00EC6E33">
            <w:pPr>
              <w:jc w:val="center"/>
              <w:rPr>
                <w:rFonts w:ascii="Times New Roman CYR" w:hAnsi="Times New Roman CYR" w:cs="Times New Roman CYR"/>
                <w:b/>
                <w:sz w:val="16"/>
                <w:szCs w:val="18"/>
              </w:rPr>
            </w:pPr>
            <w:r w:rsidRPr="00E44AE2">
              <w:rPr>
                <w:rFonts w:ascii="Times New Roman CYR" w:hAnsi="Times New Roman CYR" w:cs="Times New Roman CYR"/>
                <w:b/>
                <w:sz w:val="16"/>
                <w:szCs w:val="18"/>
              </w:rPr>
              <w:t xml:space="preserve">в структуре доходов </w:t>
            </w:r>
          </w:p>
          <w:p w:rsidR="00EC6E33" w:rsidRPr="00E44AE2" w:rsidRDefault="00EC6E33" w:rsidP="00EC6E33">
            <w:pPr>
              <w:jc w:val="center"/>
              <w:rPr>
                <w:b/>
              </w:rPr>
            </w:pPr>
            <w:r w:rsidRPr="00E44AE2">
              <w:rPr>
                <w:rFonts w:ascii="Times New Roman CYR" w:hAnsi="Times New Roman CYR" w:cs="Times New Roman CYR"/>
                <w:b/>
                <w:sz w:val="16"/>
                <w:szCs w:val="18"/>
              </w:rPr>
              <w:t>за 2018 г., %</w:t>
            </w:r>
          </w:p>
        </w:tc>
        <w:tc>
          <w:tcPr>
            <w:tcW w:w="683" w:type="pct"/>
            <w:gridSpan w:val="2"/>
            <w:shd w:val="clear" w:color="auto" w:fill="auto"/>
            <w:noWrap/>
            <w:vAlign w:val="center"/>
          </w:tcPr>
          <w:p w:rsidR="00EC6E33" w:rsidRPr="00E44AE2" w:rsidRDefault="00EC6E33" w:rsidP="00EC6E33">
            <w:pPr>
              <w:jc w:val="center"/>
              <w:rPr>
                <w:b/>
              </w:rPr>
            </w:pPr>
            <w:r w:rsidRPr="00E44AE2">
              <w:rPr>
                <w:b/>
                <w:sz w:val="22"/>
                <w:szCs w:val="22"/>
              </w:rPr>
              <w:t>Отклонение</w:t>
            </w:r>
          </w:p>
        </w:tc>
        <w:tc>
          <w:tcPr>
            <w:tcW w:w="1817" w:type="pct"/>
            <w:vMerge w:val="restart"/>
            <w:vAlign w:val="center"/>
          </w:tcPr>
          <w:p w:rsidR="00EC6E33" w:rsidRPr="00E44AE2" w:rsidRDefault="00EC6E33" w:rsidP="00EC6E33">
            <w:pPr>
              <w:jc w:val="center"/>
              <w:rPr>
                <w:b/>
              </w:rPr>
            </w:pPr>
            <w:r w:rsidRPr="00E44AE2">
              <w:rPr>
                <w:b/>
                <w:sz w:val="22"/>
                <w:szCs w:val="22"/>
              </w:rPr>
              <w:t>Причины отклонений</w:t>
            </w:r>
          </w:p>
        </w:tc>
      </w:tr>
      <w:tr w:rsidR="00EC6E33" w:rsidRPr="00E44AE2" w:rsidTr="007E01E4">
        <w:trPr>
          <w:trHeight w:val="403"/>
          <w:tblHeader/>
        </w:trPr>
        <w:tc>
          <w:tcPr>
            <w:tcW w:w="869" w:type="pct"/>
            <w:vMerge/>
            <w:shd w:val="clear" w:color="auto" w:fill="auto"/>
            <w:vAlign w:val="center"/>
          </w:tcPr>
          <w:p w:rsidR="00EC6E33" w:rsidRPr="00E44AE2" w:rsidRDefault="00EC6E33" w:rsidP="00EC6E33"/>
        </w:tc>
        <w:tc>
          <w:tcPr>
            <w:tcW w:w="569" w:type="pct"/>
            <w:vMerge/>
            <w:vAlign w:val="center"/>
          </w:tcPr>
          <w:p w:rsidR="00EC6E33" w:rsidRPr="00E44AE2" w:rsidRDefault="00EC6E33" w:rsidP="00EC6E33">
            <w:pPr>
              <w:jc w:val="center"/>
            </w:pPr>
          </w:p>
        </w:tc>
        <w:tc>
          <w:tcPr>
            <w:tcW w:w="531" w:type="pct"/>
            <w:vMerge/>
            <w:shd w:val="clear" w:color="auto" w:fill="auto"/>
            <w:noWrap/>
            <w:vAlign w:val="center"/>
          </w:tcPr>
          <w:p w:rsidR="00EC6E33" w:rsidRPr="00E44AE2" w:rsidRDefault="00EC6E33" w:rsidP="00EC6E33">
            <w:pPr>
              <w:jc w:val="center"/>
            </w:pPr>
          </w:p>
        </w:tc>
        <w:tc>
          <w:tcPr>
            <w:tcW w:w="531" w:type="pct"/>
            <w:vMerge/>
          </w:tcPr>
          <w:p w:rsidR="00EC6E33" w:rsidRPr="00E44AE2" w:rsidRDefault="00EC6E33" w:rsidP="00EC6E33">
            <w:pPr>
              <w:jc w:val="center"/>
            </w:pPr>
          </w:p>
        </w:tc>
        <w:tc>
          <w:tcPr>
            <w:tcW w:w="379" w:type="pct"/>
            <w:shd w:val="clear" w:color="auto" w:fill="auto"/>
            <w:noWrap/>
            <w:vAlign w:val="center"/>
          </w:tcPr>
          <w:p w:rsidR="00EC6E33" w:rsidRPr="00E44AE2" w:rsidRDefault="00EC6E33" w:rsidP="00EC6E33">
            <w:pPr>
              <w:jc w:val="center"/>
            </w:pPr>
            <w:r w:rsidRPr="00E44AE2">
              <w:rPr>
                <w:sz w:val="22"/>
                <w:szCs w:val="22"/>
              </w:rPr>
              <w:t>+/-</w:t>
            </w:r>
          </w:p>
        </w:tc>
        <w:tc>
          <w:tcPr>
            <w:tcW w:w="304" w:type="pct"/>
            <w:shd w:val="clear" w:color="auto" w:fill="auto"/>
            <w:noWrap/>
            <w:vAlign w:val="center"/>
          </w:tcPr>
          <w:p w:rsidR="00EC6E33" w:rsidRPr="00E44AE2" w:rsidRDefault="00EC6E33" w:rsidP="00EC6E33">
            <w:pPr>
              <w:jc w:val="center"/>
            </w:pPr>
            <w:r w:rsidRPr="00E44AE2">
              <w:rPr>
                <w:sz w:val="22"/>
                <w:szCs w:val="22"/>
              </w:rPr>
              <w:t>%</w:t>
            </w:r>
          </w:p>
        </w:tc>
        <w:tc>
          <w:tcPr>
            <w:tcW w:w="1817" w:type="pct"/>
            <w:vMerge/>
          </w:tcPr>
          <w:p w:rsidR="00EC6E33" w:rsidRPr="00E44AE2" w:rsidRDefault="00EC6E33" w:rsidP="00EC6E33">
            <w:pPr>
              <w:jc w:val="both"/>
              <w:rPr>
                <w:sz w:val="20"/>
                <w:szCs w:val="20"/>
              </w:rPr>
            </w:pPr>
          </w:p>
        </w:tc>
      </w:tr>
      <w:tr w:rsidR="00EC6E33" w:rsidRPr="00E44AE2" w:rsidTr="007E01E4">
        <w:trPr>
          <w:trHeight w:val="230"/>
        </w:trPr>
        <w:tc>
          <w:tcPr>
            <w:tcW w:w="869" w:type="pct"/>
            <w:shd w:val="clear" w:color="auto" w:fill="auto"/>
            <w:vAlign w:val="center"/>
          </w:tcPr>
          <w:p w:rsidR="00EC6E33" w:rsidRPr="00E44AE2" w:rsidRDefault="00EC6E33" w:rsidP="00EC6E33">
            <w:pPr>
              <w:ind w:left="186" w:right="142"/>
              <w:rPr>
                <w:sz w:val="20"/>
                <w:szCs w:val="20"/>
              </w:rPr>
            </w:pPr>
            <w:r w:rsidRPr="00E44AE2">
              <w:rPr>
                <w:sz w:val="20"/>
                <w:szCs w:val="20"/>
              </w:rPr>
              <w:t>Услуги в области кино</w:t>
            </w:r>
          </w:p>
        </w:tc>
        <w:tc>
          <w:tcPr>
            <w:tcW w:w="569" w:type="pct"/>
            <w:vAlign w:val="center"/>
          </w:tcPr>
          <w:p w:rsidR="00EC6E33" w:rsidRPr="00E44AE2" w:rsidRDefault="00EC6E33" w:rsidP="00EC6E33">
            <w:pPr>
              <w:jc w:val="center"/>
              <w:rPr>
                <w:sz w:val="20"/>
                <w:szCs w:val="20"/>
              </w:rPr>
            </w:pPr>
            <w:r w:rsidRPr="00E44AE2">
              <w:rPr>
                <w:sz w:val="20"/>
                <w:szCs w:val="20"/>
              </w:rPr>
              <w:t>18 406,4</w:t>
            </w:r>
          </w:p>
        </w:tc>
        <w:tc>
          <w:tcPr>
            <w:tcW w:w="531" w:type="pct"/>
            <w:shd w:val="clear" w:color="auto" w:fill="auto"/>
            <w:noWrap/>
            <w:vAlign w:val="center"/>
          </w:tcPr>
          <w:p w:rsidR="00EC6E33" w:rsidRPr="00E44AE2" w:rsidRDefault="00EC6E33" w:rsidP="00EC6E33">
            <w:pPr>
              <w:jc w:val="center"/>
              <w:rPr>
                <w:sz w:val="20"/>
                <w:szCs w:val="20"/>
              </w:rPr>
            </w:pPr>
            <w:r w:rsidRPr="00E44AE2">
              <w:rPr>
                <w:sz w:val="20"/>
                <w:szCs w:val="20"/>
              </w:rPr>
              <w:t>16 062,1</w:t>
            </w:r>
          </w:p>
        </w:tc>
        <w:tc>
          <w:tcPr>
            <w:tcW w:w="531" w:type="pct"/>
            <w:vAlign w:val="center"/>
          </w:tcPr>
          <w:p w:rsidR="00EC6E33" w:rsidRPr="00E44AE2" w:rsidRDefault="00EC6E33" w:rsidP="00EC6E33">
            <w:pPr>
              <w:jc w:val="center"/>
              <w:rPr>
                <w:sz w:val="20"/>
                <w:szCs w:val="20"/>
              </w:rPr>
            </w:pPr>
            <w:r w:rsidRPr="00E44AE2">
              <w:rPr>
                <w:rFonts w:ascii="Times New Roman CYR" w:hAnsi="Times New Roman CYR" w:cs="Times New Roman CYR"/>
                <w:sz w:val="20"/>
                <w:szCs w:val="20"/>
              </w:rPr>
              <w:t>33,7</w:t>
            </w:r>
          </w:p>
        </w:tc>
        <w:tc>
          <w:tcPr>
            <w:tcW w:w="379" w:type="pct"/>
            <w:shd w:val="clear" w:color="auto" w:fill="auto"/>
            <w:noWrap/>
            <w:vAlign w:val="center"/>
          </w:tcPr>
          <w:p w:rsidR="00EC6E33" w:rsidRPr="00E44AE2" w:rsidRDefault="00EC6E33" w:rsidP="00EC6E33">
            <w:pPr>
              <w:jc w:val="center"/>
              <w:rPr>
                <w:sz w:val="20"/>
                <w:szCs w:val="20"/>
              </w:rPr>
            </w:pPr>
            <w:r w:rsidRPr="00E44AE2">
              <w:rPr>
                <w:rFonts w:ascii="Times New Roman CYR" w:hAnsi="Times New Roman CYR" w:cs="Times New Roman CYR"/>
                <w:sz w:val="20"/>
                <w:szCs w:val="20"/>
              </w:rPr>
              <w:t>-2 344,3</w:t>
            </w:r>
          </w:p>
        </w:tc>
        <w:tc>
          <w:tcPr>
            <w:tcW w:w="304" w:type="pct"/>
            <w:shd w:val="clear" w:color="auto" w:fill="auto"/>
            <w:noWrap/>
            <w:vAlign w:val="center"/>
          </w:tcPr>
          <w:p w:rsidR="00EC6E33" w:rsidRPr="00E44AE2" w:rsidRDefault="00EC6E33" w:rsidP="00EC6E33">
            <w:pPr>
              <w:jc w:val="center"/>
              <w:rPr>
                <w:sz w:val="20"/>
                <w:szCs w:val="20"/>
              </w:rPr>
            </w:pPr>
            <w:r w:rsidRPr="00E44AE2">
              <w:rPr>
                <w:sz w:val="20"/>
                <w:szCs w:val="20"/>
              </w:rPr>
              <w:t>87,3</w:t>
            </w:r>
          </w:p>
        </w:tc>
        <w:tc>
          <w:tcPr>
            <w:tcW w:w="1817" w:type="pct"/>
            <w:shd w:val="clear" w:color="auto" w:fill="auto"/>
            <w:vAlign w:val="center"/>
          </w:tcPr>
          <w:p w:rsidR="00EC6E33" w:rsidRPr="00E44AE2" w:rsidRDefault="00EC6E33" w:rsidP="00EC6E33">
            <w:pPr>
              <w:ind w:left="86" w:right="142"/>
              <w:rPr>
                <w:sz w:val="20"/>
                <w:szCs w:val="20"/>
              </w:rPr>
            </w:pPr>
            <w:r w:rsidRPr="00E44AE2">
              <w:rPr>
                <w:sz w:val="20"/>
                <w:szCs w:val="20"/>
              </w:rPr>
              <w:t>Снижение доходов обусловлено:</w:t>
            </w:r>
          </w:p>
          <w:p w:rsidR="00EC6E33" w:rsidRPr="00E44AE2" w:rsidRDefault="00EC6E33" w:rsidP="00EC6E33">
            <w:pPr>
              <w:shd w:val="clear" w:color="auto" w:fill="FFFFFF"/>
              <w:tabs>
                <w:tab w:val="left" w:pos="370"/>
              </w:tabs>
              <w:ind w:left="86"/>
              <w:rPr>
                <w:sz w:val="20"/>
                <w:szCs w:val="20"/>
              </w:rPr>
            </w:pPr>
            <w:r w:rsidRPr="00E44AE2">
              <w:rPr>
                <w:sz w:val="20"/>
                <w:szCs w:val="20"/>
              </w:rPr>
              <w:t>- уменьшением </w:t>
            </w:r>
            <w:proofErr w:type="gramStart"/>
            <w:r w:rsidRPr="00E44AE2">
              <w:rPr>
                <w:sz w:val="20"/>
                <w:szCs w:val="20"/>
              </w:rPr>
              <w:t>количества  посетителей</w:t>
            </w:r>
            <w:proofErr w:type="gramEnd"/>
            <w:r w:rsidRPr="00E44AE2">
              <w:rPr>
                <w:sz w:val="20"/>
                <w:szCs w:val="20"/>
              </w:rPr>
              <w:t xml:space="preserve"> на 5 531 человек и, как следствие, уменьшение поступлений денежных средств от кинопоказа в связи с отсутствием качественных кассовых детских и семейных лент;</w:t>
            </w:r>
          </w:p>
          <w:p w:rsidR="00EC6E33" w:rsidRPr="00E44AE2" w:rsidRDefault="00EC6E33" w:rsidP="00EC6E33">
            <w:pPr>
              <w:shd w:val="clear" w:color="auto" w:fill="FFFFFF"/>
              <w:ind w:left="86"/>
              <w:jc w:val="both"/>
              <w:rPr>
                <w:sz w:val="20"/>
                <w:szCs w:val="20"/>
              </w:rPr>
            </w:pPr>
            <w:r w:rsidRPr="00E44AE2">
              <w:rPr>
                <w:sz w:val="20"/>
                <w:szCs w:val="20"/>
              </w:rPr>
              <w:t>- временным закрытием Весеннего зала МБУ «КК «Родина» в апреле 2018 года с целью проведения модернизации</w:t>
            </w:r>
          </w:p>
        </w:tc>
      </w:tr>
      <w:tr w:rsidR="00EC6E33" w:rsidRPr="00E44AE2" w:rsidTr="007E01E4">
        <w:trPr>
          <w:trHeight w:val="511"/>
        </w:trPr>
        <w:tc>
          <w:tcPr>
            <w:tcW w:w="869" w:type="pct"/>
            <w:shd w:val="clear" w:color="auto" w:fill="auto"/>
            <w:vAlign w:val="center"/>
          </w:tcPr>
          <w:p w:rsidR="00EC6E33" w:rsidRPr="00E44AE2" w:rsidRDefault="00EC6E33" w:rsidP="00EC6E33">
            <w:pPr>
              <w:ind w:left="186" w:right="142"/>
              <w:rPr>
                <w:sz w:val="20"/>
                <w:szCs w:val="20"/>
              </w:rPr>
            </w:pPr>
            <w:r w:rsidRPr="00E44AE2">
              <w:rPr>
                <w:sz w:val="20"/>
                <w:szCs w:val="20"/>
              </w:rPr>
              <w:t>Услуги библиотек</w:t>
            </w:r>
          </w:p>
        </w:tc>
        <w:tc>
          <w:tcPr>
            <w:tcW w:w="569" w:type="pct"/>
            <w:vAlign w:val="center"/>
          </w:tcPr>
          <w:p w:rsidR="00EC6E33" w:rsidRPr="00E44AE2" w:rsidRDefault="00EC6E33" w:rsidP="00EC6E33">
            <w:pPr>
              <w:jc w:val="center"/>
              <w:rPr>
                <w:sz w:val="20"/>
                <w:szCs w:val="20"/>
              </w:rPr>
            </w:pPr>
            <w:r w:rsidRPr="00E44AE2">
              <w:rPr>
                <w:sz w:val="20"/>
                <w:szCs w:val="20"/>
              </w:rPr>
              <w:t>2 144,1</w:t>
            </w:r>
          </w:p>
        </w:tc>
        <w:tc>
          <w:tcPr>
            <w:tcW w:w="531" w:type="pct"/>
            <w:shd w:val="clear" w:color="auto" w:fill="auto"/>
            <w:noWrap/>
            <w:vAlign w:val="center"/>
          </w:tcPr>
          <w:p w:rsidR="00EC6E33" w:rsidRPr="00E44AE2" w:rsidRDefault="00EC6E33" w:rsidP="00EC6E33">
            <w:pPr>
              <w:jc w:val="center"/>
              <w:rPr>
                <w:sz w:val="20"/>
                <w:szCs w:val="20"/>
              </w:rPr>
            </w:pPr>
            <w:r w:rsidRPr="00E44AE2">
              <w:rPr>
                <w:sz w:val="20"/>
                <w:szCs w:val="20"/>
              </w:rPr>
              <w:t>2 247,3</w:t>
            </w:r>
          </w:p>
        </w:tc>
        <w:tc>
          <w:tcPr>
            <w:tcW w:w="531" w:type="pct"/>
            <w:vAlign w:val="center"/>
          </w:tcPr>
          <w:p w:rsidR="00EC6E33" w:rsidRPr="00E44AE2" w:rsidRDefault="00EC6E33" w:rsidP="00EC6E33">
            <w:pPr>
              <w:jc w:val="center"/>
              <w:rPr>
                <w:sz w:val="20"/>
                <w:szCs w:val="20"/>
              </w:rPr>
            </w:pPr>
            <w:r w:rsidRPr="00E44AE2">
              <w:rPr>
                <w:sz w:val="20"/>
                <w:szCs w:val="20"/>
              </w:rPr>
              <w:t>4,7</w:t>
            </w:r>
          </w:p>
        </w:tc>
        <w:tc>
          <w:tcPr>
            <w:tcW w:w="379" w:type="pct"/>
            <w:shd w:val="clear" w:color="auto" w:fill="auto"/>
            <w:noWrap/>
            <w:vAlign w:val="center"/>
          </w:tcPr>
          <w:p w:rsidR="00EC6E33" w:rsidRPr="00E44AE2" w:rsidRDefault="00EC6E33" w:rsidP="00EC6E33">
            <w:pPr>
              <w:jc w:val="center"/>
              <w:rPr>
                <w:sz w:val="20"/>
                <w:szCs w:val="20"/>
              </w:rPr>
            </w:pPr>
            <w:r w:rsidRPr="00E44AE2">
              <w:rPr>
                <w:sz w:val="20"/>
                <w:szCs w:val="20"/>
              </w:rPr>
              <w:t xml:space="preserve">103,2 </w:t>
            </w:r>
          </w:p>
        </w:tc>
        <w:tc>
          <w:tcPr>
            <w:tcW w:w="304" w:type="pct"/>
            <w:shd w:val="clear" w:color="auto" w:fill="auto"/>
            <w:noWrap/>
            <w:vAlign w:val="center"/>
          </w:tcPr>
          <w:p w:rsidR="00EC6E33" w:rsidRPr="00E44AE2" w:rsidRDefault="00EC6E33" w:rsidP="00EC6E33">
            <w:pPr>
              <w:jc w:val="center"/>
              <w:rPr>
                <w:sz w:val="20"/>
                <w:szCs w:val="20"/>
              </w:rPr>
            </w:pPr>
            <w:r w:rsidRPr="00E44AE2">
              <w:rPr>
                <w:sz w:val="20"/>
                <w:szCs w:val="20"/>
              </w:rPr>
              <w:t>104,8</w:t>
            </w:r>
          </w:p>
        </w:tc>
        <w:tc>
          <w:tcPr>
            <w:tcW w:w="1817" w:type="pct"/>
            <w:shd w:val="clear" w:color="auto" w:fill="auto"/>
            <w:vAlign w:val="center"/>
          </w:tcPr>
          <w:p w:rsidR="00EC6E33" w:rsidRPr="00E44AE2" w:rsidRDefault="00EC6E33" w:rsidP="00EC6E33">
            <w:pPr>
              <w:ind w:left="142" w:right="142"/>
              <w:rPr>
                <w:sz w:val="20"/>
                <w:szCs w:val="20"/>
              </w:rPr>
            </w:pPr>
            <w:r w:rsidRPr="00E44AE2">
              <w:rPr>
                <w:sz w:val="20"/>
                <w:szCs w:val="20"/>
              </w:rPr>
              <w:t>Рост доходов обусловлен:</w:t>
            </w:r>
          </w:p>
          <w:p w:rsidR="00EC6E33" w:rsidRPr="00E44AE2" w:rsidRDefault="00EC6E33" w:rsidP="00EC6E33">
            <w:pPr>
              <w:tabs>
                <w:tab w:val="left" w:pos="7560"/>
              </w:tabs>
              <w:ind w:left="86"/>
              <w:rPr>
                <w:rFonts w:eastAsia="MS Mincho"/>
                <w:sz w:val="20"/>
                <w:szCs w:val="20"/>
                <w:lang w:eastAsia="ja-JP"/>
              </w:rPr>
            </w:pPr>
            <w:r w:rsidRPr="00E44AE2">
              <w:rPr>
                <w:rFonts w:eastAsia="MS Mincho"/>
                <w:sz w:val="20"/>
                <w:szCs w:val="20"/>
                <w:lang w:eastAsia="ja-JP"/>
              </w:rPr>
              <w:t>- организацией и проведением культурно-массовых и информационных мероприятий на основе договоров, оказанием услуг по организации детских праздников, выпускных, дней рождений на платной основе;</w:t>
            </w:r>
          </w:p>
          <w:p w:rsidR="00EC6E33" w:rsidRPr="00E44AE2" w:rsidRDefault="00EC6E33" w:rsidP="00EC6E33">
            <w:pPr>
              <w:shd w:val="clear" w:color="auto" w:fill="FFFFFF"/>
              <w:ind w:left="86"/>
              <w:rPr>
                <w:sz w:val="20"/>
                <w:szCs w:val="20"/>
              </w:rPr>
            </w:pPr>
            <w:r w:rsidRPr="00E44AE2">
              <w:rPr>
                <w:rFonts w:eastAsia="MS Mincho"/>
                <w:sz w:val="20"/>
                <w:szCs w:val="20"/>
                <w:lang w:eastAsia="ja-JP"/>
              </w:rPr>
              <w:t xml:space="preserve">- открытием курсов по изучению китайского языка и </w:t>
            </w:r>
            <w:proofErr w:type="spellStart"/>
            <w:r w:rsidRPr="00E44AE2">
              <w:rPr>
                <w:rFonts w:eastAsia="MS Mincho"/>
                <w:sz w:val="20"/>
                <w:szCs w:val="20"/>
                <w:lang w:eastAsia="ja-JP"/>
              </w:rPr>
              <w:t>скорочтению</w:t>
            </w:r>
            <w:proofErr w:type="spellEnd"/>
            <w:r w:rsidRPr="00E44AE2">
              <w:rPr>
                <w:rFonts w:eastAsia="MS Mincho"/>
                <w:sz w:val="20"/>
                <w:szCs w:val="20"/>
                <w:lang w:eastAsia="ja-JP"/>
              </w:rPr>
              <w:t xml:space="preserve"> по специально</w:t>
            </w:r>
            <w:r w:rsidRPr="00E44AE2">
              <w:rPr>
                <w:rFonts w:eastAsia="MS Mincho"/>
                <w:sz w:val="26"/>
                <w:szCs w:val="26"/>
                <w:lang w:eastAsia="ja-JP"/>
              </w:rPr>
              <w:t xml:space="preserve"> </w:t>
            </w:r>
            <w:r w:rsidRPr="00E44AE2">
              <w:rPr>
                <w:rFonts w:eastAsia="MS Mincho"/>
                <w:sz w:val="20"/>
                <w:szCs w:val="20"/>
                <w:lang w:eastAsia="ja-JP"/>
              </w:rPr>
              <w:t>разработанной методике</w:t>
            </w:r>
          </w:p>
        </w:tc>
      </w:tr>
      <w:tr w:rsidR="00EC6E33" w:rsidRPr="00E44AE2" w:rsidTr="007E01E4">
        <w:trPr>
          <w:trHeight w:val="1083"/>
        </w:trPr>
        <w:tc>
          <w:tcPr>
            <w:tcW w:w="869" w:type="pct"/>
            <w:shd w:val="clear" w:color="auto" w:fill="auto"/>
            <w:vAlign w:val="center"/>
          </w:tcPr>
          <w:p w:rsidR="00EC6E33" w:rsidRPr="00E44AE2" w:rsidRDefault="00EC6E33" w:rsidP="00EC6E33">
            <w:pPr>
              <w:ind w:left="186" w:right="142"/>
              <w:rPr>
                <w:sz w:val="20"/>
                <w:szCs w:val="20"/>
              </w:rPr>
            </w:pPr>
            <w:r w:rsidRPr="00E44AE2">
              <w:rPr>
                <w:sz w:val="20"/>
                <w:szCs w:val="20"/>
              </w:rPr>
              <w:t>Услуги музеев</w:t>
            </w:r>
          </w:p>
        </w:tc>
        <w:tc>
          <w:tcPr>
            <w:tcW w:w="569" w:type="pct"/>
            <w:vAlign w:val="center"/>
          </w:tcPr>
          <w:p w:rsidR="00EC6E33" w:rsidRPr="00E44AE2" w:rsidRDefault="00EC6E33" w:rsidP="00EC6E33">
            <w:pPr>
              <w:jc w:val="center"/>
              <w:rPr>
                <w:sz w:val="20"/>
                <w:szCs w:val="20"/>
              </w:rPr>
            </w:pPr>
            <w:r w:rsidRPr="00E44AE2">
              <w:rPr>
                <w:sz w:val="20"/>
                <w:szCs w:val="20"/>
              </w:rPr>
              <w:t>2 103,1</w:t>
            </w:r>
          </w:p>
        </w:tc>
        <w:tc>
          <w:tcPr>
            <w:tcW w:w="531" w:type="pct"/>
            <w:shd w:val="clear" w:color="auto" w:fill="auto"/>
            <w:noWrap/>
            <w:vAlign w:val="center"/>
          </w:tcPr>
          <w:p w:rsidR="00EC6E33" w:rsidRPr="00E44AE2" w:rsidRDefault="00EC6E33" w:rsidP="00EC6E33">
            <w:pPr>
              <w:jc w:val="center"/>
              <w:rPr>
                <w:sz w:val="20"/>
                <w:szCs w:val="20"/>
              </w:rPr>
            </w:pPr>
            <w:r w:rsidRPr="00E44AE2">
              <w:rPr>
                <w:sz w:val="20"/>
                <w:szCs w:val="20"/>
              </w:rPr>
              <w:t>2 265,6</w:t>
            </w:r>
          </w:p>
        </w:tc>
        <w:tc>
          <w:tcPr>
            <w:tcW w:w="531" w:type="pct"/>
            <w:vAlign w:val="center"/>
          </w:tcPr>
          <w:p w:rsidR="00EC6E33" w:rsidRPr="00E44AE2" w:rsidRDefault="00EC6E33" w:rsidP="00EC6E33">
            <w:pPr>
              <w:jc w:val="center"/>
              <w:rPr>
                <w:sz w:val="20"/>
                <w:szCs w:val="20"/>
              </w:rPr>
            </w:pPr>
            <w:r w:rsidRPr="00E44AE2">
              <w:rPr>
                <w:sz w:val="20"/>
                <w:szCs w:val="20"/>
              </w:rPr>
              <w:t>4,8</w:t>
            </w:r>
          </w:p>
        </w:tc>
        <w:tc>
          <w:tcPr>
            <w:tcW w:w="379" w:type="pct"/>
            <w:shd w:val="clear" w:color="auto" w:fill="auto"/>
            <w:noWrap/>
            <w:vAlign w:val="center"/>
          </w:tcPr>
          <w:p w:rsidR="00EC6E33" w:rsidRPr="00E44AE2" w:rsidRDefault="00EC6E33" w:rsidP="00EC6E33">
            <w:pPr>
              <w:jc w:val="center"/>
              <w:rPr>
                <w:sz w:val="20"/>
                <w:szCs w:val="20"/>
              </w:rPr>
            </w:pPr>
            <w:r w:rsidRPr="00E44AE2">
              <w:rPr>
                <w:sz w:val="20"/>
                <w:szCs w:val="20"/>
              </w:rPr>
              <w:t>162,5</w:t>
            </w:r>
          </w:p>
        </w:tc>
        <w:tc>
          <w:tcPr>
            <w:tcW w:w="304" w:type="pct"/>
            <w:shd w:val="clear" w:color="auto" w:fill="auto"/>
            <w:noWrap/>
            <w:vAlign w:val="center"/>
          </w:tcPr>
          <w:p w:rsidR="00EC6E33" w:rsidRPr="00E44AE2" w:rsidRDefault="00EC6E33" w:rsidP="00EC6E33">
            <w:pPr>
              <w:jc w:val="center"/>
              <w:rPr>
                <w:sz w:val="20"/>
                <w:szCs w:val="20"/>
              </w:rPr>
            </w:pPr>
            <w:r w:rsidRPr="00E44AE2">
              <w:rPr>
                <w:sz w:val="20"/>
                <w:szCs w:val="20"/>
              </w:rPr>
              <w:t>107,7</w:t>
            </w:r>
          </w:p>
        </w:tc>
        <w:tc>
          <w:tcPr>
            <w:tcW w:w="1817" w:type="pct"/>
            <w:shd w:val="clear" w:color="auto" w:fill="auto"/>
            <w:vAlign w:val="center"/>
          </w:tcPr>
          <w:p w:rsidR="00EC6E33" w:rsidRPr="00E44AE2" w:rsidRDefault="00EC6E33" w:rsidP="00EC6E33">
            <w:pPr>
              <w:ind w:left="142" w:right="142"/>
              <w:rPr>
                <w:sz w:val="20"/>
                <w:szCs w:val="20"/>
              </w:rPr>
            </w:pPr>
            <w:r w:rsidRPr="00E44AE2">
              <w:rPr>
                <w:sz w:val="20"/>
              </w:rPr>
              <w:t>Рост показателя в отчетном периоде обусловлен организацией новых мероприятий и программ («Музейная продленка», «Арт – продленка», «Жили-были на Таймыре»)</w:t>
            </w:r>
          </w:p>
        </w:tc>
      </w:tr>
      <w:tr w:rsidR="00EC6E33" w:rsidRPr="00E44AE2" w:rsidTr="007E01E4">
        <w:trPr>
          <w:trHeight w:val="2688"/>
        </w:trPr>
        <w:tc>
          <w:tcPr>
            <w:tcW w:w="869" w:type="pct"/>
            <w:shd w:val="clear" w:color="auto" w:fill="auto"/>
            <w:vAlign w:val="center"/>
          </w:tcPr>
          <w:p w:rsidR="00EC6E33" w:rsidRPr="00E44AE2" w:rsidRDefault="00EC6E33" w:rsidP="00EC6E33">
            <w:pPr>
              <w:ind w:left="186" w:right="142"/>
              <w:rPr>
                <w:sz w:val="20"/>
                <w:szCs w:val="20"/>
              </w:rPr>
            </w:pPr>
            <w:r w:rsidRPr="00E44AE2">
              <w:rPr>
                <w:sz w:val="20"/>
                <w:szCs w:val="20"/>
              </w:rPr>
              <w:t>Услуги по организации отдыха (проведение дискотек, театрализованных праздников, массовых гуляний, общегородских мероприятий и т.п.)</w:t>
            </w:r>
          </w:p>
        </w:tc>
        <w:tc>
          <w:tcPr>
            <w:tcW w:w="569" w:type="pct"/>
            <w:vAlign w:val="center"/>
          </w:tcPr>
          <w:p w:rsidR="00EC6E33" w:rsidRPr="00E44AE2" w:rsidRDefault="00EC6E33" w:rsidP="00EC6E33">
            <w:pPr>
              <w:jc w:val="center"/>
              <w:rPr>
                <w:sz w:val="20"/>
                <w:szCs w:val="20"/>
              </w:rPr>
            </w:pPr>
            <w:r w:rsidRPr="00E44AE2">
              <w:rPr>
                <w:sz w:val="20"/>
                <w:szCs w:val="20"/>
              </w:rPr>
              <w:t>18 919,5</w:t>
            </w:r>
          </w:p>
        </w:tc>
        <w:tc>
          <w:tcPr>
            <w:tcW w:w="531" w:type="pct"/>
            <w:shd w:val="clear" w:color="auto" w:fill="auto"/>
            <w:noWrap/>
            <w:vAlign w:val="center"/>
          </w:tcPr>
          <w:p w:rsidR="00EC6E33" w:rsidRPr="00E44AE2" w:rsidRDefault="00EC6E33" w:rsidP="00EC6E33">
            <w:pPr>
              <w:jc w:val="center"/>
              <w:rPr>
                <w:sz w:val="20"/>
                <w:szCs w:val="20"/>
              </w:rPr>
            </w:pPr>
            <w:r w:rsidRPr="00E44AE2">
              <w:rPr>
                <w:sz w:val="20"/>
                <w:szCs w:val="20"/>
              </w:rPr>
              <w:t>15 949,5</w:t>
            </w:r>
          </w:p>
        </w:tc>
        <w:tc>
          <w:tcPr>
            <w:tcW w:w="531" w:type="pct"/>
            <w:vAlign w:val="center"/>
          </w:tcPr>
          <w:p w:rsidR="00EC6E33" w:rsidRPr="00E44AE2" w:rsidRDefault="00EC6E33" w:rsidP="00EC6E33">
            <w:pPr>
              <w:jc w:val="center"/>
              <w:rPr>
                <w:sz w:val="20"/>
                <w:szCs w:val="20"/>
              </w:rPr>
            </w:pPr>
            <w:r w:rsidRPr="00E44AE2">
              <w:rPr>
                <w:sz w:val="20"/>
                <w:szCs w:val="20"/>
              </w:rPr>
              <w:t>33,5</w:t>
            </w:r>
          </w:p>
        </w:tc>
        <w:tc>
          <w:tcPr>
            <w:tcW w:w="379" w:type="pct"/>
            <w:shd w:val="clear" w:color="auto" w:fill="auto"/>
            <w:noWrap/>
            <w:vAlign w:val="center"/>
          </w:tcPr>
          <w:p w:rsidR="00EC6E33" w:rsidRPr="00E44AE2" w:rsidRDefault="00EC6E33" w:rsidP="00EC6E33">
            <w:pPr>
              <w:jc w:val="center"/>
              <w:rPr>
                <w:sz w:val="20"/>
                <w:szCs w:val="20"/>
              </w:rPr>
            </w:pPr>
            <w:r w:rsidRPr="00E44AE2">
              <w:rPr>
                <w:sz w:val="20"/>
                <w:szCs w:val="20"/>
              </w:rPr>
              <w:t>-2 970,0</w:t>
            </w:r>
          </w:p>
        </w:tc>
        <w:tc>
          <w:tcPr>
            <w:tcW w:w="304" w:type="pct"/>
            <w:shd w:val="clear" w:color="auto" w:fill="auto"/>
            <w:noWrap/>
            <w:vAlign w:val="center"/>
          </w:tcPr>
          <w:p w:rsidR="00EC6E33" w:rsidRPr="00E44AE2" w:rsidRDefault="00EC6E33" w:rsidP="00EC6E33">
            <w:pPr>
              <w:jc w:val="center"/>
              <w:rPr>
                <w:sz w:val="20"/>
                <w:szCs w:val="20"/>
              </w:rPr>
            </w:pPr>
            <w:r w:rsidRPr="00E44AE2">
              <w:rPr>
                <w:sz w:val="20"/>
                <w:szCs w:val="20"/>
              </w:rPr>
              <w:t>84,3</w:t>
            </w:r>
          </w:p>
        </w:tc>
        <w:tc>
          <w:tcPr>
            <w:tcW w:w="1817" w:type="pct"/>
            <w:shd w:val="clear" w:color="auto" w:fill="auto"/>
            <w:vAlign w:val="center"/>
          </w:tcPr>
          <w:p w:rsidR="00EC6E33" w:rsidRPr="00E44AE2" w:rsidRDefault="00EC6E33" w:rsidP="00EC6E33">
            <w:pPr>
              <w:ind w:left="142" w:right="142"/>
              <w:rPr>
                <w:sz w:val="20"/>
                <w:szCs w:val="20"/>
              </w:rPr>
            </w:pPr>
            <w:r w:rsidRPr="00E44AE2">
              <w:rPr>
                <w:sz w:val="20"/>
                <w:szCs w:val="20"/>
              </w:rPr>
              <w:t xml:space="preserve">Снижение доходов обусловлено: </w:t>
            </w:r>
          </w:p>
          <w:p w:rsidR="00EC6E33" w:rsidRPr="00E44AE2" w:rsidRDefault="00EC6E33" w:rsidP="00EC6E33">
            <w:pPr>
              <w:ind w:left="142" w:right="142"/>
              <w:rPr>
                <w:sz w:val="20"/>
                <w:szCs w:val="20"/>
              </w:rPr>
            </w:pPr>
            <w:r w:rsidRPr="00E44AE2">
              <w:rPr>
                <w:sz w:val="20"/>
                <w:szCs w:val="20"/>
              </w:rPr>
              <w:t xml:space="preserve">- в КДЦ «Юбилейный - уменьшением числа кинозрителей в связи с уменьшением количества ярких кассовых премьер, а также снижением количества квадратных метров, сдаваемых в аренду в связи с окончанием срока действия договора аренды; </w:t>
            </w:r>
          </w:p>
          <w:p w:rsidR="00EC6E33" w:rsidRPr="00E44AE2" w:rsidRDefault="00EC6E33" w:rsidP="00EC6E33">
            <w:pPr>
              <w:ind w:left="142" w:right="142"/>
              <w:rPr>
                <w:sz w:val="20"/>
                <w:szCs w:val="20"/>
              </w:rPr>
            </w:pPr>
            <w:r w:rsidRPr="00E44AE2">
              <w:rPr>
                <w:sz w:val="20"/>
                <w:szCs w:val="20"/>
              </w:rPr>
              <w:t>- в КДЦ им. В. Высоцкого - с уменьшением платных выступлений творческих коллективов и цирковых групп; с отсутствием в прокате блокбастеров уровня 2017 года, что повлекло резкое падение посещаемости кинофильмов</w:t>
            </w:r>
          </w:p>
        </w:tc>
      </w:tr>
      <w:tr w:rsidR="00EC6E33" w:rsidRPr="00E44AE2" w:rsidTr="007E01E4">
        <w:trPr>
          <w:trHeight w:val="566"/>
        </w:trPr>
        <w:tc>
          <w:tcPr>
            <w:tcW w:w="869" w:type="pct"/>
            <w:shd w:val="clear" w:color="auto" w:fill="auto"/>
            <w:vAlign w:val="center"/>
          </w:tcPr>
          <w:p w:rsidR="00EC6E33" w:rsidRPr="00E44AE2" w:rsidRDefault="00EC6E33" w:rsidP="00EC6E33">
            <w:pPr>
              <w:ind w:left="186" w:right="142"/>
              <w:rPr>
                <w:sz w:val="20"/>
                <w:szCs w:val="20"/>
              </w:rPr>
            </w:pPr>
            <w:r w:rsidRPr="00E44AE2">
              <w:rPr>
                <w:sz w:val="20"/>
                <w:szCs w:val="20"/>
              </w:rPr>
              <w:t>Услуги в области дополнительного образования (оплата за обучение в музыкальных, художественных школах и школах искусств)</w:t>
            </w:r>
          </w:p>
        </w:tc>
        <w:tc>
          <w:tcPr>
            <w:tcW w:w="569" w:type="pct"/>
            <w:vAlign w:val="center"/>
          </w:tcPr>
          <w:p w:rsidR="00EC6E33" w:rsidRPr="00E44AE2" w:rsidRDefault="00EC6E33" w:rsidP="00EC6E33">
            <w:pPr>
              <w:jc w:val="center"/>
              <w:rPr>
                <w:sz w:val="20"/>
                <w:szCs w:val="20"/>
              </w:rPr>
            </w:pPr>
            <w:r w:rsidRPr="00E44AE2">
              <w:rPr>
                <w:sz w:val="20"/>
                <w:szCs w:val="20"/>
              </w:rPr>
              <w:t>10 920,7</w:t>
            </w:r>
          </w:p>
        </w:tc>
        <w:tc>
          <w:tcPr>
            <w:tcW w:w="531" w:type="pct"/>
            <w:shd w:val="clear" w:color="auto" w:fill="auto"/>
            <w:noWrap/>
            <w:vAlign w:val="center"/>
          </w:tcPr>
          <w:p w:rsidR="00EC6E33" w:rsidRPr="00E44AE2" w:rsidRDefault="00EC6E33" w:rsidP="00EC6E33">
            <w:pPr>
              <w:jc w:val="center"/>
              <w:rPr>
                <w:sz w:val="20"/>
                <w:szCs w:val="20"/>
              </w:rPr>
            </w:pPr>
            <w:r w:rsidRPr="00E44AE2">
              <w:rPr>
                <w:sz w:val="20"/>
                <w:szCs w:val="20"/>
              </w:rPr>
              <w:t>11 115,1</w:t>
            </w:r>
          </w:p>
        </w:tc>
        <w:tc>
          <w:tcPr>
            <w:tcW w:w="531" w:type="pct"/>
            <w:vAlign w:val="center"/>
          </w:tcPr>
          <w:p w:rsidR="00EC6E33" w:rsidRPr="00E44AE2" w:rsidRDefault="00EC6E33" w:rsidP="00EC6E33">
            <w:pPr>
              <w:jc w:val="center"/>
              <w:rPr>
                <w:sz w:val="20"/>
                <w:szCs w:val="20"/>
              </w:rPr>
            </w:pPr>
            <w:r w:rsidRPr="00E44AE2">
              <w:rPr>
                <w:sz w:val="20"/>
                <w:szCs w:val="20"/>
              </w:rPr>
              <w:t>23,3</w:t>
            </w:r>
          </w:p>
        </w:tc>
        <w:tc>
          <w:tcPr>
            <w:tcW w:w="379" w:type="pct"/>
            <w:shd w:val="clear" w:color="auto" w:fill="auto"/>
            <w:noWrap/>
            <w:vAlign w:val="center"/>
          </w:tcPr>
          <w:p w:rsidR="00EC6E33" w:rsidRPr="00E44AE2" w:rsidRDefault="00EC6E33" w:rsidP="00EC6E33">
            <w:pPr>
              <w:jc w:val="center"/>
              <w:rPr>
                <w:sz w:val="20"/>
                <w:szCs w:val="20"/>
              </w:rPr>
            </w:pPr>
            <w:r w:rsidRPr="00E44AE2">
              <w:rPr>
                <w:sz w:val="20"/>
                <w:szCs w:val="20"/>
              </w:rPr>
              <w:t>194,4</w:t>
            </w:r>
          </w:p>
        </w:tc>
        <w:tc>
          <w:tcPr>
            <w:tcW w:w="304" w:type="pct"/>
            <w:shd w:val="clear" w:color="auto" w:fill="auto"/>
            <w:noWrap/>
            <w:vAlign w:val="center"/>
          </w:tcPr>
          <w:p w:rsidR="00EC6E33" w:rsidRPr="00E44AE2" w:rsidRDefault="00EC6E33" w:rsidP="00EC6E33">
            <w:pPr>
              <w:jc w:val="center"/>
              <w:rPr>
                <w:sz w:val="20"/>
                <w:szCs w:val="20"/>
              </w:rPr>
            </w:pPr>
            <w:r w:rsidRPr="00E44AE2">
              <w:rPr>
                <w:sz w:val="20"/>
                <w:szCs w:val="20"/>
              </w:rPr>
              <w:t>101,8</w:t>
            </w:r>
          </w:p>
        </w:tc>
        <w:tc>
          <w:tcPr>
            <w:tcW w:w="1817" w:type="pct"/>
            <w:shd w:val="clear" w:color="auto" w:fill="auto"/>
            <w:vAlign w:val="center"/>
          </w:tcPr>
          <w:p w:rsidR="00EC6E33" w:rsidRPr="00E44AE2" w:rsidRDefault="00EC6E33" w:rsidP="00EC6E33">
            <w:pPr>
              <w:ind w:left="142" w:right="142"/>
              <w:rPr>
                <w:sz w:val="20"/>
                <w:szCs w:val="20"/>
              </w:rPr>
            </w:pPr>
            <w:r w:rsidRPr="00E44AE2">
              <w:rPr>
                <w:sz w:val="20"/>
                <w:szCs w:val="20"/>
              </w:rPr>
              <w:t>Рост доходов обусловлен увеличением размера платы за услуги по предоставлению дополнительного образования на платной основе с 01.01.2018</w:t>
            </w:r>
          </w:p>
          <w:p w:rsidR="00EC6E33" w:rsidRPr="00E44AE2" w:rsidRDefault="00EC6E33" w:rsidP="00EC6E33">
            <w:pPr>
              <w:ind w:left="142" w:right="142"/>
              <w:rPr>
                <w:sz w:val="20"/>
                <w:szCs w:val="20"/>
              </w:rPr>
            </w:pPr>
          </w:p>
        </w:tc>
      </w:tr>
      <w:tr w:rsidR="00EC6E33" w:rsidRPr="00E44AE2" w:rsidTr="007E01E4">
        <w:trPr>
          <w:trHeight w:val="49"/>
        </w:trPr>
        <w:tc>
          <w:tcPr>
            <w:tcW w:w="869" w:type="pct"/>
            <w:shd w:val="clear" w:color="auto" w:fill="auto"/>
            <w:vAlign w:val="center"/>
          </w:tcPr>
          <w:p w:rsidR="00EC6E33" w:rsidRPr="00E44AE2" w:rsidRDefault="00EC6E33" w:rsidP="00EC6E33">
            <w:pPr>
              <w:ind w:firstLine="142"/>
              <w:rPr>
                <w:b/>
                <w:bCs/>
              </w:rPr>
            </w:pPr>
            <w:r w:rsidRPr="00E44AE2">
              <w:rPr>
                <w:b/>
                <w:bCs/>
                <w:sz w:val="22"/>
                <w:szCs w:val="22"/>
              </w:rPr>
              <w:t>Итого доходы:</w:t>
            </w:r>
          </w:p>
        </w:tc>
        <w:tc>
          <w:tcPr>
            <w:tcW w:w="569" w:type="pct"/>
            <w:vAlign w:val="center"/>
          </w:tcPr>
          <w:p w:rsidR="00EC6E33" w:rsidRPr="00E44AE2" w:rsidRDefault="00EC6E33" w:rsidP="00EC6E33">
            <w:pPr>
              <w:jc w:val="center"/>
              <w:rPr>
                <w:b/>
                <w:bCs/>
                <w:sz w:val="20"/>
                <w:szCs w:val="20"/>
              </w:rPr>
            </w:pPr>
            <w:r w:rsidRPr="00E44AE2">
              <w:rPr>
                <w:b/>
                <w:bCs/>
                <w:sz w:val="20"/>
                <w:szCs w:val="20"/>
              </w:rPr>
              <w:t>52 493,8</w:t>
            </w:r>
          </w:p>
        </w:tc>
        <w:tc>
          <w:tcPr>
            <w:tcW w:w="531" w:type="pct"/>
            <w:shd w:val="clear" w:color="auto" w:fill="auto"/>
            <w:noWrap/>
            <w:vAlign w:val="center"/>
          </w:tcPr>
          <w:p w:rsidR="00EC6E33" w:rsidRPr="00E44AE2" w:rsidRDefault="00EC6E33" w:rsidP="00EC6E33">
            <w:pPr>
              <w:jc w:val="center"/>
              <w:rPr>
                <w:b/>
                <w:bCs/>
                <w:sz w:val="20"/>
                <w:szCs w:val="20"/>
              </w:rPr>
            </w:pPr>
            <w:r w:rsidRPr="00E44AE2">
              <w:rPr>
                <w:b/>
                <w:bCs/>
                <w:sz w:val="20"/>
                <w:szCs w:val="20"/>
              </w:rPr>
              <w:t>47 639,6</w:t>
            </w:r>
          </w:p>
        </w:tc>
        <w:tc>
          <w:tcPr>
            <w:tcW w:w="531" w:type="pct"/>
            <w:vAlign w:val="center"/>
          </w:tcPr>
          <w:p w:rsidR="00EC6E33" w:rsidRPr="00E44AE2" w:rsidRDefault="00EC6E33" w:rsidP="00EC6E33">
            <w:pPr>
              <w:jc w:val="center"/>
              <w:rPr>
                <w:b/>
                <w:sz w:val="20"/>
                <w:szCs w:val="20"/>
              </w:rPr>
            </w:pPr>
            <w:r w:rsidRPr="00E44AE2">
              <w:rPr>
                <w:b/>
                <w:sz w:val="20"/>
                <w:szCs w:val="20"/>
              </w:rPr>
              <w:t>100,0</w:t>
            </w:r>
          </w:p>
        </w:tc>
        <w:tc>
          <w:tcPr>
            <w:tcW w:w="379" w:type="pct"/>
            <w:shd w:val="clear" w:color="auto" w:fill="auto"/>
            <w:noWrap/>
            <w:vAlign w:val="center"/>
          </w:tcPr>
          <w:p w:rsidR="00EC6E33" w:rsidRPr="00E44AE2" w:rsidRDefault="00EC6E33" w:rsidP="00EC6E33">
            <w:pPr>
              <w:jc w:val="center"/>
              <w:rPr>
                <w:b/>
                <w:sz w:val="20"/>
                <w:szCs w:val="20"/>
              </w:rPr>
            </w:pPr>
            <w:r w:rsidRPr="00E44AE2">
              <w:rPr>
                <w:b/>
                <w:sz w:val="20"/>
                <w:szCs w:val="20"/>
              </w:rPr>
              <w:t>-4 854,2</w:t>
            </w:r>
          </w:p>
        </w:tc>
        <w:tc>
          <w:tcPr>
            <w:tcW w:w="304" w:type="pct"/>
            <w:shd w:val="clear" w:color="auto" w:fill="auto"/>
            <w:noWrap/>
            <w:vAlign w:val="center"/>
          </w:tcPr>
          <w:p w:rsidR="00EC6E33" w:rsidRPr="00E44AE2" w:rsidRDefault="00EC6E33" w:rsidP="00EC6E33">
            <w:pPr>
              <w:jc w:val="center"/>
              <w:rPr>
                <w:b/>
                <w:sz w:val="20"/>
                <w:szCs w:val="20"/>
              </w:rPr>
            </w:pPr>
            <w:r w:rsidRPr="00E44AE2">
              <w:rPr>
                <w:b/>
                <w:sz w:val="20"/>
                <w:szCs w:val="20"/>
              </w:rPr>
              <w:t>90,8</w:t>
            </w:r>
          </w:p>
        </w:tc>
        <w:tc>
          <w:tcPr>
            <w:tcW w:w="1817" w:type="pct"/>
          </w:tcPr>
          <w:p w:rsidR="00EC6E33" w:rsidRPr="00E44AE2" w:rsidRDefault="00EC6E33" w:rsidP="00EC6E33">
            <w:pPr>
              <w:jc w:val="center"/>
              <w:rPr>
                <w:b/>
                <w:bCs/>
              </w:rPr>
            </w:pPr>
          </w:p>
        </w:tc>
      </w:tr>
    </w:tbl>
    <w:p w:rsidR="008A3B23" w:rsidRPr="00E44AE2" w:rsidRDefault="008A3B23" w:rsidP="007902D4">
      <w:pPr>
        <w:pStyle w:val="2"/>
        <w:numPr>
          <w:ilvl w:val="1"/>
          <w:numId w:val="11"/>
        </w:numPr>
        <w:tabs>
          <w:tab w:val="left" w:pos="993"/>
        </w:tabs>
        <w:spacing w:before="240"/>
        <w:ind w:left="0" w:firstLine="709"/>
        <w:jc w:val="center"/>
        <w:rPr>
          <w:sz w:val="26"/>
          <w:szCs w:val="26"/>
        </w:rPr>
      </w:pPr>
      <w:bookmarkStart w:id="59" w:name="_Toc479355116"/>
      <w:bookmarkStart w:id="60" w:name="_Toc523232264"/>
      <w:r w:rsidRPr="00E44AE2">
        <w:rPr>
          <w:sz w:val="26"/>
          <w:szCs w:val="26"/>
        </w:rPr>
        <w:lastRenderedPageBreak/>
        <w:t>Развитие физической культуры и спорта</w:t>
      </w:r>
      <w:bookmarkEnd w:id="59"/>
      <w:bookmarkEnd w:id="60"/>
    </w:p>
    <w:p w:rsidR="007721A6" w:rsidRPr="00E44AE2" w:rsidRDefault="007721A6" w:rsidP="00022355">
      <w:pPr>
        <w:widowControl w:val="0"/>
        <w:snapToGrid w:val="0"/>
        <w:spacing w:before="240"/>
        <w:ind w:firstLine="709"/>
        <w:jc w:val="both"/>
        <w:rPr>
          <w:bCs/>
          <w:sz w:val="26"/>
          <w:szCs w:val="26"/>
        </w:rPr>
      </w:pPr>
      <w:r w:rsidRPr="00E44AE2">
        <w:rPr>
          <w:bCs/>
          <w:sz w:val="26"/>
          <w:szCs w:val="26"/>
        </w:rPr>
        <w:t>В 2018 году на территории деятельность в области физической культуры и спорта осуществляют 16 муниципальных учреждений. Также, сеть спортивных объектов города представлена: плоскостными спортивными сооружениями, спортивными залами, плавательными бассейнами образовательных учреждений и промышленных предприятий и коммерческими спортивными объектами.</w:t>
      </w:r>
    </w:p>
    <w:p w:rsidR="007721A6" w:rsidRPr="00E44AE2" w:rsidRDefault="007721A6" w:rsidP="00022355">
      <w:pPr>
        <w:widowControl w:val="0"/>
        <w:snapToGrid w:val="0"/>
        <w:ind w:firstLine="709"/>
        <w:jc w:val="both"/>
        <w:rPr>
          <w:bCs/>
          <w:sz w:val="26"/>
          <w:szCs w:val="26"/>
        </w:rPr>
      </w:pPr>
      <w:r w:rsidRPr="00E44AE2">
        <w:rPr>
          <w:bCs/>
          <w:sz w:val="26"/>
          <w:szCs w:val="26"/>
        </w:rPr>
        <w:t>Действующая муниципальная сеть физической культуры и спорта насчитывает 9 детско-юношеских спортивных школ, 6 спортивных учреждений и Норильский центр безопасности движения.</w:t>
      </w:r>
    </w:p>
    <w:p w:rsidR="007721A6" w:rsidRPr="00E44AE2" w:rsidRDefault="007721A6" w:rsidP="00623FFF">
      <w:pPr>
        <w:spacing w:before="240"/>
        <w:jc w:val="right"/>
        <w:rPr>
          <w:sz w:val="26"/>
          <w:szCs w:val="26"/>
        </w:rPr>
      </w:pPr>
      <w:r w:rsidRPr="00E44AE2">
        <w:rPr>
          <w:sz w:val="26"/>
          <w:szCs w:val="26"/>
        </w:rPr>
        <w:t xml:space="preserve">Таблица </w:t>
      </w:r>
      <w:r w:rsidR="00022355" w:rsidRPr="00E44AE2">
        <w:rPr>
          <w:sz w:val="26"/>
          <w:szCs w:val="26"/>
        </w:rPr>
        <w:t>44</w:t>
      </w:r>
    </w:p>
    <w:p w:rsidR="007721A6" w:rsidRPr="00E44AE2" w:rsidRDefault="007721A6" w:rsidP="007E01E4">
      <w:pPr>
        <w:spacing w:after="120"/>
        <w:jc w:val="center"/>
        <w:rPr>
          <w:b/>
          <w:sz w:val="26"/>
          <w:szCs w:val="26"/>
        </w:rPr>
      </w:pPr>
      <w:r w:rsidRPr="00E44AE2">
        <w:rPr>
          <w:b/>
          <w:sz w:val="26"/>
          <w:szCs w:val="26"/>
        </w:rPr>
        <w:t>Сеть учреждений отрасли Спорта</w:t>
      </w:r>
    </w:p>
    <w:tbl>
      <w:tblPr>
        <w:tblW w:w="5000" w:type="pct"/>
        <w:tblCellMar>
          <w:left w:w="10" w:type="dxa"/>
          <w:right w:w="10" w:type="dxa"/>
        </w:tblCellMar>
        <w:tblLook w:val="04A0" w:firstRow="1" w:lastRow="0" w:firstColumn="1" w:lastColumn="0" w:noHBand="0" w:noVBand="1"/>
      </w:tblPr>
      <w:tblGrid>
        <w:gridCol w:w="452"/>
        <w:gridCol w:w="4144"/>
        <w:gridCol w:w="707"/>
        <w:gridCol w:w="660"/>
        <w:gridCol w:w="3383"/>
      </w:tblGrid>
      <w:tr w:rsidR="007721A6" w:rsidRPr="00E44AE2" w:rsidTr="007E01E4">
        <w:tc>
          <w:tcPr>
            <w:tcW w:w="24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721A6" w:rsidRPr="00E44AE2" w:rsidRDefault="007721A6" w:rsidP="00F1658F">
            <w:pPr>
              <w:jc w:val="center"/>
              <w:rPr>
                <w:b/>
              </w:rPr>
            </w:pPr>
            <w:r w:rsidRPr="00E44AE2">
              <w:rPr>
                <w:b/>
              </w:rPr>
              <w:t>№ п/п</w:t>
            </w:r>
          </w:p>
        </w:tc>
        <w:tc>
          <w:tcPr>
            <w:tcW w:w="221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rPr>
            </w:pPr>
            <w:r w:rsidRPr="00E44AE2">
              <w:rPr>
                <w:b/>
              </w:rPr>
              <w:t>Наименование</w:t>
            </w:r>
          </w:p>
        </w:tc>
        <w:tc>
          <w:tcPr>
            <w:tcW w:w="731"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rPr>
            </w:pPr>
            <w:r w:rsidRPr="00E44AE2">
              <w:rPr>
                <w:b/>
              </w:rPr>
              <w:t>I полугодие</w:t>
            </w:r>
          </w:p>
        </w:tc>
        <w:tc>
          <w:tcPr>
            <w:tcW w:w="181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rPr>
            </w:pPr>
            <w:r w:rsidRPr="00E44AE2">
              <w:rPr>
                <w:b/>
              </w:rPr>
              <w:t>Примечание</w:t>
            </w:r>
          </w:p>
        </w:tc>
      </w:tr>
      <w:tr w:rsidR="007721A6" w:rsidRPr="00E44AE2" w:rsidTr="007E01E4">
        <w:tc>
          <w:tcPr>
            <w:tcW w:w="242" w:type="pct"/>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721A6" w:rsidRPr="00E44AE2" w:rsidRDefault="007721A6" w:rsidP="00F1658F">
            <w:pPr>
              <w:spacing w:after="200" w:line="276" w:lineRule="auto"/>
              <w:rPr>
                <w:rFonts w:ascii="Calibri" w:eastAsia="Calibri" w:hAnsi="Calibri" w:cs="Calibri"/>
              </w:rPr>
            </w:pPr>
          </w:p>
        </w:tc>
        <w:tc>
          <w:tcPr>
            <w:tcW w:w="2217" w:type="pct"/>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after="200" w:line="276" w:lineRule="auto"/>
              <w:rPr>
                <w:rFonts w:ascii="Calibri" w:eastAsia="Calibri" w:hAnsi="Calibri" w:cs="Calibri"/>
              </w:rPr>
            </w:pP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rPr>
            </w:pPr>
            <w:r w:rsidRPr="00E44AE2">
              <w:rPr>
                <w:b/>
              </w:rPr>
              <w:t>2017</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rPr>
            </w:pPr>
            <w:r w:rsidRPr="00E44AE2">
              <w:rPr>
                <w:b/>
              </w:rPr>
              <w:t>2018</w:t>
            </w:r>
          </w:p>
        </w:tc>
        <w:tc>
          <w:tcPr>
            <w:tcW w:w="1810" w:type="pct"/>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after="200" w:line="276" w:lineRule="auto"/>
              <w:rPr>
                <w:rFonts w:ascii="Calibri" w:eastAsia="Calibri" w:hAnsi="Calibri" w:cs="Calibri"/>
              </w:rPr>
            </w:pPr>
          </w:p>
        </w:tc>
      </w:tr>
      <w:tr w:rsidR="007721A6" w:rsidRPr="00E44AE2" w:rsidTr="007E01E4">
        <w:tc>
          <w:tcPr>
            <w:tcW w:w="2459" w:type="pct"/>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7721A6" w:rsidRPr="00E44AE2" w:rsidRDefault="007721A6" w:rsidP="00F1658F">
            <w:pPr>
              <w:ind w:left="113" w:right="113"/>
            </w:pPr>
            <w:r w:rsidRPr="00E44AE2">
              <w:t>Всего спортивных объектов, в том числе:</w:t>
            </w:r>
          </w:p>
        </w:tc>
        <w:tc>
          <w:tcPr>
            <w:tcW w:w="378"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6</w:t>
            </w:r>
          </w:p>
        </w:tc>
        <w:tc>
          <w:tcPr>
            <w:tcW w:w="353"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6</w:t>
            </w:r>
          </w:p>
        </w:tc>
        <w:tc>
          <w:tcPr>
            <w:tcW w:w="1810"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7721A6" w:rsidRPr="00E44AE2" w:rsidRDefault="007721A6" w:rsidP="00F1658F">
            <w:pPr>
              <w:jc w:val="both"/>
              <w:rPr>
                <w:rFonts w:ascii="Calibri" w:eastAsia="Calibri" w:hAnsi="Calibri" w:cs="Calibri"/>
              </w:rPr>
            </w:pP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1.</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МБУ «Дом спорта «БОКМО»</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В том числе:</w:t>
            </w:r>
          </w:p>
          <w:p w:rsidR="007721A6" w:rsidRPr="00E44AE2" w:rsidRDefault="007721A6" w:rsidP="00F1658F">
            <w:pPr>
              <w:ind w:left="147"/>
            </w:pPr>
            <w:r w:rsidRPr="00E44AE2">
              <w:t>- дом спорта «БОКМО»;</w:t>
            </w:r>
          </w:p>
          <w:p w:rsidR="007721A6" w:rsidRPr="00E44AE2" w:rsidRDefault="007721A6" w:rsidP="00F1658F">
            <w:pPr>
              <w:ind w:left="147"/>
            </w:pPr>
            <w:r w:rsidRPr="00E44AE2">
              <w:t>- спортивный зал «Геркулес»;</w:t>
            </w:r>
          </w:p>
          <w:p w:rsidR="007721A6" w:rsidRPr="00E44AE2" w:rsidRDefault="007721A6" w:rsidP="00F1658F">
            <w:pPr>
              <w:ind w:left="162"/>
            </w:pPr>
            <w:r w:rsidRPr="00E44AE2">
              <w:t>- дом физической культуры.</w:t>
            </w: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2.</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МБУ «Спортивный комплекс «</w:t>
            </w:r>
            <w:proofErr w:type="spellStart"/>
            <w:r w:rsidRPr="00E44AE2">
              <w:t>Талнах</w:t>
            </w:r>
            <w:proofErr w:type="spellEnd"/>
            <w:r w:rsidRPr="00E44AE2">
              <w:t xml:space="preserve">» </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В том числе:</w:t>
            </w:r>
          </w:p>
          <w:p w:rsidR="007721A6" w:rsidRPr="00E44AE2" w:rsidRDefault="007721A6" w:rsidP="00F1658F">
            <w:pPr>
              <w:ind w:left="147"/>
            </w:pPr>
            <w:r w:rsidRPr="00E44AE2">
              <w:t>- культурно-оздоровительный центр;</w:t>
            </w:r>
          </w:p>
          <w:p w:rsidR="007721A6" w:rsidRPr="00E44AE2" w:rsidRDefault="007721A6" w:rsidP="00F1658F">
            <w:pPr>
              <w:ind w:left="147"/>
            </w:pPr>
            <w:r w:rsidRPr="00E44AE2">
              <w:t>- плавательный бассейн;</w:t>
            </w:r>
          </w:p>
          <w:p w:rsidR="007721A6" w:rsidRPr="00E44AE2" w:rsidRDefault="007721A6" w:rsidP="00F1658F">
            <w:pPr>
              <w:ind w:left="147"/>
            </w:pPr>
            <w:r w:rsidRPr="00E44AE2">
              <w:t>- спортивный зал «Горняк»;</w:t>
            </w:r>
          </w:p>
          <w:p w:rsidR="007721A6" w:rsidRPr="00E44AE2" w:rsidRDefault="007721A6" w:rsidP="00F1658F">
            <w:pPr>
              <w:ind w:left="147"/>
            </w:pPr>
            <w:r w:rsidRPr="00E44AE2">
              <w:t>- крытый каток «Умка»;</w:t>
            </w:r>
          </w:p>
          <w:p w:rsidR="007721A6" w:rsidRPr="00E44AE2" w:rsidRDefault="007721A6" w:rsidP="00F1658F">
            <w:pPr>
              <w:ind w:left="147"/>
            </w:pPr>
            <w:r w:rsidRPr="00E44AE2">
              <w:t>- спортивно-оздоровительный центр «Восток»;</w:t>
            </w:r>
          </w:p>
          <w:p w:rsidR="007721A6" w:rsidRPr="00E44AE2" w:rsidRDefault="007721A6" w:rsidP="00F1658F">
            <w:pPr>
              <w:ind w:left="147"/>
            </w:pPr>
            <w:r w:rsidRPr="00E44AE2">
              <w:t>- здание на территории спортивно-туристического комплекса «гора Отдельная»</w:t>
            </w: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3.</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МБУ «Спортивный комплекс «</w:t>
            </w:r>
            <w:proofErr w:type="spellStart"/>
            <w:r w:rsidRPr="00E44AE2">
              <w:t>Кайеркан</w:t>
            </w:r>
            <w:proofErr w:type="spellEnd"/>
            <w:r w:rsidRPr="00E44AE2">
              <w:t>»</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В том числе:</w:t>
            </w:r>
          </w:p>
          <w:p w:rsidR="007721A6" w:rsidRPr="00E44AE2" w:rsidRDefault="007721A6" w:rsidP="00F1658F">
            <w:pPr>
              <w:ind w:left="147"/>
            </w:pPr>
            <w:r w:rsidRPr="00E44AE2">
              <w:t>- дом спорта;</w:t>
            </w:r>
          </w:p>
          <w:p w:rsidR="007721A6" w:rsidRPr="00E44AE2" w:rsidRDefault="007721A6" w:rsidP="00F1658F">
            <w:pPr>
              <w:ind w:left="147"/>
            </w:pPr>
            <w:r w:rsidRPr="00E44AE2">
              <w:t>- плавательный бассейн;</w:t>
            </w:r>
          </w:p>
          <w:p w:rsidR="007721A6" w:rsidRPr="00E44AE2" w:rsidRDefault="007721A6" w:rsidP="00F1658F">
            <w:pPr>
              <w:ind w:left="162"/>
            </w:pPr>
            <w:r w:rsidRPr="00E44AE2">
              <w:t>- ледовый дворец спорта.</w:t>
            </w: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4.</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 xml:space="preserve">МБУ «Дворец спорта «Арктика» </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В том числе:</w:t>
            </w:r>
          </w:p>
          <w:p w:rsidR="007721A6" w:rsidRPr="00E44AE2" w:rsidRDefault="007721A6" w:rsidP="00F1658F">
            <w:pPr>
              <w:ind w:left="147"/>
            </w:pPr>
            <w:r w:rsidRPr="00E44AE2">
              <w:t>- дворец спорта «Арктика»;</w:t>
            </w:r>
          </w:p>
          <w:p w:rsidR="007721A6" w:rsidRPr="00E44AE2" w:rsidRDefault="007721A6" w:rsidP="00F1658F">
            <w:pPr>
              <w:ind w:left="147"/>
            </w:pPr>
            <w:r w:rsidRPr="00E44AE2">
              <w:t>- плавательный бассейн;</w:t>
            </w:r>
          </w:p>
          <w:p w:rsidR="007721A6" w:rsidRPr="00E44AE2" w:rsidRDefault="007721A6" w:rsidP="00F1658F">
            <w:pPr>
              <w:ind w:left="162"/>
            </w:pPr>
            <w:r w:rsidRPr="00E44AE2">
              <w:t>- крытый каток «Льдинка».</w:t>
            </w: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5.</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МБУ «Лыжная база «Оль-Гуль»</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62"/>
              <w:rPr>
                <w:rFonts w:ascii="Calibri" w:eastAsia="Calibri" w:hAnsi="Calibri" w:cs="Calibri"/>
              </w:rPr>
            </w:pPr>
          </w:p>
        </w:tc>
      </w:tr>
      <w:tr w:rsidR="007721A6" w:rsidRPr="00E44AE2" w:rsidTr="007E01E4">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6.</w:t>
            </w:r>
          </w:p>
        </w:tc>
        <w:tc>
          <w:tcPr>
            <w:tcW w:w="221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7"/>
            </w:pPr>
            <w:r w:rsidRPr="00E44AE2">
              <w:t>МБУ «Стадион «</w:t>
            </w:r>
            <w:proofErr w:type="spellStart"/>
            <w:r w:rsidRPr="00E44AE2">
              <w:t>Заполярник</w:t>
            </w:r>
            <w:proofErr w:type="spellEnd"/>
            <w:r w:rsidRPr="00E44AE2">
              <w:t>»</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62"/>
              <w:rPr>
                <w:rFonts w:ascii="Calibri" w:eastAsia="Calibri" w:hAnsi="Calibri" w:cs="Calibri"/>
              </w:rPr>
            </w:pPr>
          </w:p>
        </w:tc>
      </w:tr>
      <w:tr w:rsidR="007721A6" w:rsidRPr="00E44AE2" w:rsidTr="007E01E4">
        <w:tc>
          <w:tcPr>
            <w:tcW w:w="2459" w:type="pct"/>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ind w:left="113" w:right="113"/>
            </w:pPr>
            <w:r w:rsidRPr="00E44AE2">
              <w:t>МБУ ДО «ДЮСШ»</w:t>
            </w:r>
          </w:p>
        </w:tc>
        <w:tc>
          <w:tcPr>
            <w:tcW w:w="378"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9</w:t>
            </w:r>
          </w:p>
        </w:tc>
        <w:tc>
          <w:tcPr>
            <w:tcW w:w="353"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9</w:t>
            </w:r>
          </w:p>
        </w:tc>
        <w:tc>
          <w:tcPr>
            <w:tcW w:w="1810"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7721A6" w:rsidRPr="00E44AE2" w:rsidRDefault="007721A6" w:rsidP="00F1658F">
            <w:pPr>
              <w:ind w:left="119"/>
            </w:pPr>
            <w:r w:rsidRPr="00E44AE2">
              <w:t>детско-юношеские спортивные школы</w:t>
            </w:r>
          </w:p>
        </w:tc>
      </w:tr>
      <w:tr w:rsidR="007721A6" w:rsidRPr="00E44AE2" w:rsidTr="007E01E4">
        <w:tc>
          <w:tcPr>
            <w:tcW w:w="2459" w:type="pct"/>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ind w:left="113" w:right="113"/>
            </w:pPr>
            <w:r w:rsidRPr="00E44AE2">
              <w:t>МАУ ДО «НЦБД»</w:t>
            </w:r>
          </w:p>
        </w:tc>
        <w:tc>
          <w:tcPr>
            <w:tcW w:w="378"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7721A6" w:rsidRPr="00E44AE2" w:rsidRDefault="007721A6" w:rsidP="00F1658F">
            <w:pPr>
              <w:ind w:left="119"/>
            </w:pPr>
            <w:r w:rsidRPr="00E44AE2">
              <w:t>учреждение дополнительного образования – Норильский центр безопасности движения</w:t>
            </w:r>
          </w:p>
        </w:tc>
      </w:tr>
      <w:tr w:rsidR="007721A6" w:rsidRPr="00E44AE2" w:rsidTr="007E01E4">
        <w:tc>
          <w:tcPr>
            <w:tcW w:w="2459" w:type="pct"/>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ind w:left="113" w:right="113"/>
            </w:pPr>
            <w:r w:rsidRPr="00E44AE2">
              <w:t>МКУ «Обеспечивающий комплекс учреждений спорта»</w:t>
            </w:r>
          </w:p>
        </w:tc>
        <w:tc>
          <w:tcPr>
            <w:tcW w:w="378"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1</w:t>
            </w:r>
          </w:p>
        </w:tc>
        <w:tc>
          <w:tcPr>
            <w:tcW w:w="353"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7721A6" w:rsidRPr="00E44AE2" w:rsidRDefault="007721A6" w:rsidP="00F1658F">
            <w:pPr>
              <w:jc w:val="center"/>
            </w:pPr>
            <w:r w:rsidRPr="00E44AE2">
              <w:t>1</w:t>
            </w:r>
          </w:p>
        </w:tc>
        <w:tc>
          <w:tcPr>
            <w:tcW w:w="1810" w:type="pct"/>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7721A6" w:rsidRPr="00E44AE2" w:rsidRDefault="007721A6" w:rsidP="00F1658F">
            <w:pPr>
              <w:ind w:left="119"/>
              <w:rPr>
                <w:rFonts w:ascii="Calibri" w:eastAsia="Calibri" w:hAnsi="Calibri" w:cs="Calibri"/>
              </w:rPr>
            </w:pPr>
          </w:p>
        </w:tc>
      </w:tr>
      <w:tr w:rsidR="007721A6" w:rsidRPr="00E44AE2" w:rsidTr="007E01E4">
        <w:tc>
          <w:tcPr>
            <w:tcW w:w="2459"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721A6" w:rsidRPr="00E44AE2" w:rsidRDefault="007721A6" w:rsidP="00F1658F">
            <w:pPr>
              <w:spacing w:before="100"/>
              <w:jc w:val="center"/>
            </w:pPr>
            <w:r w:rsidRPr="00E44AE2">
              <w:rPr>
                <w:b/>
              </w:rPr>
              <w:t>Всего:</w:t>
            </w:r>
          </w:p>
        </w:tc>
        <w:tc>
          <w:tcPr>
            <w:tcW w:w="37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before="100"/>
              <w:jc w:val="center"/>
            </w:pPr>
            <w:r w:rsidRPr="00E44AE2">
              <w:rPr>
                <w:b/>
              </w:rPr>
              <w:t>17</w:t>
            </w:r>
          </w:p>
        </w:tc>
        <w:tc>
          <w:tcPr>
            <w:tcW w:w="353"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before="100"/>
              <w:jc w:val="center"/>
            </w:pPr>
            <w:r w:rsidRPr="00E44AE2">
              <w:rPr>
                <w:b/>
              </w:rPr>
              <w:t>17</w:t>
            </w:r>
          </w:p>
        </w:tc>
        <w:tc>
          <w:tcPr>
            <w:tcW w:w="181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721A6" w:rsidRPr="00E44AE2" w:rsidRDefault="007721A6" w:rsidP="00F1658F">
            <w:pPr>
              <w:spacing w:before="100"/>
              <w:rPr>
                <w:rFonts w:ascii="Calibri" w:eastAsia="Calibri" w:hAnsi="Calibri" w:cs="Calibri"/>
              </w:rPr>
            </w:pPr>
          </w:p>
        </w:tc>
      </w:tr>
    </w:tbl>
    <w:p w:rsidR="007721A6" w:rsidRPr="00E44AE2" w:rsidRDefault="007721A6" w:rsidP="00022355">
      <w:pPr>
        <w:widowControl w:val="0"/>
        <w:snapToGrid w:val="0"/>
        <w:spacing w:before="240"/>
        <w:ind w:firstLine="709"/>
        <w:jc w:val="both"/>
        <w:rPr>
          <w:bCs/>
          <w:sz w:val="26"/>
          <w:szCs w:val="26"/>
        </w:rPr>
      </w:pPr>
      <w:r w:rsidRPr="00E44AE2">
        <w:rPr>
          <w:bCs/>
          <w:sz w:val="26"/>
          <w:szCs w:val="26"/>
        </w:rPr>
        <w:lastRenderedPageBreak/>
        <w:t>На базе МБУ «Дворец спорта «Арктика» в рамках деятельности Центра тестирования по оценке выполнения нормативов испытаний (тестов) реализуется всероссийский физкультурно-спортивный комплекс «Готов к труду и обороне» (ГТО). За отчетный период 2018 года количество участников составило 616 человек, из них 163 получили золотой знак отличия.</w:t>
      </w:r>
    </w:p>
    <w:p w:rsidR="007721A6" w:rsidRPr="00E44AE2" w:rsidRDefault="007721A6" w:rsidP="00EC6AC2">
      <w:pPr>
        <w:tabs>
          <w:tab w:val="left" w:pos="900"/>
        </w:tabs>
        <w:spacing w:before="240"/>
        <w:ind w:firstLine="540"/>
        <w:jc w:val="center"/>
        <w:rPr>
          <w:b/>
          <w:i/>
          <w:sz w:val="26"/>
          <w:szCs w:val="26"/>
        </w:rPr>
      </w:pPr>
      <w:r w:rsidRPr="00E44AE2">
        <w:rPr>
          <w:b/>
          <w:i/>
          <w:sz w:val="26"/>
          <w:szCs w:val="26"/>
        </w:rPr>
        <w:t>Деятельность спортивных объектов</w:t>
      </w:r>
    </w:p>
    <w:p w:rsidR="007721A6" w:rsidRPr="00E44AE2" w:rsidRDefault="007721A6" w:rsidP="00022355">
      <w:pPr>
        <w:widowControl w:val="0"/>
        <w:snapToGrid w:val="0"/>
        <w:ind w:firstLine="709"/>
        <w:jc w:val="both"/>
        <w:rPr>
          <w:bCs/>
          <w:sz w:val="26"/>
          <w:szCs w:val="26"/>
        </w:rPr>
      </w:pPr>
      <w:r w:rsidRPr="00E44AE2">
        <w:rPr>
          <w:bCs/>
          <w:sz w:val="26"/>
          <w:szCs w:val="26"/>
        </w:rPr>
        <w:t xml:space="preserve">За I полугодие 2018 года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2017 года увеличилась на 0,2% и составила 2606 человек без учета групп на платной основе. </w:t>
      </w:r>
    </w:p>
    <w:p w:rsidR="007721A6" w:rsidRPr="00E44AE2" w:rsidRDefault="007721A6" w:rsidP="00623FFF">
      <w:pPr>
        <w:spacing w:before="240"/>
        <w:jc w:val="right"/>
        <w:rPr>
          <w:sz w:val="26"/>
          <w:szCs w:val="26"/>
        </w:rPr>
      </w:pPr>
      <w:r w:rsidRPr="00E44AE2">
        <w:rPr>
          <w:sz w:val="26"/>
          <w:szCs w:val="26"/>
        </w:rPr>
        <w:t>Таблица 4</w:t>
      </w:r>
      <w:r w:rsidR="00022355" w:rsidRPr="00E44AE2">
        <w:rPr>
          <w:sz w:val="26"/>
          <w:szCs w:val="26"/>
        </w:rPr>
        <w:t>5</w:t>
      </w:r>
    </w:p>
    <w:p w:rsidR="007721A6" w:rsidRPr="00E44AE2" w:rsidRDefault="007721A6" w:rsidP="007E01E4">
      <w:pPr>
        <w:spacing w:after="120"/>
        <w:jc w:val="center"/>
        <w:rPr>
          <w:b/>
          <w:sz w:val="26"/>
          <w:szCs w:val="26"/>
        </w:rPr>
      </w:pPr>
      <w:r w:rsidRPr="00E44AE2">
        <w:rPr>
          <w:b/>
          <w:sz w:val="26"/>
          <w:szCs w:val="26"/>
        </w:rPr>
        <w:t xml:space="preserve">Основные показатели </w:t>
      </w:r>
    </w:p>
    <w:tbl>
      <w:tblPr>
        <w:tblW w:w="5000" w:type="pct"/>
        <w:tblCellMar>
          <w:left w:w="10" w:type="dxa"/>
          <w:right w:w="10" w:type="dxa"/>
        </w:tblCellMar>
        <w:tblLook w:val="04A0" w:firstRow="1" w:lastRow="0" w:firstColumn="1" w:lastColumn="0" w:noHBand="0" w:noVBand="1"/>
      </w:tblPr>
      <w:tblGrid>
        <w:gridCol w:w="561"/>
        <w:gridCol w:w="3899"/>
        <w:gridCol w:w="994"/>
        <w:gridCol w:w="883"/>
        <w:gridCol w:w="884"/>
        <w:gridCol w:w="811"/>
        <w:gridCol w:w="1314"/>
      </w:tblGrid>
      <w:tr w:rsidR="007721A6" w:rsidRPr="00E44AE2" w:rsidTr="007E01E4">
        <w:trPr>
          <w:tblHeader/>
        </w:trPr>
        <w:tc>
          <w:tcPr>
            <w:tcW w:w="30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b/>
              </w:rPr>
            </w:pPr>
            <w:r w:rsidRPr="00E44AE2">
              <w:rPr>
                <w:b/>
              </w:rPr>
              <w:t>№</w:t>
            </w:r>
            <w:r w:rsidR="00022355" w:rsidRPr="00E44AE2">
              <w:rPr>
                <w:b/>
              </w:rPr>
              <w:t xml:space="preserve"> п/п</w:t>
            </w:r>
          </w:p>
        </w:tc>
        <w:tc>
          <w:tcPr>
            <w:tcW w:w="208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2355" w:rsidRPr="00E44AE2" w:rsidRDefault="007721A6" w:rsidP="00022355">
            <w:pPr>
              <w:jc w:val="center"/>
              <w:rPr>
                <w:b/>
              </w:rPr>
            </w:pPr>
            <w:r w:rsidRPr="00E44AE2">
              <w:rPr>
                <w:b/>
              </w:rPr>
              <w:t xml:space="preserve">Наименование </w:t>
            </w:r>
          </w:p>
          <w:p w:rsidR="007721A6" w:rsidRPr="00E44AE2" w:rsidRDefault="007721A6" w:rsidP="00022355">
            <w:pPr>
              <w:jc w:val="center"/>
              <w:rPr>
                <w:b/>
              </w:rPr>
            </w:pPr>
            <w:r w:rsidRPr="00E44AE2">
              <w:rPr>
                <w:b/>
              </w:rPr>
              <w:t>показателей</w:t>
            </w:r>
          </w:p>
        </w:tc>
        <w:tc>
          <w:tcPr>
            <w:tcW w:w="53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b/>
              </w:rPr>
            </w:pPr>
            <w:r w:rsidRPr="00E44AE2">
              <w:rPr>
                <w:b/>
              </w:rPr>
              <w:t>Ед. изм.</w:t>
            </w:r>
          </w:p>
        </w:tc>
        <w:tc>
          <w:tcPr>
            <w:tcW w:w="94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I полугодие</w:t>
            </w:r>
          </w:p>
        </w:tc>
        <w:tc>
          <w:tcPr>
            <w:tcW w:w="113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b/>
              </w:rPr>
            </w:pPr>
            <w:r w:rsidRPr="00E44AE2">
              <w:rPr>
                <w:b/>
              </w:rPr>
              <w:t>Отклонение</w:t>
            </w:r>
          </w:p>
        </w:tc>
      </w:tr>
      <w:tr w:rsidR="007721A6" w:rsidRPr="00E44AE2" w:rsidTr="007E01E4">
        <w:trPr>
          <w:tblHeader/>
        </w:trPr>
        <w:tc>
          <w:tcPr>
            <w:tcW w:w="30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200" w:line="276" w:lineRule="auto"/>
              <w:rPr>
                <w:rFonts w:ascii="Calibri" w:eastAsia="Calibri" w:hAnsi="Calibri" w:cs="Calibri"/>
                <w:b/>
              </w:rPr>
            </w:pPr>
          </w:p>
        </w:tc>
        <w:tc>
          <w:tcPr>
            <w:tcW w:w="208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200" w:line="276" w:lineRule="auto"/>
              <w:rPr>
                <w:rFonts w:ascii="Calibri" w:eastAsia="Calibri" w:hAnsi="Calibri" w:cs="Calibri"/>
                <w:b/>
              </w:rPr>
            </w:pPr>
          </w:p>
        </w:tc>
        <w:tc>
          <w:tcPr>
            <w:tcW w:w="53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200" w:line="276" w:lineRule="auto"/>
              <w:rPr>
                <w:rFonts w:ascii="Calibri" w:eastAsia="Calibri" w:hAnsi="Calibri" w:cs="Calibri"/>
                <w:b/>
              </w:rPr>
            </w:pP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2017 год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2018 год</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1</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Кол-во муниципальных учреждений спорта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2</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 xml:space="preserve">Количество муниципальных спортивных сооружений, в </w:t>
            </w:r>
            <w:proofErr w:type="spellStart"/>
            <w:r w:rsidRPr="00E44AE2">
              <w:rPr>
                <w:b/>
              </w:rPr>
              <w:t>т.ч</w:t>
            </w:r>
            <w:proofErr w:type="spellEnd"/>
            <w:r w:rsidRPr="00E44AE2">
              <w:rPr>
                <w:b/>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77</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78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1</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101,3</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2.1</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плоскостных спортивных сооружений</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2.2</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плавательных бассейнов</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2.3</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лыжных и горнолыжных баз</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2.4</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катков</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2.5</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спортивных залов</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2.6</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сооружения для стрелковых видов спорта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2.7</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манежи (легкоатлетические)</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2.8</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другие спортивные сооружения</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102,4</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3</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Кол-во групп/занимающихся в муниципальных учреждениях, без учета групп на платной основе, из них: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108" w:right="-108"/>
              <w:jc w:val="center"/>
            </w:pPr>
            <w:r w:rsidRPr="00E44AE2">
              <w:rPr>
                <w:b/>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85/1 256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86/1 263</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1/7</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rPr>
            </w:pPr>
            <w:r w:rsidRPr="00E44AE2">
              <w:rPr>
                <w:b/>
              </w:rPr>
              <w:t>101,2/</w:t>
            </w:r>
          </w:p>
          <w:p w:rsidR="007721A6" w:rsidRPr="00E44AE2" w:rsidRDefault="007721A6" w:rsidP="00F1658F">
            <w:pPr>
              <w:jc w:val="center"/>
            </w:pPr>
            <w:r w:rsidRPr="00E44AE2">
              <w:rPr>
                <w:b/>
              </w:rPr>
              <w:t>100,6</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3.1</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Дворец спорта «Арктика»: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46/656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46/655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0/-1</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100,0/99,8</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силовые структуры города Норильска (ОФП, плавание, практическая стрельба)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6/120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6/120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ГО и ЧС (водолазы)</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1/35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1/34</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0/-1</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100,0/97,1</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пауэрлифтинг</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9/108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9/108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тяжелая атлетика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атлетическая гимнастика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6/72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6/72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спортивная борьба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4/48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4/48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пулевая стрельба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4/32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4/32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плавание</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8/109</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8/109</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волейбол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МБУ «Центр семьи «Норильский» (плавание, катание на коньках)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КГКУ «Норильский детский дом» (плавание, катание на коньках)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КГБОУ «Норильская общеобразовательная школа-интернат» (плавание, катание на коньках)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3.2</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Дом спорта «БОКМО»:</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12/181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13/200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1/19</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108,3/110,5</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баскетбол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2/26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2/26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тренажерный зал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5/60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5/60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настольный теннис</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2/34</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100,0/113,3</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ОФП (бокс)</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3/55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1/15</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150,0/137,5</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ОФП (греко-римская борьба)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3.3</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Талнах</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14/180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14/180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пауэрлифтинг</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10/132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10/132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аэробика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4/48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4/48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3.4</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Кайеркан</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13/239</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13/228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0/-11</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100,0/95,4</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волейбол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3/62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3/60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0/-2</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100,0/96,8</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акробатика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3/55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3/51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100,0/92,7</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плавание спортивные группы</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3/62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3/57</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0/-5</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100,0/91,9</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фигурное катание на коньках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хоккей с шайбой</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3.5</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Кол-во групп/занимающихся с ограниченными возможностями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6/68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10/146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4/78</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166,7/214,7</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Стадион «</w:t>
            </w:r>
            <w:proofErr w:type="spellStart"/>
            <w:r w:rsidRPr="00E44AE2">
              <w:rPr>
                <w:i/>
              </w:rPr>
              <w:t>Заполярник</w:t>
            </w:r>
            <w:proofErr w:type="spellEnd"/>
            <w:r w:rsidRPr="00E44AE2">
              <w:rPr>
                <w:i/>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6/68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6/68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Спортивный комплекс «</w:t>
            </w:r>
            <w:proofErr w:type="spellStart"/>
            <w:r w:rsidRPr="00E44AE2">
              <w:rPr>
                <w:i/>
              </w:rPr>
              <w:t>Талнах</w:t>
            </w:r>
            <w:proofErr w:type="spellEnd"/>
            <w:r w:rsidRPr="00E44AE2">
              <w:rPr>
                <w:i/>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2/24</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2/24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Спортивный комплекс «</w:t>
            </w:r>
            <w:proofErr w:type="spellStart"/>
            <w:r w:rsidRPr="00E44AE2">
              <w:rPr>
                <w:i/>
              </w:rPr>
              <w:t>Кайеркан</w:t>
            </w:r>
            <w:proofErr w:type="spellEnd"/>
            <w:r w:rsidRPr="00E44AE2">
              <w:rPr>
                <w:i/>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гр./чел.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2/54</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2/54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4</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 xml:space="preserve">Кол-во занимающихся в Федерациях, в </w:t>
            </w:r>
            <w:proofErr w:type="spellStart"/>
            <w:r w:rsidRPr="00E44AE2">
              <w:rPr>
                <w:b/>
              </w:rPr>
              <w:t>т.ч</w:t>
            </w:r>
            <w:proofErr w:type="spellEnd"/>
            <w:r w:rsidRPr="00E44AE2">
              <w:rPr>
                <w:b/>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1 043</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967</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-76</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b/>
              </w:rPr>
              <w:t>92,7</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4.1</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Дворец спорта «Арктика»: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219</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215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98,2</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фигурное катание на коньках</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6</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прыжки на батуте</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спортивная акробатика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83,3</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спортивная гимнастика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легкая атлетика и лыжный спорт</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практическая стрельба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спортивная борьба (самбо, дзюдо)</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18</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греко-римская борьба «Север»</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хоккей (клуб «</w:t>
            </w:r>
            <w:proofErr w:type="spellStart"/>
            <w:r w:rsidRPr="00E44AE2">
              <w:rPr>
                <w:i/>
              </w:rPr>
              <w:t>Заполярник</w:t>
            </w:r>
            <w:proofErr w:type="spellEnd"/>
            <w:r w:rsidRPr="00E44AE2">
              <w:rPr>
                <w:i/>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подводная деятельность</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19</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23</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121,1</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бокс</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4.2</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Дом спорта «БОКМО»</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82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-28</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74,5</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мини-футбол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24</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армейский рукопашный бой</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56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28</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-28</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50,0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баскетбол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4.3</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Лыжная база «Оль-Гуль»</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лыжные гонки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4.4</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Стадион «</w:t>
            </w:r>
            <w:proofErr w:type="spellStart"/>
            <w:r w:rsidRPr="00E44AE2">
              <w:t>Заполярник</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486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511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25</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105,1</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i/>
              </w:rPr>
            </w:pPr>
            <w:r w:rsidRPr="00E44AE2">
              <w:rPr>
                <w:i/>
              </w:rPr>
              <w:t>- футбол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432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432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i/>
              </w:rPr>
            </w:pPr>
            <w:r w:rsidRPr="00E44AE2">
              <w:rPr>
                <w:i/>
              </w:rPr>
              <w:t>- каратэ</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i/>
              </w:rPr>
            </w:pPr>
            <w:r w:rsidRPr="00E44AE2">
              <w:rPr>
                <w:i/>
              </w:rPr>
              <w:t>- волейбол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25</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225,0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i/>
              </w:rPr>
            </w:pPr>
            <w:r w:rsidRPr="00E44AE2">
              <w:rPr>
                <w:i/>
              </w:rPr>
              <w:t>- шахматы</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i/>
              </w:rPr>
            </w:pPr>
            <w:r w:rsidRPr="00E44AE2">
              <w:rPr>
                <w:i/>
              </w:rPr>
              <w:t>- шашки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4.5</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Талнах</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75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65,2</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каратэ</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75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75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хоккей</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-40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4.6</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Кайеркан</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72</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-29</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71,3</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скалолазание и альпинизм</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подводная деятельность</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футбол и мини-футбол</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35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21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60,0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хоккей</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5</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Количество спортивных клубов по месту жительства/ численность занимающихся (по объектам)</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08" w:hanging="108"/>
              <w:jc w:val="center"/>
            </w:pPr>
            <w:r w:rsidRPr="00E44AE2">
              <w:rPr>
                <w:b/>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6/233</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6/230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b/>
              </w:rPr>
              <w:t>0/-3</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b/>
              </w:rPr>
              <w:t>100,0/98,7</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Стадион «</w:t>
            </w:r>
            <w:proofErr w:type="spellStart"/>
            <w:r w:rsidRPr="00E44AE2">
              <w:t>Заполярник</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1/10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физкультурно-спортивный клуб «</w:t>
            </w:r>
            <w:proofErr w:type="spellStart"/>
            <w:r w:rsidRPr="00E44AE2">
              <w:rPr>
                <w:i/>
              </w:rPr>
              <w:t>Заполярник</w:t>
            </w:r>
            <w:proofErr w:type="spellEnd"/>
            <w:r w:rsidRPr="00E44AE2">
              <w:rPr>
                <w:i/>
              </w:rPr>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Талнах</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3/180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3/180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КМЖ «Звездочка»</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КМЖ «</w:t>
            </w:r>
            <w:proofErr w:type="spellStart"/>
            <w:r w:rsidRPr="00E44AE2">
              <w:rPr>
                <w:i/>
              </w:rPr>
              <w:t>Талнахский</w:t>
            </w:r>
            <w:proofErr w:type="spellEnd"/>
            <w:r w:rsidRPr="00E44AE2">
              <w:rPr>
                <w:i/>
              </w:rPr>
              <w:t xml:space="preserve"> Олимпиец»</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КМЖ «</w:t>
            </w:r>
            <w:proofErr w:type="spellStart"/>
            <w:r w:rsidRPr="00E44AE2">
              <w:rPr>
                <w:i/>
              </w:rPr>
              <w:t>Талнах</w:t>
            </w:r>
            <w:proofErr w:type="spellEnd"/>
            <w:r w:rsidRPr="00E44AE2">
              <w:rPr>
                <w:i/>
              </w:rPr>
              <w:t>-Норд»</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1/60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0/0</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100,0/100,0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Спортивный комплекс «</w:t>
            </w:r>
            <w:proofErr w:type="spellStart"/>
            <w:r w:rsidRPr="00E44AE2">
              <w:t>Кайеркан</w:t>
            </w:r>
            <w:proofErr w:type="spellEnd"/>
            <w:r w:rsidRPr="00E44AE2">
              <w:t>»</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2/43</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2/40</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0/-3</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100,0/93,0</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клуб настольных игр</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1/17</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0/4</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100,0/123,5</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i/>
              </w:rPr>
              <w:t>- скейтбординг «Экстрим»</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ед./чел.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1/26</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1/19</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rPr>
                <w:i/>
              </w:rPr>
              <w:t>0/-7</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rPr>
                <w:i/>
              </w:rPr>
              <w:t>100,0/73,1</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6</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 xml:space="preserve">Всего занимающихся на базе муниципальных учреждений </w:t>
            </w:r>
            <w:r w:rsidRPr="00E44AE2">
              <w:t>(без учета групп на платной основе):</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чел.</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2 600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2 606</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6</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ind w:left="-54" w:right="-108"/>
              <w:jc w:val="center"/>
            </w:pPr>
            <w:r w:rsidRPr="00E44AE2">
              <w:rPr>
                <w:b/>
              </w:rPr>
              <w:t>100,2</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pPr>
            <w:r w:rsidRPr="00E44AE2">
              <w:rPr>
                <w:b/>
              </w:rPr>
              <w:t>7</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rPr>
                <w:b/>
              </w:rPr>
              <w:t>Уровень фактической обеспеченности населения спортивными сооружениями от нормативной потребности: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rFonts w:ascii="Calibri" w:eastAsia="Calibri" w:hAnsi="Calibri" w:cs="Calibri"/>
              </w:rPr>
            </w:pP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jc w:val="center"/>
              <w:rPr>
                <w:rFonts w:ascii="Calibri" w:eastAsia="Calibri" w:hAnsi="Calibri" w:cs="Calibri"/>
              </w:rPr>
            </w:pP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pacing w:after="120"/>
              <w:ind w:left="-54" w:right="-108"/>
              <w:jc w:val="center"/>
              <w:rPr>
                <w:rFonts w:ascii="Calibri" w:eastAsia="Calibri" w:hAnsi="Calibri" w:cs="Calibri"/>
              </w:rPr>
            </w:pP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7.1</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бассейнами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10,63</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10,51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-0,12</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98,9</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7.2</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спортивными залами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44,77</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43,71</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-1,06</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97,6</w:t>
            </w:r>
          </w:p>
        </w:tc>
      </w:tr>
      <w:tr w:rsidR="007721A6" w:rsidRPr="00E44AE2" w:rsidTr="007E01E4">
        <w:tc>
          <w:tcPr>
            <w:tcW w:w="3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7.3</w:t>
            </w:r>
          </w:p>
        </w:tc>
        <w:tc>
          <w:tcPr>
            <w:tcW w:w="20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r w:rsidRPr="00E44AE2">
              <w:t>плоскостными сооружениями</w:t>
            </w:r>
          </w:p>
        </w:tc>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13,61</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13,45</w:t>
            </w:r>
          </w:p>
        </w:tc>
        <w:tc>
          <w:tcPr>
            <w:tcW w:w="4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pPr>
            <w:r w:rsidRPr="00E44AE2">
              <w:t>-0,16</w:t>
            </w:r>
          </w:p>
        </w:tc>
        <w:tc>
          <w:tcPr>
            <w:tcW w:w="70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left="-54" w:right="-108"/>
              <w:jc w:val="center"/>
            </w:pPr>
            <w:r w:rsidRPr="00E44AE2">
              <w:t>98,8</w:t>
            </w:r>
          </w:p>
        </w:tc>
      </w:tr>
    </w:tbl>
    <w:p w:rsidR="007721A6" w:rsidRPr="00E44AE2" w:rsidRDefault="007721A6" w:rsidP="00AC729A">
      <w:pPr>
        <w:widowControl w:val="0"/>
        <w:snapToGrid w:val="0"/>
        <w:spacing w:before="240"/>
        <w:ind w:firstLine="709"/>
        <w:jc w:val="both"/>
        <w:rPr>
          <w:bCs/>
          <w:sz w:val="26"/>
          <w:szCs w:val="26"/>
        </w:rPr>
      </w:pPr>
      <w:r w:rsidRPr="00E44AE2">
        <w:rPr>
          <w:bCs/>
          <w:sz w:val="26"/>
          <w:szCs w:val="26"/>
        </w:rPr>
        <w:t xml:space="preserve">Количество муниципальных спортивных сооружений в отчетном периоде 2018 года в сравнении с аналогичным периодом прошлого года увеличилось на 1 ед. в связи с присоединением тренажерного зала в п. </w:t>
      </w:r>
      <w:proofErr w:type="spellStart"/>
      <w:r w:rsidRPr="00E44AE2">
        <w:rPr>
          <w:bCs/>
          <w:sz w:val="26"/>
          <w:szCs w:val="26"/>
        </w:rPr>
        <w:t>Снежногорск</w:t>
      </w:r>
      <w:proofErr w:type="spellEnd"/>
      <w:r w:rsidRPr="00E44AE2">
        <w:rPr>
          <w:bCs/>
          <w:sz w:val="26"/>
          <w:szCs w:val="26"/>
        </w:rPr>
        <w:t xml:space="preserve"> к МБУ «Дворец спорта «Арктика».</w:t>
      </w:r>
    </w:p>
    <w:p w:rsidR="007721A6" w:rsidRPr="00E44AE2" w:rsidRDefault="007721A6" w:rsidP="00AC729A">
      <w:pPr>
        <w:widowControl w:val="0"/>
        <w:snapToGrid w:val="0"/>
        <w:ind w:firstLine="709"/>
        <w:jc w:val="both"/>
        <w:rPr>
          <w:bCs/>
          <w:sz w:val="26"/>
          <w:szCs w:val="26"/>
        </w:rPr>
      </w:pPr>
      <w:r w:rsidRPr="00E44AE2">
        <w:rPr>
          <w:bCs/>
          <w:sz w:val="26"/>
          <w:szCs w:val="26"/>
        </w:rPr>
        <w:t>За отчетный период произошло увеличение количества групп на 1,2% и, как следствие, занимающихся в физкультурно-оздоровительных и спортивных учреждениях на 0,6%, что обусловлено открытием дополнительной группы в МБУ «Дом спорта «БОКМО» по направлению общей физической подготовки (бокс).</w:t>
      </w:r>
    </w:p>
    <w:p w:rsidR="007721A6" w:rsidRPr="00E44AE2" w:rsidRDefault="007721A6" w:rsidP="00AC729A">
      <w:pPr>
        <w:widowControl w:val="0"/>
        <w:snapToGrid w:val="0"/>
        <w:ind w:firstLine="709"/>
        <w:jc w:val="both"/>
        <w:rPr>
          <w:bCs/>
          <w:sz w:val="26"/>
          <w:szCs w:val="26"/>
        </w:rPr>
      </w:pPr>
      <w:r w:rsidRPr="00E44AE2">
        <w:rPr>
          <w:bCs/>
          <w:sz w:val="26"/>
          <w:szCs w:val="26"/>
        </w:rPr>
        <w:t>На увеличение численности занимающихся людей с ограниченными возможностям здоровья на 78 человек повлияло открытие групп в МБУ «Спортивный комплекс «</w:t>
      </w:r>
      <w:proofErr w:type="spellStart"/>
      <w:r w:rsidRPr="00E44AE2">
        <w:rPr>
          <w:bCs/>
          <w:sz w:val="26"/>
          <w:szCs w:val="26"/>
        </w:rPr>
        <w:t>Талнах</w:t>
      </w:r>
      <w:proofErr w:type="spellEnd"/>
      <w:r w:rsidRPr="00E44AE2">
        <w:rPr>
          <w:bCs/>
          <w:sz w:val="26"/>
          <w:szCs w:val="26"/>
        </w:rPr>
        <w:t>» и МБУ «Спортивный комплекс «</w:t>
      </w:r>
      <w:proofErr w:type="spellStart"/>
      <w:r w:rsidRPr="00E44AE2">
        <w:rPr>
          <w:bCs/>
          <w:sz w:val="26"/>
          <w:szCs w:val="26"/>
        </w:rPr>
        <w:t>Кайеркан</w:t>
      </w:r>
      <w:proofErr w:type="spellEnd"/>
      <w:r w:rsidRPr="00E44AE2">
        <w:rPr>
          <w:bCs/>
          <w:sz w:val="26"/>
          <w:szCs w:val="26"/>
        </w:rPr>
        <w:t>».</w:t>
      </w:r>
    </w:p>
    <w:p w:rsidR="007721A6" w:rsidRPr="00E44AE2" w:rsidRDefault="007721A6" w:rsidP="00AC729A">
      <w:pPr>
        <w:widowControl w:val="0"/>
        <w:snapToGrid w:val="0"/>
        <w:ind w:firstLine="709"/>
        <w:jc w:val="both"/>
        <w:rPr>
          <w:bCs/>
          <w:sz w:val="26"/>
          <w:szCs w:val="26"/>
        </w:rPr>
      </w:pPr>
      <w:r w:rsidRPr="00E44AE2">
        <w:rPr>
          <w:bCs/>
          <w:sz w:val="26"/>
          <w:szCs w:val="26"/>
        </w:rPr>
        <w:t>Совместно с общественными организациями проводится активная работа по социальной реабилитации инвалидов, популяризации и развитию адаптивной физической культуры среди лиц с ограниченными возможностями. В отчетном периоде были организованны и проведены следующие мероприятия:</w:t>
      </w:r>
    </w:p>
    <w:p w:rsidR="007721A6" w:rsidRPr="00E44AE2" w:rsidRDefault="007721A6" w:rsidP="00AC729A">
      <w:pPr>
        <w:widowControl w:val="0"/>
        <w:snapToGrid w:val="0"/>
        <w:ind w:firstLine="709"/>
        <w:jc w:val="both"/>
        <w:rPr>
          <w:bCs/>
          <w:sz w:val="26"/>
          <w:szCs w:val="26"/>
        </w:rPr>
      </w:pPr>
      <w:r w:rsidRPr="00E44AE2">
        <w:rPr>
          <w:bCs/>
          <w:sz w:val="26"/>
          <w:szCs w:val="26"/>
        </w:rPr>
        <w:t>Городские соревнования:</w:t>
      </w:r>
    </w:p>
    <w:p w:rsidR="007721A6" w:rsidRPr="00E44AE2" w:rsidRDefault="007721A6" w:rsidP="00AC729A">
      <w:pPr>
        <w:pStyle w:val="a4"/>
        <w:numPr>
          <w:ilvl w:val="0"/>
          <w:numId w:val="26"/>
        </w:numPr>
        <w:tabs>
          <w:tab w:val="left" w:pos="993"/>
        </w:tabs>
        <w:ind w:left="0" w:firstLine="709"/>
        <w:rPr>
          <w:szCs w:val="26"/>
        </w:rPr>
      </w:pPr>
      <w:r w:rsidRPr="00E44AE2">
        <w:rPr>
          <w:szCs w:val="26"/>
        </w:rPr>
        <w:t>водный фестиваль «Золотая рыбка» среди детей с ограниченными возможностями здоровья;</w:t>
      </w:r>
    </w:p>
    <w:p w:rsidR="007721A6" w:rsidRPr="00E44AE2" w:rsidRDefault="007721A6" w:rsidP="00AC729A">
      <w:pPr>
        <w:pStyle w:val="a4"/>
        <w:numPr>
          <w:ilvl w:val="0"/>
          <w:numId w:val="26"/>
        </w:numPr>
        <w:tabs>
          <w:tab w:val="left" w:pos="993"/>
        </w:tabs>
        <w:ind w:left="0" w:firstLine="709"/>
        <w:rPr>
          <w:szCs w:val="26"/>
        </w:rPr>
      </w:pPr>
      <w:r w:rsidRPr="00E44AE2">
        <w:rPr>
          <w:szCs w:val="26"/>
        </w:rPr>
        <w:t>авторалли «Большой приз Норильска»;</w:t>
      </w:r>
    </w:p>
    <w:p w:rsidR="007721A6" w:rsidRPr="00E44AE2" w:rsidRDefault="007721A6" w:rsidP="00AC729A">
      <w:pPr>
        <w:pStyle w:val="a4"/>
        <w:numPr>
          <w:ilvl w:val="0"/>
          <w:numId w:val="26"/>
        </w:numPr>
        <w:tabs>
          <w:tab w:val="left" w:pos="993"/>
        </w:tabs>
        <w:ind w:left="0" w:firstLine="709"/>
        <w:rPr>
          <w:szCs w:val="26"/>
        </w:rPr>
      </w:pPr>
      <w:r w:rsidRPr="00E44AE2">
        <w:rPr>
          <w:szCs w:val="26"/>
        </w:rPr>
        <w:t xml:space="preserve">открытый турнир по </w:t>
      </w:r>
      <w:proofErr w:type="spellStart"/>
      <w:r w:rsidRPr="00E44AE2">
        <w:rPr>
          <w:szCs w:val="26"/>
        </w:rPr>
        <w:t>Бочче</w:t>
      </w:r>
      <w:proofErr w:type="spellEnd"/>
      <w:r w:rsidRPr="00E44AE2">
        <w:rPr>
          <w:szCs w:val="26"/>
        </w:rPr>
        <w:t>(а) среди общественных организаций и учреждений;</w:t>
      </w:r>
    </w:p>
    <w:p w:rsidR="007721A6" w:rsidRPr="00E44AE2" w:rsidRDefault="007721A6" w:rsidP="00AC729A">
      <w:pPr>
        <w:pStyle w:val="a4"/>
        <w:numPr>
          <w:ilvl w:val="0"/>
          <w:numId w:val="26"/>
        </w:numPr>
        <w:tabs>
          <w:tab w:val="left" w:pos="993"/>
        </w:tabs>
        <w:ind w:left="0" w:firstLine="709"/>
        <w:rPr>
          <w:szCs w:val="26"/>
        </w:rPr>
      </w:pPr>
      <w:r w:rsidRPr="00E44AE2">
        <w:rPr>
          <w:szCs w:val="26"/>
        </w:rPr>
        <w:t>культурно-спортивный фестиваль «Раздвигая горизонты» среди общественных организаций;</w:t>
      </w:r>
    </w:p>
    <w:p w:rsidR="007721A6" w:rsidRPr="00E44AE2" w:rsidRDefault="007721A6" w:rsidP="00AC729A">
      <w:pPr>
        <w:pStyle w:val="a4"/>
        <w:numPr>
          <w:ilvl w:val="0"/>
          <w:numId w:val="26"/>
        </w:numPr>
        <w:tabs>
          <w:tab w:val="left" w:pos="993"/>
        </w:tabs>
        <w:ind w:left="0" w:firstLine="709"/>
        <w:rPr>
          <w:szCs w:val="26"/>
        </w:rPr>
      </w:pPr>
      <w:r w:rsidRPr="00E44AE2">
        <w:rPr>
          <w:szCs w:val="26"/>
        </w:rPr>
        <w:t xml:space="preserve">городской турнир по </w:t>
      </w:r>
      <w:proofErr w:type="spellStart"/>
      <w:r w:rsidRPr="00E44AE2">
        <w:rPr>
          <w:szCs w:val="26"/>
        </w:rPr>
        <w:t>Бочче</w:t>
      </w:r>
      <w:proofErr w:type="spellEnd"/>
      <w:r w:rsidRPr="00E44AE2">
        <w:rPr>
          <w:szCs w:val="26"/>
        </w:rPr>
        <w:t>(а) посвященный Дню физкультурника;</w:t>
      </w:r>
    </w:p>
    <w:p w:rsidR="007721A6" w:rsidRPr="00E44AE2" w:rsidRDefault="007721A6" w:rsidP="00AC729A">
      <w:pPr>
        <w:pStyle w:val="a4"/>
        <w:numPr>
          <w:ilvl w:val="0"/>
          <w:numId w:val="26"/>
        </w:numPr>
        <w:tabs>
          <w:tab w:val="left" w:pos="993"/>
        </w:tabs>
        <w:ind w:left="0" w:firstLine="709"/>
        <w:rPr>
          <w:szCs w:val="26"/>
        </w:rPr>
      </w:pPr>
      <w:r w:rsidRPr="00E44AE2">
        <w:rPr>
          <w:szCs w:val="26"/>
        </w:rPr>
        <w:t>турнир по механизированному биатлону среди инвалидов города.</w:t>
      </w:r>
    </w:p>
    <w:p w:rsidR="007721A6" w:rsidRPr="00E44AE2" w:rsidRDefault="007721A6" w:rsidP="00AC729A">
      <w:pPr>
        <w:widowControl w:val="0"/>
        <w:snapToGrid w:val="0"/>
        <w:ind w:firstLine="709"/>
        <w:jc w:val="both"/>
        <w:rPr>
          <w:bCs/>
          <w:sz w:val="26"/>
          <w:szCs w:val="26"/>
        </w:rPr>
      </w:pPr>
      <w:r w:rsidRPr="00E44AE2">
        <w:rPr>
          <w:bCs/>
          <w:sz w:val="26"/>
          <w:szCs w:val="26"/>
        </w:rPr>
        <w:t>Выездные соревнования:</w:t>
      </w:r>
    </w:p>
    <w:p w:rsidR="007721A6" w:rsidRPr="00E44AE2" w:rsidRDefault="007721A6" w:rsidP="00AC729A">
      <w:pPr>
        <w:pStyle w:val="a4"/>
        <w:numPr>
          <w:ilvl w:val="0"/>
          <w:numId w:val="26"/>
        </w:numPr>
        <w:tabs>
          <w:tab w:val="left" w:pos="993"/>
        </w:tabs>
        <w:ind w:left="0" w:firstLine="709"/>
        <w:rPr>
          <w:szCs w:val="26"/>
        </w:rPr>
      </w:pPr>
      <w:r w:rsidRPr="00E44AE2">
        <w:rPr>
          <w:szCs w:val="26"/>
        </w:rPr>
        <w:t xml:space="preserve">открытый Чемпионат города Москвы по </w:t>
      </w:r>
      <w:proofErr w:type="spellStart"/>
      <w:r w:rsidRPr="00E44AE2">
        <w:rPr>
          <w:szCs w:val="26"/>
        </w:rPr>
        <w:t>Бочче</w:t>
      </w:r>
      <w:proofErr w:type="spellEnd"/>
      <w:r w:rsidR="00011D94" w:rsidRPr="00E44AE2">
        <w:rPr>
          <w:szCs w:val="26"/>
        </w:rPr>
        <w:t xml:space="preserve"> </w:t>
      </w:r>
      <w:r w:rsidRPr="00E44AE2">
        <w:rPr>
          <w:szCs w:val="26"/>
        </w:rPr>
        <w:t>(</w:t>
      </w:r>
      <w:proofErr w:type="spellStart"/>
      <w:r w:rsidRPr="00E44AE2">
        <w:rPr>
          <w:szCs w:val="26"/>
        </w:rPr>
        <w:t>раффа</w:t>
      </w:r>
      <w:proofErr w:type="spellEnd"/>
      <w:r w:rsidRPr="00E44AE2">
        <w:rPr>
          <w:szCs w:val="26"/>
        </w:rPr>
        <w:t>);</w:t>
      </w:r>
    </w:p>
    <w:p w:rsidR="007721A6" w:rsidRPr="00E44AE2" w:rsidRDefault="007721A6" w:rsidP="00AC729A">
      <w:pPr>
        <w:pStyle w:val="a4"/>
        <w:numPr>
          <w:ilvl w:val="0"/>
          <w:numId w:val="26"/>
        </w:numPr>
        <w:tabs>
          <w:tab w:val="left" w:pos="993"/>
        </w:tabs>
        <w:ind w:left="0" w:firstLine="709"/>
        <w:rPr>
          <w:szCs w:val="26"/>
        </w:rPr>
      </w:pPr>
      <w:r w:rsidRPr="00E44AE2">
        <w:rPr>
          <w:szCs w:val="26"/>
        </w:rPr>
        <w:t>Чемпионат и Первенство Красноярского края по настольному теннису среди лиц с нарушением слуха;</w:t>
      </w:r>
    </w:p>
    <w:p w:rsidR="007721A6" w:rsidRPr="00E44AE2" w:rsidRDefault="007721A6" w:rsidP="00AC729A">
      <w:pPr>
        <w:pStyle w:val="a4"/>
        <w:numPr>
          <w:ilvl w:val="0"/>
          <w:numId w:val="26"/>
        </w:numPr>
        <w:tabs>
          <w:tab w:val="left" w:pos="993"/>
        </w:tabs>
        <w:ind w:left="0" w:firstLine="709"/>
        <w:rPr>
          <w:szCs w:val="26"/>
        </w:rPr>
      </w:pPr>
      <w:r w:rsidRPr="00E44AE2">
        <w:rPr>
          <w:szCs w:val="26"/>
        </w:rPr>
        <w:t>Чемпионат и Первенство Красноярского края по лёгкой атлетике среди лиц с нарушением слуха;</w:t>
      </w:r>
    </w:p>
    <w:p w:rsidR="007721A6" w:rsidRPr="00E44AE2" w:rsidRDefault="007721A6" w:rsidP="00AC729A">
      <w:pPr>
        <w:pStyle w:val="a4"/>
        <w:numPr>
          <w:ilvl w:val="0"/>
          <w:numId w:val="26"/>
        </w:numPr>
        <w:tabs>
          <w:tab w:val="left" w:pos="993"/>
        </w:tabs>
        <w:ind w:left="0" w:firstLine="709"/>
        <w:rPr>
          <w:szCs w:val="26"/>
        </w:rPr>
      </w:pPr>
      <w:r w:rsidRPr="00E44AE2">
        <w:rPr>
          <w:szCs w:val="26"/>
        </w:rPr>
        <w:t>Чемпионат и Первенство Красноярского края по плаванию среди лиц с нарушением слуха.</w:t>
      </w:r>
    </w:p>
    <w:p w:rsidR="007721A6" w:rsidRPr="00E44AE2" w:rsidRDefault="007721A6" w:rsidP="00AC729A">
      <w:pPr>
        <w:widowControl w:val="0"/>
        <w:snapToGrid w:val="0"/>
        <w:ind w:firstLine="709"/>
        <w:jc w:val="both"/>
        <w:rPr>
          <w:bCs/>
          <w:sz w:val="26"/>
          <w:szCs w:val="26"/>
        </w:rPr>
      </w:pPr>
      <w:r w:rsidRPr="00E44AE2">
        <w:rPr>
          <w:bCs/>
          <w:sz w:val="26"/>
          <w:szCs w:val="26"/>
        </w:rPr>
        <w:lastRenderedPageBreak/>
        <w:t>В целях развития различных видов спорта на базе учреждений, подведомственных Управлению по спорту, занимаются представители спортивных Федераций. За отчетный период численность занимающихся уменьшилось на 76 человек (-7,3%) (армейский рукопашный бой, бокс, хоккей, подводная деятельность, футбол и мини-футбол).</w:t>
      </w:r>
    </w:p>
    <w:p w:rsidR="007721A6" w:rsidRPr="00E44AE2" w:rsidRDefault="007721A6" w:rsidP="00AC729A">
      <w:pPr>
        <w:widowControl w:val="0"/>
        <w:snapToGrid w:val="0"/>
        <w:ind w:firstLine="709"/>
        <w:jc w:val="both"/>
        <w:rPr>
          <w:bCs/>
          <w:sz w:val="26"/>
          <w:szCs w:val="26"/>
        </w:rPr>
      </w:pPr>
      <w:r w:rsidRPr="00E44AE2">
        <w:rPr>
          <w:bCs/>
          <w:sz w:val="26"/>
          <w:szCs w:val="26"/>
        </w:rPr>
        <w:t>За отчетный период 2018 года количество спортивных клубов по месту жительства по отношению к аналогичному периоду 2017 года не изменилось и составило 6 единиц, тогда как количество занимающихся незначительно уменьшилось на 3 человека (-1,3%).</w:t>
      </w:r>
    </w:p>
    <w:p w:rsidR="007721A6" w:rsidRPr="00E44AE2" w:rsidRDefault="007721A6" w:rsidP="00EC6AC2">
      <w:pPr>
        <w:tabs>
          <w:tab w:val="left" w:pos="900"/>
        </w:tabs>
        <w:spacing w:before="240"/>
        <w:ind w:firstLine="540"/>
        <w:jc w:val="center"/>
        <w:rPr>
          <w:b/>
          <w:i/>
          <w:sz w:val="26"/>
          <w:szCs w:val="26"/>
        </w:rPr>
      </w:pPr>
      <w:r w:rsidRPr="00E44AE2">
        <w:rPr>
          <w:b/>
          <w:i/>
          <w:sz w:val="26"/>
          <w:szCs w:val="26"/>
        </w:rPr>
        <w:t>Дополнительное образование</w:t>
      </w:r>
    </w:p>
    <w:p w:rsidR="007721A6" w:rsidRPr="00E44AE2" w:rsidRDefault="007721A6" w:rsidP="00AC729A">
      <w:pPr>
        <w:widowControl w:val="0"/>
        <w:snapToGrid w:val="0"/>
        <w:ind w:firstLine="709"/>
        <w:jc w:val="both"/>
        <w:rPr>
          <w:bCs/>
          <w:sz w:val="26"/>
          <w:szCs w:val="26"/>
        </w:rPr>
      </w:pPr>
      <w:r w:rsidRPr="00E44AE2">
        <w:rPr>
          <w:bCs/>
          <w:sz w:val="26"/>
          <w:szCs w:val="26"/>
        </w:rPr>
        <w:t>За анализируемый период 2018 года количество детско-юношеских спортивных школ осталось неизменным – 9, все школы аккредитованы и находятся в состоянии стабильного функционирования.</w:t>
      </w:r>
    </w:p>
    <w:p w:rsidR="007721A6" w:rsidRPr="00E44AE2" w:rsidRDefault="007721A6" w:rsidP="00011D94">
      <w:pPr>
        <w:spacing w:before="240"/>
        <w:jc w:val="right"/>
        <w:rPr>
          <w:sz w:val="26"/>
          <w:szCs w:val="26"/>
        </w:rPr>
      </w:pPr>
      <w:r w:rsidRPr="00E44AE2">
        <w:rPr>
          <w:sz w:val="26"/>
          <w:szCs w:val="26"/>
        </w:rPr>
        <w:t>Таб</w:t>
      </w:r>
      <w:r w:rsidR="00AC729A" w:rsidRPr="00E44AE2">
        <w:rPr>
          <w:sz w:val="26"/>
          <w:szCs w:val="26"/>
        </w:rPr>
        <w:t>лица 46</w:t>
      </w:r>
    </w:p>
    <w:p w:rsidR="007721A6" w:rsidRPr="00E44AE2" w:rsidRDefault="007721A6" w:rsidP="007E01E4">
      <w:pPr>
        <w:spacing w:after="120"/>
        <w:jc w:val="center"/>
        <w:rPr>
          <w:b/>
          <w:sz w:val="26"/>
          <w:szCs w:val="26"/>
        </w:rPr>
      </w:pPr>
      <w:r w:rsidRPr="00E44AE2">
        <w:rPr>
          <w:b/>
          <w:sz w:val="26"/>
          <w:szCs w:val="26"/>
        </w:rPr>
        <w:t>Основные показатели по дополнительному образованию</w:t>
      </w:r>
    </w:p>
    <w:tbl>
      <w:tblPr>
        <w:tblW w:w="5000" w:type="pct"/>
        <w:jc w:val="center"/>
        <w:tblCellMar>
          <w:left w:w="10" w:type="dxa"/>
          <w:right w:w="10" w:type="dxa"/>
        </w:tblCellMar>
        <w:tblLook w:val="04A0" w:firstRow="1" w:lastRow="0" w:firstColumn="1" w:lastColumn="0" w:noHBand="0" w:noVBand="1"/>
      </w:tblPr>
      <w:tblGrid>
        <w:gridCol w:w="570"/>
        <w:gridCol w:w="3742"/>
        <w:gridCol w:w="864"/>
        <w:gridCol w:w="1007"/>
        <w:gridCol w:w="1006"/>
        <w:gridCol w:w="864"/>
        <w:gridCol w:w="1293"/>
      </w:tblGrid>
      <w:tr w:rsidR="007721A6" w:rsidRPr="00E44AE2" w:rsidTr="007E01E4">
        <w:trPr>
          <w:tblHeader/>
          <w:jc w:val="center"/>
        </w:trPr>
        <w:tc>
          <w:tcPr>
            <w:tcW w:w="30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w:t>
            </w:r>
            <w:r w:rsidR="00AC729A" w:rsidRPr="00E44AE2">
              <w:rPr>
                <w:b/>
                <w:sz w:val="22"/>
                <w:szCs w:val="22"/>
              </w:rPr>
              <w:t xml:space="preserve"> п/п</w:t>
            </w:r>
          </w:p>
        </w:tc>
        <w:tc>
          <w:tcPr>
            <w:tcW w:w="200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51"/>
              <w:jc w:val="center"/>
              <w:rPr>
                <w:b/>
                <w:sz w:val="22"/>
                <w:szCs w:val="22"/>
              </w:rPr>
            </w:pPr>
            <w:r w:rsidRPr="00E44AE2">
              <w:rPr>
                <w:b/>
                <w:sz w:val="22"/>
                <w:szCs w:val="22"/>
              </w:rPr>
              <w:t>Наименование показателей</w:t>
            </w:r>
          </w:p>
        </w:tc>
        <w:tc>
          <w:tcPr>
            <w:tcW w:w="462" w:type="pct"/>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Ед. изм.</w:t>
            </w:r>
          </w:p>
        </w:tc>
        <w:tc>
          <w:tcPr>
            <w:tcW w:w="1077"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I полугодие</w:t>
            </w:r>
          </w:p>
        </w:tc>
        <w:tc>
          <w:tcPr>
            <w:tcW w:w="1154"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Отклонения</w:t>
            </w:r>
          </w:p>
        </w:tc>
      </w:tr>
      <w:tr w:rsidR="007721A6" w:rsidRPr="00E44AE2" w:rsidTr="007E01E4">
        <w:trPr>
          <w:tblHeader/>
          <w:jc w:val="center"/>
        </w:trPr>
        <w:tc>
          <w:tcPr>
            <w:tcW w:w="305" w:type="pct"/>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after="200" w:line="276" w:lineRule="auto"/>
              <w:rPr>
                <w:rFonts w:ascii="Calibri" w:eastAsia="Calibri" w:hAnsi="Calibri" w:cs="Calibri"/>
                <w:b/>
                <w:sz w:val="22"/>
                <w:szCs w:val="22"/>
              </w:rPr>
            </w:pPr>
          </w:p>
        </w:tc>
        <w:tc>
          <w:tcPr>
            <w:tcW w:w="2002" w:type="pct"/>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spacing w:after="200" w:line="276" w:lineRule="auto"/>
              <w:rPr>
                <w:rFonts w:ascii="Calibri" w:eastAsia="Calibri" w:hAnsi="Calibri" w:cs="Calibri"/>
                <w:b/>
                <w:sz w:val="22"/>
                <w:szCs w:val="22"/>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spacing w:after="200" w:line="276" w:lineRule="auto"/>
              <w:rPr>
                <w:rFonts w:ascii="Calibri" w:eastAsia="Calibri" w:hAnsi="Calibri" w:cs="Calibri"/>
                <w:b/>
                <w:sz w:val="22"/>
                <w:szCs w:val="22"/>
              </w:rPr>
            </w:pP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2017 год</w:t>
            </w:r>
          </w:p>
        </w:tc>
        <w:tc>
          <w:tcPr>
            <w:tcW w:w="53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2018 год</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2"/>
              <w:rPr>
                <w:sz w:val="22"/>
                <w:szCs w:val="22"/>
              </w:rPr>
            </w:pPr>
            <w:r w:rsidRPr="00E44AE2">
              <w:rPr>
                <w:b/>
                <w:sz w:val="22"/>
                <w:szCs w:val="22"/>
              </w:rPr>
              <w:t>Количество детско-юношеских спортивных школ</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9</w:t>
            </w:r>
          </w:p>
        </w:tc>
        <w:tc>
          <w:tcPr>
            <w:tcW w:w="538"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0</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100,0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2</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142"/>
              <w:rPr>
                <w:sz w:val="22"/>
                <w:szCs w:val="22"/>
              </w:rPr>
            </w:pPr>
            <w:r w:rsidRPr="00E44AE2">
              <w:rPr>
                <w:b/>
                <w:sz w:val="22"/>
                <w:szCs w:val="22"/>
              </w:rPr>
              <w:t xml:space="preserve">Количество групп/занимающихся в ДЮСШ, в </w:t>
            </w:r>
            <w:proofErr w:type="spellStart"/>
            <w:r w:rsidRPr="00E44AE2">
              <w:rPr>
                <w:b/>
                <w:sz w:val="22"/>
                <w:szCs w:val="22"/>
              </w:rPr>
              <w:t>т.ч</w:t>
            </w:r>
            <w:proofErr w:type="spellEnd"/>
            <w:r w:rsidRPr="00E44AE2">
              <w:rPr>
                <w:b/>
                <w:sz w:val="22"/>
                <w:szCs w:val="22"/>
              </w:rPr>
              <w:t>.:</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 427/</w:t>
            </w:r>
          </w:p>
          <w:p w:rsidR="007721A6" w:rsidRPr="00E44AE2" w:rsidRDefault="007721A6" w:rsidP="00F1658F">
            <w:pPr>
              <w:jc w:val="center"/>
              <w:rPr>
                <w:sz w:val="22"/>
                <w:szCs w:val="22"/>
              </w:rPr>
            </w:pPr>
            <w:r w:rsidRPr="00E44AE2">
              <w:rPr>
                <w:b/>
                <w:sz w:val="22"/>
                <w:szCs w:val="22"/>
              </w:rPr>
              <w:t>5 663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432/</w:t>
            </w:r>
          </w:p>
          <w:p w:rsidR="007721A6" w:rsidRPr="00E44AE2" w:rsidRDefault="007721A6" w:rsidP="00F1658F">
            <w:pPr>
              <w:jc w:val="center"/>
              <w:rPr>
                <w:sz w:val="22"/>
                <w:szCs w:val="22"/>
              </w:rPr>
            </w:pPr>
            <w:r w:rsidRPr="00E44AE2">
              <w:rPr>
                <w:b/>
                <w:sz w:val="22"/>
                <w:szCs w:val="22"/>
              </w:rPr>
              <w:t>5 730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5/67</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101,2/101,2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2.1</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1»</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 65/923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58/835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-7/-88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89,2/90,5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волейбол</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30/430</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27/418</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-3/-12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90,0/97,2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баскетбол</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35/493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31/417</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-4/-76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88,6/84,6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2.2</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2»</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45/580</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51/679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6/99</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113,3/117,1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спортивная акробатика</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12/143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16/211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4/68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133,3/147,6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спортивная гимнастика</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19/262</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20/276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1/14</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105,3/105,3</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прыжки на батуте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14/175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15/192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1/17</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107,1/109,7</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2.3</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3»</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61/787</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56/725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-5/-62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91,8/92,1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легкая атлетика</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30/382</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26/350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-4/-32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86,7/91,6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лыжные гонки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17/219</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13/156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-4/-63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76,5/71,2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фехтование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14/186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17/219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3/33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121,4/117,7</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2.4</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4»</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46/596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56/705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10/109</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121,7/118,3</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бокс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11/158</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10/129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-1/-29</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90,9/81,6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спортивная борьба</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16/205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17/236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1/31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106,3/115,1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плавание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14/170</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16/182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2/12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114,3/107,1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прыжки на батуте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5/63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8/102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3/39</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160,0/161,9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тхэквондо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5/56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5/56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2.5</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5»</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46/559</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48/586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2/27</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104,3/104,8</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дзюдо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11/134</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12/126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109,1/94,0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пауэрлифтинг</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9/95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10/121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111,1/127,4</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плавание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9/101</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9/103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100,0/102,0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баскетбол</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10/143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10/144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100,0/100,7</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бокс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7/86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7/92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100,0/107,0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2.6</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 6»</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39/496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41/488</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105,1/98,4</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мини-футбол (</w:t>
            </w:r>
            <w:proofErr w:type="spellStart"/>
            <w:r w:rsidRPr="00E44AE2">
              <w:rPr>
                <w:i/>
                <w:sz w:val="22"/>
                <w:szCs w:val="22"/>
              </w:rPr>
              <w:t>футзал</w:t>
            </w:r>
            <w:proofErr w:type="spellEnd"/>
            <w:r w:rsidRPr="00E44AE2">
              <w:rPr>
                <w:i/>
                <w:sz w:val="22"/>
                <w:szCs w:val="22"/>
              </w:rPr>
              <w:t>)</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30/389</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32/391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106,7/100,5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лыжные гонки</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9/107</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9/97</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0/-10</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100,0/90,7</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2.7</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по зимним видам спорта»</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44/635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43/654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-1/19</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97,7/103,0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фигурное катание на коньках</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14/155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13/163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92,9/105,2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хоккей</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28/458</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27/456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96,4/99,6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горные лыжи</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2/22</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3/35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150,0/159,1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2.8</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 плавания и водного поло»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32/459</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35/473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3/14</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109,4/103,1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плавание</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23/324</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25/340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2/16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108,7/104,9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водное поло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9/135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10/133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111,1/98,5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2.9</w:t>
            </w: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rPr>
                <w:sz w:val="22"/>
                <w:szCs w:val="22"/>
              </w:rPr>
            </w:pPr>
            <w:r w:rsidRPr="00E44AE2">
              <w:rPr>
                <w:sz w:val="22"/>
                <w:szCs w:val="22"/>
              </w:rPr>
              <w:t>МБУ ДО «ДЮСШ»</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49/628 </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sz w:val="22"/>
                <w:szCs w:val="22"/>
              </w:rPr>
              <w:t>44/585</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-5/-43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89,8/93,2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бокс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12/143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8/110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-4/-33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66,7/76,9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left="289" w:hanging="10"/>
              <w:rPr>
                <w:sz w:val="22"/>
                <w:szCs w:val="22"/>
              </w:rPr>
            </w:pPr>
            <w:r w:rsidRPr="00E44AE2">
              <w:rPr>
                <w:i/>
                <w:sz w:val="22"/>
                <w:szCs w:val="22"/>
              </w:rPr>
              <w:t>- спортивная борьба (греко-римская)</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10/141</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8/124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-2/-17</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80,0/87,9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дзюдо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16/215</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16/201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0/-14</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100,0/93,5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каратэ</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6/66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6/76</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0/10</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100,0/115,2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rFonts w:ascii="Calibri" w:eastAsia="Calibri" w:hAnsi="Calibri" w:cs="Calibri"/>
                <w:sz w:val="22"/>
                <w:szCs w:val="22"/>
              </w:rPr>
            </w:pPr>
          </w:p>
        </w:tc>
        <w:tc>
          <w:tcPr>
            <w:tcW w:w="200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ind w:firstLine="279"/>
              <w:rPr>
                <w:sz w:val="22"/>
                <w:szCs w:val="22"/>
              </w:rPr>
            </w:pPr>
            <w:r w:rsidRPr="00E44AE2">
              <w:rPr>
                <w:i/>
                <w:sz w:val="22"/>
                <w:szCs w:val="22"/>
              </w:rPr>
              <w:t>- пауэрлифтинг</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5/63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6/74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120,0/117,5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3</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rPr>
                <w:sz w:val="22"/>
                <w:szCs w:val="22"/>
              </w:rPr>
            </w:pPr>
            <w:r w:rsidRPr="00E44AE2">
              <w:rPr>
                <w:b/>
                <w:sz w:val="22"/>
                <w:szCs w:val="22"/>
              </w:rPr>
              <w:t xml:space="preserve">Число присвоенных разрядов, в </w:t>
            </w:r>
            <w:proofErr w:type="spellStart"/>
            <w:r w:rsidRPr="00E44AE2">
              <w:rPr>
                <w:b/>
                <w:sz w:val="22"/>
                <w:szCs w:val="22"/>
              </w:rPr>
              <w:t>т.ч</w:t>
            </w:r>
            <w:proofErr w:type="spellEnd"/>
            <w:r w:rsidRPr="00E44AE2">
              <w:rPr>
                <w:b/>
                <w:sz w:val="22"/>
                <w:szCs w:val="22"/>
              </w:rPr>
              <w:t>.:</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1 238</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1 042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-196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84,2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3.1</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мастер спорта (МС)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1A6" w:rsidRPr="00E44AE2" w:rsidRDefault="007721A6" w:rsidP="00F1658F">
            <w:pPr>
              <w:jc w:val="center"/>
              <w:rPr>
                <w:sz w:val="22"/>
                <w:szCs w:val="22"/>
              </w:rPr>
            </w:pPr>
            <w:r w:rsidRPr="00E44AE2">
              <w:rPr>
                <w:i/>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-6</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3.2</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кандидат в мастера спорта (КМС)</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21</w:t>
            </w:r>
          </w:p>
        </w:tc>
        <w:tc>
          <w:tcPr>
            <w:tcW w:w="538" w:type="pc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90,5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3.3</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первый разряд</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1A6" w:rsidRPr="00E44AE2" w:rsidRDefault="007721A6" w:rsidP="00F1658F">
            <w:pPr>
              <w:jc w:val="center"/>
              <w:rPr>
                <w:sz w:val="22"/>
                <w:szCs w:val="22"/>
              </w:rPr>
            </w:pPr>
            <w:r w:rsidRPr="00E44AE2">
              <w:rPr>
                <w:i/>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24</w:t>
            </w:r>
          </w:p>
        </w:tc>
        <w:tc>
          <w:tcPr>
            <w:tcW w:w="538" w:type="pc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21</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87,5</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3.4</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массовые разряды</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1A6" w:rsidRPr="00E44AE2" w:rsidRDefault="007721A6" w:rsidP="00F1658F">
            <w:pPr>
              <w:jc w:val="center"/>
              <w:rPr>
                <w:sz w:val="22"/>
                <w:szCs w:val="22"/>
              </w:rPr>
            </w:pPr>
            <w:r w:rsidRPr="00E44AE2">
              <w:rPr>
                <w:i/>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1 187</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1 002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-185</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84,4</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4</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rPr>
                <w:sz w:val="22"/>
                <w:szCs w:val="22"/>
              </w:rPr>
            </w:pPr>
            <w:r w:rsidRPr="00E44AE2">
              <w:rPr>
                <w:b/>
                <w:sz w:val="22"/>
                <w:szCs w:val="22"/>
              </w:rPr>
              <w:t>Количество групп/учащихся, получивших услуги дополнительного образования по обучению правилам дорожного движения</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гр./чел.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561/</w:t>
            </w:r>
          </w:p>
          <w:p w:rsidR="007721A6" w:rsidRPr="00E44AE2" w:rsidRDefault="007721A6" w:rsidP="00F1658F">
            <w:pPr>
              <w:jc w:val="center"/>
              <w:rPr>
                <w:sz w:val="22"/>
                <w:szCs w:val="22"/>
              </w:rPr>
            </w:pPr>
            <w:r w:rsidRPr="00E44AE2">
              <w:rPr>
                <w:b/>
                <w:sz w:val="22"/>
                <w:szCs w:val="22"/>
              </w:rPr>
              <w:t>11 390</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570/</w:t>
            </w:r>
          </w:p>
          <w:p w:rsidR="007721A6" w:rsidRPr="00E44AE2" w:rsidRDefault="007721A6" w:rsidP="00F1658F">
            <w:pPr>
              <w:jc w:val="center"/>
              <w:rPr>
                <w:sz w:val="22"/>
                <w:szCs w:val="22"/>
              </w:rPr>
            </w:pPr>
            <w:r w:rsidRPr="00E44AE2">
              <w:rPr>
                <w:b/>
                <w:sz w:val="22"/>
                <w:szCs w:val="22"/>
              </w:rPr>
              <w:t>12 617</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9/</w:t>
            </w:r>
          </w:p>
          <w:p w:rsidR="007721A6" w:rsidRPr="00E44AE2" w:rsidRDefault="007721A6" w:rsidP="00F1658F">
            <w:pPr>
              <w:jc w:val="center"/>
              <w:rPr>
                <w:sz w:val="22"/>
                <w:szCs w:val="22"/>
              </w:rPr>
            </w:pPr>
            <w:r w:rsidRPr="00E44AE2">
              <w:rPr>
                <w:b/>
                <w:sz w:val="22"/>
                <w:szCs w:val="22"/>
              </w:rPr>
              <w:t>1 227</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 xml:space="preserve">101,6/ </w:t>
            </w:r>
          </w:p>
          <w:p w:rsidR="007721A6" w:rsidRPr="00E44AE2" w:rsidRDefault="007721A6" w:rsidP="00F1658F">
            <w:pPr>
              <w:jc w:val="center"/>
              <w:rPr>
                <w:sz w:val="22"/>
                <w:szCs w:val="22"/>
              </w:rPr>
            </w:pPr>
            <w:r w:rsidRPr="00E44AE2">
              <w:rPr>
                <w:b/>
                <w:sz w:val="22"/>
                <w:szCs w:val="22"/>
              </w:rPr>
              <w:t>110,8</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5</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rPr>
                <w:sz w:val="22"/>
                <w:szCs w:val="22"/>
              </w:rPr>
            </w:pPr>
            <w:r w:rsidRPr="00E44AE2">
              <w:rPr>
                <w:b/>
                <w:sz w:val="22"/>
                <w:szCs w:val="22"/>
              </w:rPr>
              <w:t>Количество учащихся, прошедших профессиональную подготовку по направлению «Водитель автотранспортных средств»</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72</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90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125,0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6</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rPr>
                <w:sz w:val="22"/>
                <w:szCs w:val="22"/>
              </w:rPr>
            </w:pPr>
            <w:r w:rsidRPr="00E44AE2">
              <w:rPr>
                <w:b/>
                <w:sz w:val="22"/>
                <w:szCs w:val="22"/>
              </w:rPr>
              <w:t>Количество выездных спортивных мероприятий и участников из числа занимающихся в ДЮСШ, из них:</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100/671</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125/684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25/13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125,0/101,9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6.1</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 региональных </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75/502</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86/470</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11/-32</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114,7/93,6</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6.2</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 общероссийских</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24/168</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37/212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13/44</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154,2/126,2</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6.3</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 международных</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2/2</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200,0/200,0</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7</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E24459" w:rsidRPr="00E44AE2" w:rsidRDefault="007721A6" w:rsidP="00F1658F">
            <w:pPr>
              <w:rPr>
                <w:b/>
                <w:sz w:val="22"/>
                <w:szCs w:val="22"/>
              </w:rPr>
            </w:pPr>
            <w:r w:rsidRPr="00E44AE2">
              <w:rPr>
                <w:b/>
                <w:sz w:val="22"/>
                <w:szCs w:val="22"/>
              </w:rPr>
              <w:t xml:space="preserve">Количество завоеванных наград, </w:t>
            </w:r>
          </w:p>
          <w:p w:rsidR="007721A6" w:rsidRPr="00E44AE2" w:rsidRDefault="007721A6" w:rsidP="00F1658F">
            <w:pPr>
              <w:rPr>
                <w:sz w:val="22"/>
                <w:szCs w:val="22"/>
              </w:rPr>
            </w:pPr>
            <w:r w:rsidRPr="00E44AE2">
              <w:rPr>
                <w:b/>
                <w:sz w:val="22"/>
                <w:szCs w:val="22"/>
              </w:rPr>
              <w:t xml:space="preserve">в </w:t>
            </w:r>
            <w:proofErr w:type="spellStart"/>
            <w:r w:rsidRPr="00E44AE2">
              <w:rPr>
                <w:b/>
                <w:sz w:val="22"/>
                <w:szCs w:val="22"/>
              </w:rPr>
              <w:t>т.ч</w:t>
            </w:r>
            <w:proofErr w:type="spellEnd"/>
            <w:r w:rsidRPr="00E44AE2">
              <w:rPr>
                <w:b/>
                <w:sz w:val="22"/>
                <w:szCs w:val="22"/>
              </w:rPr>
              <w:t>.:</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346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349</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3</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100,9</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7.1</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I место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124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109,7</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7.2</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II место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114</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113</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99,1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7.3</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III место</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116</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108</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-8</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93,1</w:t>
            </w:r>
          </w:p>
        </w:tc>
      </w:tr>
      <w:tr w:rsidR="007721A6" w:rsidRPr="00E44AE2" w:rsidTr="007E01E4">
        <w:trPr>
          <w:jc w:val="center"/>
        </w:trPr>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sz w:val="22"/>
                <w:szCs w:val="22"/>
              </w:rPr>
              <w:t>7.4</w:t>
            </w:r>
          </w:p>
        </w:tc>
        <w:tc>
          <w:tcPr>
            <w:tcW w:w="200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др. номинации</w:t>
            </w:r>
          </w:p>
        </w:tc>
        <w:tc>
          <w:tcPr>
            <w:tcW w:w="462"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1A6" w:rsidRPr="00E44AE2" w:rsidRDefault="007721A6" w:rsidP="00F1658F">
            <w:pPr>
              <w:jc w:val="center"/>
              <w:rPr>
                <w:sz w:val="22"/>
                <w:szCs w:val="22"/>
              </w:rPr>
            </w:pPr>
            <w:r w:rsidRPr="00E44AE2">
              <w:rPr>
                <w:i/>
                <w:sz w:val="22"/>
                <w:szCs w:val="22"/>
              </w:rPr>
              <w:t>ед.</w:t>
            </w:r>
          </w:p>
        </w:tc>
        <w:tc>
          <w:tcPr>
            <w:tcW w:w="53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3</w:t>
            </w:r>
          </w:p>
        </w:tc>
        <w:tc>
          <w:tcPr>
            <w:tcW w:w="538"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4</w:t>
            </w:r>
          </w:p>
        </w:tc>
        <w:tc>
          <w:tcPr>
            <w:tcW w:w="46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w:t>
            </w:r>
          </w:p>
        </w:tc>
        <w:tc>
          <w:tcPr>
            <w:tcW w:w="69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133,3</w:t>
            </w:r>
          </w:p>
        </w:tc>
      </w:tr>
    </w:tbl>
    <w:p w:rsidR="007721A6" w:rsidRPr="00E44AE2" w:rsidRDefault="007721A6" w:rsidP="00AC729A">
      <w:pPr>
        <w:widowControl w:val="0"/>
        <w:snapToGrid w:val="0"/>
        <w:spacing w:before="240"/>
        <w:ind w:firstLine="709"/>
        <w:jc w:val="both"/>
        <w:rPr>
          <w:bCs/>
          <w:sz w:val="26"/>
          <w:szCs w:val="26"/>
        </w:rPr>
      </w:pPr>
      <w:bookmarkStart w:id="61" w:name="_Toc523153945"/>
      <w:r w:rsidRPr="00E44AE2">
        <w:rPr>
          <w:bCs/>
          <w:sz w:val="26"/>
          <w:szCs w:val="26"/>
        </w:rPr>
        <w:t>За отчетный период 2018 года количество групп в ДЮСШ по сравнению с аналогичным периодом 2017 года увеличилось на 5 ед. и составило 432 группы, что обусловлено открытием дополнительных групп в учреждениях:</w:t>
      </w:r>
      <w:bookmarkEnd w:id="61"/>
    </w:p>
    <w:p w:rsidR="007721A6" w:rsidRPr="00E44AE2" w:rsidRDefault="007721A6" w:rsidP="00AC729A">
      <w:pPr>
        <w:pStyle w:val="a4"/>
        <w:numPr>
          <w:ilvl w:val="0"/>
          <w:numId w:val="26"/>
        </w:numPr>
        <w:tabs>
          <w:tab w:val="left" w:pos="993"/>
        </w:tabs>
        <w:ind w:left="0" w:firstLine="709"/>
        <w:rPr>
          <w:szCs w:val="26"/>
        </w:rPr>
      </w:pPr>
      <w:bookmarkStart w:id="62" w:name="_Toc523153946"/>
      <w:r w:rsidRPr="00E44AE2">
        <w:rPr>
          <w:szCs w:val="26"/>
        </w:rPr>
        <w:t>МБУ ДО «ДЮСШ № 2» по спортивной акробатике, спортивной гимнастике и прыжкам на батуте;</w:t>
      </w:r>
      <w:bookmarkEnd w:id="62"/>
    </w:p>
    <w:p w:rsidR="007721A6" w:rsidRPr="00E44AE2" w:rsidRDefault="007721A6" w:rsidP="00AC729A">
      <w:pPr>
        <w:pStyle w:val="a4"/>
        <w:numPr>
          <w:ilvl w:val="0"/>
          <w:numId w:val="26"/>
        </w:numPr>
        <w:tabs>
          <w:tab w:val="left" w:pos="993"/>
        </w:tabs>
        <w:ind w:left="0" w:firstLine="709"/>
        <w:rPr>
          <w:szCs w:val="26"/>
        </w:rPr>
      </w:pPr>
      <w:bookmarkStart w:id="63" w:name="_Toc523153947"/>
      <w:r w:rsidRPr="00E44AE2">
        <w:rPr>
          <w:szCs w:val="26"/>
        </w:rPr>
        <w:t>МБУ ДО «ДЮСШ № 4» по тхэквондо, спортивной борьбе, плаванию, и прыжкам на батуте;</w:t>
      </w:r>
      <w:bookmarkEnd w:id="63"/>
    </w:p>
    <w:p w:rsidR="007721A6" w:rsidRPr="00E44AE2" w:rsidRDefault="007721A6" w:rsidP="00AC729A">
      <w:pPr>
        <w:pStyle w:val="a4"/>
        <w:numPr>
          <w:ilvl w:val="0"/>
          <w:numId w:val="26"/>
        </w:numPr>
        <w:tabs>
          <w:tab w:val="left" w:pos="993"/>
        </w:tabs>
        <w:ind w:left="0" w:firstLine="709"/>
        <w:rPr>
          <w:szCs w:val="26"/>
        </w:rPr>
      </w:pPr>
      <w:bookmarkStart w:id="64" w:name="_Toc523153948"/>
      <w:r w:rsidRPr="00E44AE2">
        <w:rPr>
          <w:szCs w:val="26"/>
        </w:rPr>
        <w:t>МБУ ДО «ДЮСШ № 5» по дзюдо и пауэрлифтингу;</w:t>
      </w:r>
      <w:bookmarkEnd w:id="64"/>
    </w:p>
    <w:p w:rsidR="007721A6" w:rsidRPr="00E44AE2" w:rsidRDefault="007721A6" w:rsidP="00AC729A">
      <w:pPr>
        <w:pStyle w:val="a4"/>
        <w:numPr>
          <w:ilvl w:val="0"/>
          <w:numId w:val="26"/>
        </w:numPr>
        <w:tabs>
          <w:tab w:val="left" w:pos="993"/>
        </w:tabs>
        <w:ind w:left="0" w:firstLine="709"/>
        <w:rPr>
          <w:szCs w:val="26"/>
        </w:rPr>
      </w:pPr>
      <w:bookmarkStart w:id="65" w:name="_Toc523153949"/>
      <w:r w:rsidRPr="00E44AE2">
        <w:rPr>
          <w:szCs w:val="26"/>
        </w:rPr>
        <w:t>МБУ ДО «ДЮСШ № 6» по мини-футболу;</w:t>
      </w:r>
      <w:bookmarkEnd w:id="65"/>
    </w:p>
    <w:p w:rsidR="007721A6" w:rsidRPr="00E44AE2" w:rsidRDefault="007721A6" w:rsidP="00AC729A">
      <w:pPr>
        <w:pStyle w:val="a4"/>
        <w:numPr>
          <w:ilvl w:val="0"/>
          <w:numId w:val="26"/>
        </w:numPr>
        <w:tabs>
          <w:tab w:val="left" w:pos="993"/>
        </w:tabs>
        <w:ind w:left="0" w:firstLine="709"/>
        <w:rPr>
          <w:szCs w:val="26"/>
        </w:rPr>
      </w:pPr>
      <w:bookmarkStart w:id="66" w:name="_Toc523153950"/>
      <w:r w:rsidRPr="00E44AE2">
        <w:rPr>
          <w:szCs w:val="26"/>
        </w:rPr>
        <w:t>МБУ ДО «ДЮСШ по зимним видам спорта» по горным лыжам;</w:t>
      </w:r>
      <w:bookmarkEnd w:id="66"/>
    </w:p>
    <w:p w:rsidR="007721A6" w:rsidRPr="00E44AE2" w:rsidRDefault="007721A6" w:rsidP="00AC729A">
      <w:pPr>
        <w:pStyle w:val="a4"/>
        <w:numPr>
          <w:ilvl w:val="0"/>
          <w:numId w:val="26"/>
        </w:numPr>
        <w:tabs>
          <w:tab w:val="left" w:pos="993"/>
        </w:tabs>
        <w:ind w:left="0" w:firstLine="709"/>
        <w:rPr>
          <w:szCs w:val="26"/>
        </w:rPr>
      </w:pPr>
      <w:bookmarkStart w:id="67" w:name="_Toc523153951"/>
      <w:r w:rsidRPr="00E44AE2">
        <w:rPr>
          <w:szCs w:val="26"/>
        </w:rPr>
        <w:lastRenderedPageBreak/>
        <w:t>МБУ ДО «ДЮСШ плавания и водного поло» по плаванию и водному поло;</w:t>
      </w:r>
      <w:bookmarkEnd w:id="67"/>
    </w:p>
    <w:p w:rsidR="007721A6" w:rsidRPr="00E44AE2" w:rsidRDefault="007721A6" w:rsidP="00AC729A">
      <w:pPr>
        <w:pStyle w:val="a4"/>
        <w:numPr>
          <w:ilvl w:val="0"/>
          <w:numId w:val="26"/>
        </w:numPr>
        <w:tabs>
          <w:tab w:val="left" w:pos="993"/>
        </w:tabs>
        <w:ind w:left="0" w:firstLine="709"/>
        <w:rPr>
          <w:szCs w:val="26"/>
        </w:rPr>
      </w:pPr>
      <w:bookmarkStart w:id="68" w:name="_Toc523153952"/>
      <w:r w:rsidRPr="00E44AE2">
        <w:rPr>
          <w:szCs w:val="26"/>
        </w:rPr>
        <w:t>МБУ ДО «ДЮСШ» по пауэрлифтингу.</w:t>
      </w:r>
      <w:bookmarkEnd w:id="68"/>
    </w:p>
    <w:p w:rsidR="007721A6" w:rsidRPr="00E44AE2" w:rsidRDefault="007721A6" w:rsidP="00AC729A">
      <w:pPr>
        <w:widowControl w:val="0"/>
        <w:snapToGrid w:val="0"/>
        <w:ind w:firstLine="709"/>
        <w:jc w:val="both"/>
        <w:rPr>
          <w:bCs/>
          <w:sz w:val="26"/>
          <w:szCs w:val="26"/>
        </w:rPr>
      </w:pPr>
      <w:bookmarkStart w:id="69" w:name="_Toc523153953"/>
      <w:r w:rsidRPr="00E44AE2">
        <w:rPr>
          <w:sz w:val="26"/>
          <w:szCs w:val="26"/>
        </w:rPr>
        <w:t xml:space="preserve">ДЮСШ развивают 20 видов спорта, наиболее популярными из них </w:t>
      </w:r>
      <w:r w:rsidRPr="00E44AE2">
        <w:rPr>
          <w:bCs/>
          <w:sz w:val="26"/>
          <w:szCs w:val="26"/>
        </w:rPr>
        <w:t>являются баскетбол, хоккей, волейбол, мини-футбол, легкая атлетика, плавание, спортивная гимнастика, лыжные гонки.</w:t>
      </w:r>
      <w:bookmarkEnd w:id="69"/>
      <w:r w:rsidRPr="00E44AE2">
        <w:rPr>
          <w:bCs/>
          <w:sz w:val="26"/>
          <w:szCs w:val="26"/>
        </w:rPr>
        <w:t xml:space="preserve"> </w:t>
      </w:r>
    </w:p>
    <w:p w:rsidR="007721A6" w:rsidRPr="00E44AE2" w:rsidRDefault="007721A6" w:rsidP="00AC729A">
      <w:pPr>
        <w:widowControl w:val="0"/>
        <w:snapToGrid w:val="0"/>
        <w:ind w:firstLine="709"/>
        <w:jc w:val="both"/>
        <w:rPr>
          <w:bCs/>
          <w:sz w:val="26"/>
          <w:szCs w:val="26"/>
        </w:rPr>
      </w:pPr>
      <w:bookmarkStart w:id="70" w:name="_Toc523153954"/>
      <w:r w:rsidRPr="00E44AE2">
        <w:rPr>
          <w:bCs/>
          <w:sz w:val="26"/>
          <w:szCs w:val="26"/>
        </w:rPr>
        <w:t>За отчетный период 1 042 занимающимся в ДЮСШ (18,2% от общего числа занимающихся) присвоены спортивные звания по уровням подготовленности.</w:t>
      </w:r>
      <w:bookmarkEnd w:id="70"/>
    </w:p>
    <w:p w:rsidR="007721A6" w:rsidRPr="00E44AE2" w:rsidRDefault="007721A6" w:rsidP="00AC729A">
      <w:pPr>
        <w:widowControl w:val="0"/>
        <w:snapToGrid w:val="0"/>
        <w:ind w:firstLine="709"/>
        <w:jc w:val="both"/>
        <w:rPr>
          <w:bCs/>
          <w:sz w:val="26"/>
          <w:szCs w:val="26"/>
        </w:rPr>
      </w:pPr>
      <w:bookmarkStart w:id="71" w:name="_Toc523153955"/>
      <w:r w:rsidRPr="00E44AE2">
        <w:rPr>
          <w:bCs/>
          <w:sz w:val="26"/>
          <w:szCs w:val="26"/>
        </w:rPr>
        <w:t>Выездные соревнования проводились согласно планов-календарей Российской Федерации на 2018 год и календаря министерства спорта Красноярского края.</w:t>
      </w:r>
      <w:bookmarkEnd w:id="71"/>
    </w:p>
    <w:p w:rsidR="007721A6" w:rsidRPr="00E44AE2" w:rsidRDefault="007721A6" w:rsidP="00011D94">
      <w:pPr>
        <w:spacing w:before="240"/>
        <w:jc w:val="right"/>
        <w:rPr>
          <w:sz w:val="26"/>
          <w:szCs w:val="26"/>
        </w:rPr>
      </w:pPr>
      <w:r w:rsidRPr="00E44AE2">
        <w:rPr>
          <w:sz w:val="26"/>
          <w:szCs w:val="26"/>
        </w:rPr>
        <w:t>Таблица</w:t>
      </w:r>
      <w:r w:rsidR="007171E9" w:rsidRPr="00E44AE2">
        <w:rPr>
          <w:sz w:val="26"/>
          <w:szCs w:val="26"/>
        </w:rPr>
        <w:t xml:space="preserve"> 47</w:t>
      </w:r>
    </w:p>
    <w:p w:rsidR="007721A6" w:rsidRPr="00E44AE2" w:rsidRDefault="007721A6" w:rsidP="007E01E4">
      <w:pPr>
        <w:jc w:val="center"/>
        <w:rPr>
          <w:b/>
          <w:sz w:val="26"/>
          <w:szCs w:val="26"/>
        </w:rPr>
      </w:pPr>
      <w:r w:rsidRPr="00E44AE2">
        <w:rPr>
          <w:b/>
          <w:sz w:val="26"/>
          <w:szCs w:val="26"/>
        </w:rPr>
        <w:t>Наиболее значимые достижения спортсменов,</w:t>
      </w:r>
    </w:p>
    <w:p w:rsidR="007721A6" w:rsidRPr="00E44AE2" w:rsidRDefault="007721A6" w:rsidP="007E01E4">
      <w:pPr>
        <w:spacing w:after="120"/>
        <w:jc w:val="center"/>
        <w:rPr>
          <w:b/>
          <w:sz w:val="26"/>
          <w:szCs w:val="26"/>
        </w:rPr>
      </w:pPr>
      <w:r w:rsidRPr="00E44AE2">
        <w:rPr>
          <w:b/>
          <w:sz w:val="26"/>
          <w:szCs w:val="26"/>
        </w:rPr>
        <w:t>принимавших участие в соревнованиях различного уровня</w:t>
      </w:r>
    </w:p>
    <w:tbl>
      <w:tblPr>
        <w:tblW w:w="5000" w:type="pct"/>
        <w:tblCellMar>
          <w:left w:w="10" w:type="dxa"/>
          <w:right w:w="10" w:type="dxa"/>
        </w:tblCellMar>
        <w:tblLook w:val="04A0" w:firstRow="1" w:lastRow="0" w:firstColumn="1" w:lastColumn="0" w:noHBand="0" w:noVBand="1"/>
      </w:tblPr>
      <w:tblGrid>
        <w:gridCol w:w="594"/>
        <w:gridCol w:w="1789"/>
        <w:gridCol w:w="1679"/>
        <w:gridCol w:w="2594"/>
        <w:gridCol w:w="1415"/>
        <w:gridCol w:w="1275"/>
      </w:tblGrid>
      <w:tr w:rsidR="007721A6" w:rsidRPr="00E44AE2" w:rsidTr="007E01E4">
        <w:trPr>
          <w:trHeight w:val="1"/>
          <w:tblHeader/>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sz w:val="22"/>
                <w:szCs w:val="22"/>
              </w:rPr>
            </w:pPr>
            <w:r w:rsidRPr="00E44AE2">
              <w:rPr>
                <w:b/>
                <w:sz w:val="22"/>
                <w:szCs w:val="22"/>
              </w:rPr>
              <w:t>№ п/п</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jc w:val="center"/>
              <w:rPr>
                <w:b/>
                <w:sz w:val="22"/>
                <w:szCs w:val="22"/>
              </w:rPr>
            </w:pPr>
            <w:r w:rsidRPr="00E44AE2">
              <w:rPr>
                <w:b/>
                <w:sz w:val="22"/>
                <w:szCs w:val="22"/>
              </w:rPr>
              <w:t xml:space="preserve">Ф.И. </w:t>
            </w:r>
          </w:p>
          <w:p w:rsidR="007721A6" w:rsidRPr="00E44AE2" w:rsidRDefault="007721A6" w:rsidP="00F1658F">
            <w:pPr>
              <w:jc w:val="center"/>
              <w:rPr>
                <w:b/>
                <w:sz w:val="22"/>
                <w:szCs w:val="22"/>
              </w:rPr>
            </w:pPr>
            <w:r w:rsidRPr="00E44AE2">
              <w:rPr>
                <w:b/>
                <w:sz w:val="22"/>
                <w:szCs w:val="22"/>
              </w:rPr>
              <w:t>спортсмена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sz w:val="22"/>
                <w:szCs w:val="22"/>
              </w:rPr>
            </w:pPr>
            <w:r w:rsidRPr="00E44AE2">
              <w:rPr>
                <w:b/>
                <w:sz w:val="22"/>
                <w:szCs w:val="22"/>
              </w:rPr>
              <w:t>Наименование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jc w:val="center"/>
              <w:rPr>
                <w:b/>
                <w:sz w:val="22"/>
                <w:szCs w:val="22"/>
              </w:rPr>
            </w:pPr>
            <w:r w:rsidRPr="00E44AE2">
              <w:rPr>
                <w:b/>
                <w:sz w:val="22"/>
                <w:szCs w:val="22"/>
              </w:rPr>
              <w:t xml:space="preserve">Наименование </w:t>
            </w:r>
          </w:p>
          <w:p w:rsidR="007721A6" w:rsidRPr="00E44AE2" w:rsidRDefault="007721A6" w:rsidP="00F1658F">
            <w:pPr>
              <w:jc w:val="center"/>
              <w:rPr>
                <w:b/>
                <w:sz w:val="22"/>
                <w:szCs w:val="22"/>
              </w:rPr>
            </w:pPr>
            <w:r w:rsidRPr="00E44AE2">
              <w:rPr>
                <w:b/>
                <w:sz w:val="22"/>
                <w:szCs w:val="22"/>
              </w:rPr>
              <w:t>соревнований</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jc w:val="center"/>
              <w:rPr>
                <w:b/>
                <w:sz w:val="22"/>
                <w:szCs w:val="22"/>
              </w:rPr>
            </w:pPr>
            <w:r w:rsidRPr="00E44AE2">
              <w:rPr>
                <w:b/>
                <w:sz w:val="22"/>
                <w:szCs w:val="22"/>
              </w:rPr>
              <w:t xml:space="preserve">Дата и </w:t>
            </w:r>
          </w:p>
          <w:p w:rsidR="00B3420B" w:rsidRPr="00E44AE2" w:rsidRDefault="007721A6" w:rsidP="00F1658F">
            <w:pPr>
              <w:jc w:val="center"/>
              <w:rPr>
                <w:b/>
                <w:sz w:val="22"/>
                <w:szCs w:val="22"/>
              </w:rPr>
            </w:pPr>
            <w:r w:rsidRPr="00E44AE2">
              <w:rPr>
                <w:b/>
                <w:sz w:val="22"/>
                <w:szCs w:val="22"/>
              </w:rPr>
              <w:t xml:space="preserve">место </w:t>
            </w:r>
          </w:p>
          <w:p w:rsidR="007721A6" w:rsidRPr="00E44AE2" w:rsidRDefault="007721A6" w:rsidP="00F1658F">
            <w:pPr>
              <w:jc w:val="center"/>
              <w:rPr>
                <w:b/>
                <w:sz w:val="22"/>
                <w:szCs w:val="22"/>
              </w:rPr>
            </w:pPr>
            <w:r w:rsidRPr="00E44AE2">
              <w:rPr>
                <w:b/>
                <w:sz w:val="22"/>
                <w:szCs w:val="22"/>
              </w:rPr>
              <w:t>проведения</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b/>
                <w:sz w:val="22"/>
                <w:szCs w:val="22"/>
              </w:rPr>
            </w:pPr>
            <w:r w:rsidRPr="00E44AE2">
              <w:rPr>
                <w:b/>
                <w:sz w:val="22"/>
                <w:szCs w:val="22"/>
              </w:rPr>
              <w:t>Результат</w:t>
            </w:r>
          </w:p>
        </w:tc>
      </w:tr>
      <w:tr w:rsidR="007721A6" w:rsidRPr="00E44AE2" w:rsidTr="007E01E4">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b/>
                <w:sz w:val="22"/>
                <w:szCs w:val="22"/>
              </w:rPr>
              <w:t>Международные соревнования</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Сотникова </w:t>
            </w:r>
          </w:p>
          <w:p w:rsidR="007721A6" w:rsidRPr="00E44AE2" w:rsidRDefault="007721A6" w:rsidP="00F1658F">
            <w:pPr>
              <w:rPr>
                <w:sz w:val="22"/>
                <w:szCs w:val="22"/>
              </w:rPr>
            </w:pPr>
            <w:r w:rsidRPr="00E44AE2">
              <w:rPr>
                <w:sz w:val="22"/>
                <w:szCs w:val="22"/>
              </w:rPr>
              <w:t>Софья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Международный турнир по спортивной гимнастике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jc w:val="center"/>
              <w:rPr>
                <w:sz w:val="22"/>
                <w:szCs w:val="22"/>
              </w:rPr>
            </w:pPr>
            <w:r w:rsidRPr="00E44AE2">
              <w:rPr>
                <w:sz w:val="22"/>
                <w:szCs w:val="22"/>
              </w:rPr>
              <w:t xml:space="preserve">17.03.2018 г. Эссен </w:t>
            </w:r>
          </w:p>
          <w:p w:rsidR="007721A6" w:rsidRPr="00E44AE2" w:rsidRDefault="007721A6" w:rsidP="00F1658F">
            <w:pPr>
              <w:jc w:val="center"/>
              <w:rPr>
                <w:sz w:val="22"/>
                <w:szCs w:val="22"/>
              </w:rPr>
            </w:pPr>
            <w:r w:rsidRPr="00E44AE2">
              <w:rPr>
                <w:sz w:val="22"/>
                <w:szCs w:val="22"/>
              </w:rPr>
              <w:t>(Германия)</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командное место, </w:t>
            </w:r>
          </w:p>
          <w:p w:rsidR="007721A6" w:rsidRPr="00E44AE2" w:rsidRDefault="007721A6" w:rsidP="00F1658F">
            <w:pPr>
              <w:jc w:val="center"/>
              <w:rPr>
                <w:sz w:val="22"/>
                <w:szCs w:val="22"/>
              </w:rPr>
            </w:pPr>
            <w:r w:rsidRPr="00E44AE2">
              <w:rPr>
                <w:sz w:val="22"/>
                <w:szCs w:val="22"/>
              </w:rPr>
              <w:t>3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Кицул</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Александра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5»</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Чемпионат и Первенство Европы по пауэрлифтингу (троеборью)</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03.05.2018 -09.05.2018</w:t>
            </w:r>
          </w:p>
          <w:p w:rsidR="007721A6" w:rsidRPr="00E44AE2" w:rsidRDefault="007721A6" w:rsidP="00F1658F">
            <w:pPr>
              <w:jc w:val="center"/>
              <w:rPr>
                <w:sz w:val="22"/>
                <w:szCs w:val="22"/>
              </w:rPr>
            </w:pPr>
            <w:r w:rsidRPr="00E44AE2">
              <w:rPr>
                <w:sz w:val="22"/>
                <w:szCs w:val="22"/>
              </w:rPr>
              <w:t xml:space="preserve">г. </w:t>
            </w:r>
            <w:proofErr w:type="spellStart"/>
            <w:r w:rsidRPr="00E44AE2">
              <w:rPr>
                <w:sz w:val="22"/>
                <w:szCs w:val="22"/>
              </w:rPr>
              <w:t>Пилсень</w:t>
            </w:r>
            <w:proofErr w:type="spellEnd"/>
          </w:p>
          <w:p w:rsidR="007721A6" w:rsidRPr="00E44AE2" w:rsidRDefault="007721A6" w:rsidP="00F1658F">
            <w:pPr>
              <w:jc w:val="center"/>
              <w:rPr>
                <w:sz w:val="22"/>
                <w:szCs w:val="22"/>
              </w:rPr>
            </w:pPr>
            <w:r w:rsidRPr="00E44AE2">
              <w:rPr>
                <w:sz w:val="22"/>
                <w:szCs w:val="22"/>
              </w:rPr>
              <w:t>Чехия</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b/>
                <w:sz w:val="22"/>
                <w:szCs w:val="22"/>
              </w:rPr>
              <w:t>Общероссийские соревнования</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Стратон</w:t>
            </w:r>
            <w:proofErr w:type="spellEnd"/>
            <w:r w:rsidRPr="00E44AE2">
              <w:rPr>
                <w:sz w:val="22"/>
                <w:szCs w:val="22"/>
              </w:rPr>
              <w:t xml:space="preserve"> Мария</w:t>
            </w:r>
          </w:p>
          <w:p w:rsidR="007171E9" w:rsidRPr="00E44AE2" w:rsidRDefault="007721A6" w:rsidP="00F1658F">
            <w:pPr>
              <w:rPr>
                <w:sz w:val="22"/>
                <w:szCs w:val="22"/>
              </w:rPr>
            </w:pPr>
            <w:r w:rsidRPr="00E44AE2">
              <w:rPr>
                <w:sz w:val="22"/>
                <w:szCs w:val="22"/>
              </w:rPr>
              <w:t xml:space="preserve">Баскакова </w:t>
            </w:r>
          </w:p>
          <w:p w:rsidR="007721A6" w:rsidRPr="00E44AE2" w:rsidRDefault="007721A6" w:rsidP="00F1658F">
            <w:pPr>
              <w:rPr>
                <w:sz w:val="22"/>
                <w:szCs w:val="22"/>
              </w:rPr>
            </w:pPr>
            <w:r w:rsidRPr="00E44AE2">
              <w:rPr>
                <w:sz w:val="22"/>
                <w:szCs w:val="22"/>
              </w:rPr>
              <w:t>Мария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Лично-командное Первенство России по прыжкам на батуте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04.02.2018 -</w:t>
            </w:r>
          </w:p>
          <w:p w:rsidR="007721A6" w:rsidRPr="00E44AE2" w:rsidRDefault="007721A6" w:rsidP="00F1658F">
            <w:pPr>
              <w:jc w:val="center"/>
              <w:rPr>
                <w:sz w:val="22"/>
                <w:szCs w:val="22"/>
              </w:rPr>
            </w:pPr>
            <w:r w:rsidRPr="00E44AE2">
              <w:rPr>
                <w:sz w:val="22"/>
                <w:szCs w:val="22"/>
              </w:rPr>
              <w:t>09.02.2018</w:t>
            </w:r>
          </w:p>
          <w:p w:rsidR="007721A6" w:rsidRPr="00E44AE2" w:rsidRDefault="007721A6" w:rsidP="00F1658F">
            <w:pPr>
              <w:jc w:val="center"/>
              <w:rPr>
                <w:sz w:val="22"/>
                <w:szCs w:val="22"/>
              </w:rPr>
            </w:pPr>
            <w:r w:rsidRPr="00E44AE2">
              <w:rPr>
                <w:sz w:val="22"/>
                <w:szCs w:val="22"/>
              </w:rPr>
              <w:t>г. Раменское</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3 место АКД</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Жирнова</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Полина</w:t>
            </w:r>
          </w:p>
          <w:p w:rsidR="007171E9" w:rsidRPr="00E44AE2" w:rsidRDefault="007721A6" w:rsidP="00F1658F">
            <w:pPr>
              <w:rPr>
                <w:sz w:val="22"/>
                <w:szCs w:val="22"/>
              </w:rPr>
            </w:pPr>
            <w:r w:rsidRPr="00E44AE2">
              <w:rPr>
                <w:sz w:val="22"/>
                <w:szCs w:val="22"/>
              </w:rPr>
              <w:t xml:space="preserve">Саранчук </w:t>
            </w:r>
          </w:p>
          <w:p w:rsidR="007721A6" w:rsidRPr="00E44AE2" w:rsidRDefault="007721A6" w:rsidP="00F1658F">
            <w:pPr>
              <w:rPr>
                <w:sz w:val="22"/>
                <w:szCs w:val="22"/>
              </w:rPr>
            </w:pPr>
            <w:r w:rsidRPr="00E44AE2">
              <w:rPr>
                <w:sz w:val="22"/>
                <w:szCs w:val="22"/>
              </w:rPr>
              <w:t>Анастасия</w:t>
            </w:r>
          </w:p>
          <w:p w:rsidR="007721A6" w:rsidRPr="00E44AE2" w:rsidRDefault="007721A6" w:rsidP="00F1658F">
            <w:pPr>
              <w:rPr>
                <w:sz w:val="22"/>
                <w:szCs w:val="22"/>
              </w:rPr>
            </w:pPr>
            <w:proofErr w:type="spellStart"/>
            <w:r w:rsidRPr="00E44AE2">
              <w:rPr>
                <w:sz w:val="22"/>
                <w:szCs w:val="22"/>
              </w:rPr>
              <w:t>Ниленкова</w:t>
            </w:r>
            <w:proofErr w:type="spellEnd"/>
            <w:r w:rsidRPr="00E44AE2">
              <w:rPr>
                <w:sz w:val="22"/>
                <w:szCs w:val="22"/>
              </w:rPr>
              <w:t xml:space="preserve"> Нина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55"/>
              <w:jc w:val="center"/>
              <w:rPr>
                <w:sz w:val="22"/>
                <w:szCs w:val="22"/>
              </w:rPr>
            </w:pPr>
            <w:r w:rsidRPr="00E44AE2">
              <w:rPr>
                <w:sz w:val="22"/>
                <w:szCs w:val="22"/>
              </w:rPr>
              <w:t>08.01.2018-12.01.2018</w:t>
            </w:r>
          </w:p>
          <w:p w:rsidR="007721A6" w:rsidRPr="00E44AE2" w:rsidRDefault="007721A6" w:rsidP="00F1658F">
            <w:pPr>
              <w:jc w:val="center"/>
              <w:rPr>
                <w:sz w:val="22"/>
                <w:szCs w:val="22"/>
              </w:rPr>
            </w:pPr>
            <w:r w:rsidRPr="00E44AE2">
              <w:rPr>
                <w:sz w:val="22"/>
                <w:szCs w:val="22"/>
              </w:rPr>
              <w:t>г. Омск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5.</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Рожка </w:t>
            </w:r>
          </w:p>
          <w:p w:rsidR="007721A6" w:rsidRPr="00E44AE2" w:rsidRDefault="007721A6" w:rsidP="00F1658F">
            <w:pPr>
              <w:rPr>
                <w:sz w:val="22"/>
                <w:szCs w:val="22"/>
              </w:rPr>
            </w:pPr>
            <w:r w:rsidRPr="00E44AE2">
              <w:rPr>
                <w:sz w:val="22"/>
                <w:szCs w:val="22"/>
              </w:rPr>
              <w:t>Стефания</w:t>
            </w:r>
          </w:p>
          <w:p w:rsidR="007721A6" w:rsidRPr="00E44AE2" w:rsidRDefault="007721A6" w:rsidP="00F1658F">
            <w:pPr>
              <w:rPr>
                <w:sz w:val="22"/>
                <w:szCs w:val="22"/>
              </w:rPr>
            </w:pPr>
            <w:proofErr w:type="spellStart"/>
            <w:r w:rsidRPr="00E44AE2">
              <w:rPr>
                <w:sz w:val="22"/>
                <w:szCs w:val="22"/>
              </w:rPr>
              <w:t>Дорофиенко</w:t>
            </w:r>
            <w:proofErr w:type="spellEnd"/>
            <w:r w:rsidRPr="00E44AE2">
              <w:rPr>
                <w:sz w:val="22"/>
                <w:szCs w:val="22"/>
              </w:rPr>
              <w:t xml:space="preserve"> Надежда</w:t>
            </w:r>
          </w:p>
          <w:p w:rsidR="007721A6" w:rsidRPr="00E44AE2" w:rsidRDefault="007721A6" w:rsidP="00F1658F">
            <w:pPr>
              <w:rPr>
                <w:sz w:val="22"/>
                <w:szCs w:val="22"/>
              </w:rPr>
            </w:pPr>
            <w:proofErr w:type="spellStart"/>
            <w:r w:rsidRPr="00E44AE2">
              <w:rPr>
                <w:sz w:val="22"/>
                <w:szCs w:val="22"/>
              </w:rPr>
              <w:t>Абдраманова</w:t>
            </w:r>
            <w:proofErr w:type="spellEnd"/>
            <w:r w:rsidRPr="00E44AE2">
              <w:rPr>
                <w:sz w:val="22"/>
                <w:szCs w:val="22"/>
              </w:rPr>
              <w:t xml:space="preserve"> </w:t>
            </w:r>
            <w:proofErr w:type="spellStart"/>
            <w:r w:rsidRPr="00E44AE2">
              <w:rPr>
                <w:sz w:val="22"/>
                <w:szCs w:val="22"/>
              </w:rPr>
              <w:t>Даниэла</w:t>
            </w:r>
            <w:proofErr w:type="spellEnd"/>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55"/>
              <w:jc w:val="center"/>
              <w:rPr>
                <w:sz w:val="22"/>
                <w:szCs w:val="22"/>
              </w:rPr>
            </w:pPr>
            <w:r w:rsidRPr="00E44AE2">
              <w:rPr>
                <w:sz w:val="22"/>
                <w:szCs w:val="22"/>
              </w:rPr>
              <w:t>08.01.2018-12.01.2018</w:t>
            </w:r>
          </w:p>
          <w:p w:rsidR="007721A6" w:rsidRPr="00E44AE2" w:rsidRDefault="007721A6" w:rsidP="00F1658F">
            <w:pPr>
              <w:jc w:val="center"/>
              <w:rPr>
                <w:sz w:val="22"/>
                <w:szCs w:val="22"/>
              </w:rPr>
            </w:pPr>
            <w:r w:rsidRPr="00E44AE2">
              <w:rPr>
                <w:sz w:val="22"/>
                <w:szCs w:val="22"/>
              </w:rPr>
              <w:t>г. Омск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2 место</w:t>
            </w:r>
          </w:p>
          <w:p w:rsidR="007721A6" w:rsidRPr="00E44AE2" w:rsidRDefault="007721A6" w:rsidP="00F1658F">
            <w:pPr>
              <w:jc w:val="center"/>
              <w:rPr>
                <w:sz w:val="22"/>
                <w:szCs w:val="22"/>
              </w:rPr>
            </w:pPr>
            <w:r w:rsidRPr="00E44AE2">
              <w:rPr>
                <w:sz w:val="22"/>
                <w:szCs w:val="22"/>
              </w:rPr>
              <w:t>2 место</w:t>
            </w:r>
          </w:p>
          <w:p w:rsidR="007721A6" w:rsidRPr="00E44AE2" w:rsidRDefault="007721A6" w:rsidP="00F1658F">
            <w:pPr>
              <w:jc w:val="center"/>
              <w:rPr>
                <w:sz w:val="22"/>
                <w:szCs w:val="22"/>
              </w:rPr>
            </w:pPr>
            <w:r w:rsidRPr="00E44AE2">
              <w:rPr>
                <w:sz w:val="22"/>
                <w:szCs w:val="22"/>
              </w:rPr>
              <w:t>2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6.</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Полеева</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Галина</w:t>
            </w:r>
          </w:p>
          <w:p w:rsidR="007171E9" w:rsidRPr="00E44AE2" w:rsidRDefault="007721A6" w:rsidP="00F1658F">
            <w:pPr>
              <w:rPr>
                <w:sz w:val="22"/>
                <w:szCs w:val="22"/>
              </w:rPr>
            </w:pPr>
            <w:proofErr w:type="spellStart"/>
            <w:r w:rsidRPr="00E44AE2">
              <w:rPr>
                <w:sz w:val="22"/>
                <w:szCs w:val="22"/>
              </w:rPr>
              <w:t>Кукурова</w:t>
            </w:r>
            <w:proofErr w:type="spellEnd"/>
            <w:r w:rsidRPr="00E44AE2">
              <w:rPr>
                <w:sz w:val="22"/>
                <w:szCs w:val="22"/>
              </w:rPr>
              <w:t xml:space="preserve"> </w:t>
            </w:r>
          </w:p>
          <w:p w:rsidR="007721A6" w:rsidRPr="00E44AE2" w:rsidRDefault="007721A6" w:rsidP="00F1658F">
            <w:pPr>
              <w:rPr>
                <w:sz w:val="22"/>
                <w:szCs w:val="22"/>
              </w:rPr>
            </w:pPr>
            <w:proofErr w:type="spellStart"/>
            <w:r w:rsidRPr="00E44AE2">
              <w:rPr>
                <w:sz w:val="22"/>
                <w:szCs w:val="22"/>
              </w:rPr>
              <w:t>Камила</w:t>
            </w:r>
            <w:proofErr w:type="spellEnd"/>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55"/>
              <w:jc w:val="center"/>
              <w:rPr>
                <w:sz w:val="22"/>
                <w:szCs w:val="22"/>
              </w:rPr>
            </w:pPr>
            <w:r w:rsidRPr="00E44AE2">
              <w:rPr>
                <w:sz w:val="22"/>
                <w:szCs w:val="22"/>
              </w:rPr>
              <w:t>08.01.2018-12.01.2018</w:t>
            </w:r>
          </w:p>
          <w:p w:rsidR="007721A6" w:rsidRPr="00E44AE2" w:rsidRDefault="007721A6" w:rsidP="00F1658F">
            <w:pPr>
              <w:jc w:val="center"/>
              <w:rPr>
                <w:sz w:val="22"/>
                <w:szCs w:val="22"/>
              </w:rPr>
            </w:pPr>
            <w:r w:rsidRPr="00E44AE2">
              <w:rPr>
                <w:sz w:val="22"/>
                <w:szCs w:val="22"/>
              </w:rPr>
              <w:t>г. Омск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3 место</w:t>
            </w:r>
          </w:p>
          <w:p w:rsidR="007721A6" w:rsidRPr="00E44AE2" w:rsidRDefault="007721A6" w:rsidP="00F1658F">
            <w:pPr>
              <w:jc w:val="center"/>
              <w:rPr>
                <w:sz w:val="22"/>
                <w:szCs w:val="22"/>
              </w:rPr>
            </w:pPr>
            <w:r w:rsidRPr="00E44AE2">
              <w:rPr>
                <w:sz w:val="22"/>
                <w:szCs w:val="22"/>
              </w:rPr>
              <w:t>3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7.</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Жирнова</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Полина</w:t>
            </w:r>
          </w:p>
          <w:p w:rsidR="007171E9" w:rsidRPr="00E44AE2" w:rsidRDefault="007721A6" w:rsidP="00F1658F">
            <w:pPr>
              <w:rPr>
                <w:sz w:val="22"/>
                <w:szCs w:val="22"/>
              </w:rPr>
            </w:pPr>
            <w:r w:rsidRPr="00E44AE2">
              <w:rPr>
                <w:sz w:val="22"/>
                <w:szCs w:val="22"/>
              </w:rPr>
              <w:t xml:space="preserve">Саранчук </w:t>
            </w:r>
          </w:p>
          <w:p w:rsidR="007721A6" w:rsidRPr="00E44AE2" w:rsidRDefault="007721A6" w:rsidP="00F1658F">
            <w:pPr>
              <w:rPr>
                <w:sz w:val="22"/>
                <w:szCs w:val="22"/>
              </w:rPr>
            </w:pPr>
            <w:r w:rsidRPr="00E44AE2">
              <w:rPr>
                <w:sz w:val="22"/>
                <w:szCs w:val="22"/>
              </w:rPr>
              <w:t>Анастасия</w:t>
            </w:r>
          </w:p>
          <w:p w:rsidR="007721A6" w:rsidRPr="00E44AE2" w:rsidRDefault="007721A6" w:rsidP="00F1658F">
            <w:pPr>
              <w:rPr>
                <w:sz w:val="22"/>
                <w:szCs w:val="22"/>
              </w:rPr>
            </w:pPr>
            <w:proofErr w:type="spellStart"/>
            <w:r w:rsidRPr="00E44AE2">
              <w:rPr>
                <w:sz w:val="22"/>
                <w:szCs w:val="22"/>
              </w:rPr>
              <w:t>Ниленкова</w:t>
            </w:r>
            <w:proofErr w:type="spellEnd"/>
            <w:r w:rsidRPr="00E44AE2">
              <w:rPr>
                <w:sz w:val="22"/>
                <w:szCs w:val="22"/>
              </w:rPr>
              <w:t xml:space="preserve"> Нина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55"/>
              <w:jc w:val="center"/>
              <w:rPr>
                <w:sz w:val="22"/>
                <w:szCs w:val="22"/>
              </w:rPr>
            </w:pPr>
            <w:r w:rsidRPr="00E44AE2">
              <w:rPr>
                <w:sz w:val="22"/>
                <w:szCs w:val="22"/>
              </w:rPr>
              <w:t>08.01.2018-12.01.2018</w:t>
            </w:r>
          </w:p>
          <w:p w:rsidR="007721A6" w:rsidRPr="00E44AE2" w:rsidRDefault="007721A6" w:rsidP="00F1658F">
            <w:pPr>
              <w:jc w:val="center"/>
              <w:rPr>
                <w:sz w:val="22"/>
                <w:szCs w:val="22"/>
              </w:rPr>
            </w:pPr>
            <w:r w:rsidRPr="00E44AE2">
              <w:rPr>
                <w:sz w:val="22"/>
                <w:szCs w:val="22"/>
              </w:rPr>
              <w:t>г. Омск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командное</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8.</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rPr>
                <w:sz w:val="22"/>
                <w:szCs w:val="22"/>
              </w:rPr>
            </w:pPr>
            <w:proofErr w:type="spellStart"/>
            <w:r w:rsidRPr="00E44AE2">
              <w:rPr>
                <w:sz w:val="22"/>
                <w:szCs w:val="22"/>
              </w:rPr>
              <w:t>Жирнова</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Полина</w:t>
            </w:r>
          </w:p>
          <w:p w:rsidR="007171E9" w:rsidRPr="00E44AE2" w:rsidRDefault="007721A6" w:rsidP="00F1658F">
            <w:pPr>
              <w:rPr>
                <w:sz w:val="22"/>
                <w:szCs w:val="22"/>
              </w:rPr>
            </w:pPr>
            <w:r w:rsidRPr="00E44AE2">
              <w:rPr>
                <w:sz w:val="22"/>
                <w:szCs w:val="22"/>
              </w:rPr>
              <w:t xml:space="preserve">Саранчук </w:t>
            </w:r>
          </w:p>
          <w:p w:rsidR="007721A6" w:rsidRPr="00E44AE2" w:rsidRDefault="007721A6" w:rsidP="00F1658F">
            <w:pPr>
              <w:rPr>
                <w:sz w:val="22"/>
                <w:szCs w:val="22"/>
              </w:rPr>
            </w:pPr>
            <w:r w:rsidRPr="00E44AE2">
              <w:rPr>
                <w:sz w:val="22"/>
                <w:szCs w:val="22"/>
              </w:rPr>
              <w:t>Анастасия</w:t>
            </w:r>
          </w:p>
          <w:p w:rsidR="007721A6" w:rsidRPr="00E44AE2" w:rsidRDefault="007721A6" w:rsidP="00F1658F">
            <w:pPr>
              <w:rPr>
                <w:sz w:val="22"/>
                <w:szCs w:val="22"/>
              </w:rPr>
            </w:pPr>
            <w:proofErr w:type="spellStart"/>
            <w:r w:rsidRPr="00E44AE2">
              <w:rPr>
                <w:sz w:val="22"/>
                <w:szCs w:val="22"/>
              </w:rPr>
              <w:t>Ниленкова</w:t>
            </w:r>
            <w:proofErr w:type="spellEnd"/>
            <w:r w:rsidRPr="00E44AE2">
              <w:rPr>
                <w:sz w:val="22"/>
                <w:szCs w:val="22"/>
              </w:rPr>
              <w:t xml:space="preserve"> Нина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Всероссийские соревнования «Кубок МСМК М.Г. </w:t>
            </w:r>
            <w:proofErr w:type="spellStart"/>
            <w:r w:rsidRPr="00E44AE2">
              <w:rPr>
                <w:sz w:val="22"/>
                <w:szCs w:val="22"/>
              </w:rPr>
              <w:t>Круглякова</w:t>
            </w:r>
            <w:proofErr w:type="spellEnd"/>
            <w:r w:rsidRPr="00E44AE2">
              <w:rPr>
                <w:sz w:val="22"/>
                <w:szCs w:val="22"/>
              </w:rPr>
              <w:t>»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55"/>
              <w:jc w:val="center"/>
              <w:rPr>
                <w:sz w:val="22"/>
                <w:szCs w:val="22"/>
              </w:rPr>
            </w:pPr>
            <w:r w:rsidRPr="00E44AE2">
              <w:rPr>
                <w:sz w:val="22"/>
                <w:szCs w:val="22"/>
              </w:rPr>
              <w:t>26.04.2018-29.04.2018</w:t>
            </w:r>
          </w:p>
          <w:p w:rsidR="007721A6" w:rsidRPr="00E44AE2" w:rsidRDefault="007721A6" w:rsidP="00F1658F">
            <w:pPr>
              <w:jc w:val="center"/>
              <w:rPr>
                <w:sz w:val="22"/>
                <w:szCs w:val="22"/>
              </w:rPr>
            </w:pPr>
            <w:r w:rsidRPr="00E44AE2">
              <w:rPr>
                <w:sz w:val="22"/>
                <w:szCs w:val="22"/>
              </w:rPr>
              <w:t>г. Волжский</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9.</w:t>
            </w:r>
          </w:p>
        </w:tc>
        <w:tc>
          <w:tcPr>
            <w:tcW w:w="957" w:type="pct"/>
            <w:tcBorders>
              <w:top w:val="single" w:sz="2" w:space="0" w:color="000000"/>
              <w:left w:val="single" w:sz="2" w:space="0" w:color="000000"/>
              <w:bottom w:val="single" w:sz="2" w:space="0" w:color="000000"/>
            </w:tcBorders>
            <w:tcMar>
              <w:left w:w="108" w:type="dxa"/>
              <w:right w:w="108" w:type="dxa"/>
            </w:tcMar>
            <w:vAlign w:val="center"/>
          </w:tcPr>
          <w:p w:rsidR="00B3420B" w:rsidRPr="00E44AE2" w:rsidRDefault="007721A6" w:rsidP="00F1658F">
            <w:pPr>
              <w:rPr>
                <w:sz w:val="22"/>
                <w:szCs w:val="22"/>
              </w:rPr>
            </w:pPr>
            <w:proofErr w:type="spellStart"/>
            <w:r w:rsidRPr="00E44AE2">
              <w:rPr>
                <w:sz w:val="22"/>
                <w:szCs w:val="22"/>
              </w:rPr>
              <w:t>Андреянов</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Богдан</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jc w:val="center"/>
              <w:rPr>
                <w:sz w:val="22"/>
                <w:szCs w:val="22"/>
              </w:rPr>
            </w:pPr>
            <w:r w:rsidRPr="00E44AE2">
              <w:rPr>
                <w:sz w:val="22"/>
                <w:szCs w:val="22"/>
              </w:rPr>
              <w:t xml:space="preserve">Всероссийские открытые соревнования общества «Динамо» по боксу среди юношей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01.03.2018 -05.03.2018</w:t>
            </w:r>
          </w:p>
          <w:p w:rsidR="007721A6" w:rsidRPr="00E44AE2" w:rsidRDefault="007721A6" w:rsidP="00F1658F">
            <w:pPr>
              <w:jc w:val="center"/>
              <w:rPr>
                <w:sz w:val="22"/>
                <w:szCs w:val="22"/>
              </w:rPr>
            </w:pPr>
            <w:r w:rsidRPr="00E44AE2">
              <w:rPr>
                <w:sz w:val="22"/>
                <w:szCs w:val="22"/>
              </w:rPr>
              <w:t>г. Суздаль</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10.</w:t>
            </w:r>
          </w:p>
        </w:tc>
        <w:tc>
          <w:tcPr>
            <w:tcW w:w="957" w:type="pct"/>
            <w:tcBorders>
              <w:top w:val="single" w:sz="2" w:space="0" w:color="000000"/>
              <w:left w:val="single" w:sz="2" w:space="0" w:color="000000"/>
              <w:bottom w:val="single" w:sz="2" w:space="0" w:color="000000"/>
            </w:tcBorders>
            <w:tcMar>
              <w:left w:w="108" w:type="dxa"/>
              <w:right w:w="108" w:type="dxa"/>
            </w:tcMar>
            <w:vAlign w:val="center"/>
          </w:tcPr>
          <w:p w:rsidR="00B3420B" w:rsidRPr="00E44AE2" w:rsidRDefault="007721A6" w:rsidP="00F1658F">
            <w:pPr>
              <w:rPr>
                <w:sz w:val="22"/>
                <w:szCs w:val="22"/>
              </w:rPr>
            </w:pPr>
            <w:proofErr w:type="spellStart"/>
            <w:r w:rsidRPr="00E44AE2">
              <w:rPr>
                <w:sz w:val="22"/>
                <w:szCs w:val="22"/>
              </w:rPr>
              <w:t>Андреянов</w:t>
            </w:r>
            <w:proofErr w:type="spellEnd"/>
          </w:p>
          <w:p w:rsidR="007721A6" w:rsidRPr="00E44AE2" w:rsidRDefault="007721A6" w:rsidP="00F1658F">
            <w:pPr>
              <w:rPr>
                <w:sz w:val="22"/>
                <w:szCs w:val="22"/>
              </w:rPr>
            </w:pPr>
            <w:r w:rsidRPr="00E44AE2">
              <w:rPr>
                <w:sz w:val="22"/>
                <w:szCs w:val="22"/>
              </w:rPr>
              <w:t xml:space="preserve"> Богдан</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jc w:val="center"/>
              <w:rPr>
                <w:sz w:val="22"/>
                <w:szCs w:val="22"/>
              </w:rPr>
            </w:pPr>
            <w:r w:rsidRPr="00E44AE2">
              <w:rPr>
                <w:sz w:val="22"/>
                <w:szCs w:val="22"/>
              </w:rPr>
              <w:t xml:space="preserve">Первенство ЦС ФСО профсоюзов «Россия» по боксу среди юношей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18.06.2018 -23.06.2018 </w:t>
            </w:r>
          </w:p>
          <w:p w:rsidR="007721A6" w:rsidRPr="00E44AE2" w:rsidRDefault="007721A6" w:rsidP="00F1658F">
            <w:pPr>
              <w:jc w:val="center"/>
              <w:rPr>
                <w:sz w:val="22"/>
                <w:szCs w:val="22"/>
              </w:rPr>
            </w:pPr>
            <w:r w:rsidRPr="00E44AE2">
              <w:rPr>
                <w:sz w:val="22"/>
                <w:szCs w:val="22"/>
              </w:rPr>
              <w:t>г. Славянск-на-Кубани</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11.</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rPr>
                <w:sz w:val="22"/>
                <w:szCs w:val="22"/>
              </w:rPr>
            </w:pPr>
            <w:proofErr w:type="spellStart"/>
            <w:r w:rsidRPr="00E44AE2">
              <w:rPr>
                <w:sz w:val="22"/>
                <w:szCs w:val="22"/>
              </w:rPr>
              <w:t>Кицул</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Александра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5»</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России по пауэрлифтингу (троеборью) среди юношей и девушек</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08.02.2018-13.02.2018</w:t>
            </w:r>
          </w:p>
          <w:p w:rsidR="007721A6" w:rsidRPr="00E44AE2" w:rsidRDefault="007721A6" w:rsidP="00F1658F">
            <w:pPr>
              <w:jc w:val="center"/>
              <w:rPr>
                <w:sz w:val="22"/>
                <w:szCs w:val="22"/>
              </w:rPr>
            </w:pPr>
            <w:r w:rsidRPr="00E44AE2">
              <w:rPr>
                <w:sz w:val="22"/>
                <w:szCs w:val="22"/>
              </w:rPr>
              <w:t>г. Тюмень</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12.</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Паскарелова</w:t>
            </w:r>
            <w:proofErr w:type="spellEnd"/>
            <w:r w:rsidRPr="00E44AE2">
              <w:rPr>
                <w:sz w:val="22"/>
                <w:szCs w:val="22"/>
              </w:rPr>
              <w:t xml:space="preserve"> Оксана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5»</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Всероссийские соревнования на призы ВДФСО «Союз сельских спортсменов России – сельский спорт»</w:t>
            </w:r>
          </w:p>
          <w:p w:rsidR="007721A6" w:rsidRPr="00E44AE2" w:rsidRDefault="007721A6" w:rsidP="00F1658F">
            <w:pPr>
              <w:jc w:val="center"/>
              <w:rPr>
                <w:sz w:val="22"/>
                <w:szCs w:val="22"/>
              </w:rPr>
            </w:pPr>
            <w:r w:rsidRPr="00E44AE2">
              <w:rPr>
                <w:sz w:val="22"/>
                <w:szCs w:val="22"/>
              </w:rPr>
              <w:t>по дзюдо среди юниоров и юниорок до 23 лет</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26.01.2018 -28.01.2018г.</w:t>
            </w:r>
          </w:p>
          <w:p w:rsidR="007721A6" w:rsidRPr="00E44AE2" w:rsidRDefault="007721A6" w:rsidP="00F1658F">
            <w:pPr>
              <w:jc w:val="center"/>
              <w:rPr>
                <w:sz w:val="22"/>
                <w:szCs w:val="22"/>
              </w:rPr>
            </w:pPr>
            <w:r w:rsidRPr="00E44AE2">
              <w:rPr>
                <w:sz w:val="22"/>
                <w:szCs w:val="22"/>
              </w:rPr>
              <w:t>г. Черногорск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13.</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Паскарелова</w:t>
            </w:r>
            <w:proofErr w:type="spellEnd"/>
            <w:r w:rsidRPr="00E44AE2">
              <w:rPr>
                <w:sz w:val="22"/>
                <w:szCs w:val="22"/>
              </w:rPr>
              <w:t xml:space="preserve"> Оксана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5»</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IV Спартакиада молодежи СФО по дзюдо юниорки до 21 года</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10.05.2018 -12.05.2018</w:t>
            </w:r>
          </w:p>
          <w:p w:rsidR="007721A6" w:rsidRPr="00E44AE2" w:rsidRDefault="007721A6" w:rsidP="00F1658F">
            <w:pPr>
              <w:jc w:val="center"/>
              <w:rPr>
                <w:sz w:val="22"/>
                <w:szCs w:val="22"/>
              </w:rPr>
            </w:pPr>
            <w:r w:rsidRPr="00E44AE2">
              <w:rPr>
                <w:sz w:val="22"/>
                <w:szCs w:val="22"/>
              </w:rPr>
              <w:t>г.</w:t>
            </w:r>
            <w:r w:rsidR="00B3420B" w:rsidRPr="00E44AE2">
              <w:rPr>
                <w:sz w:val="22"/>
                <w:szCs w:val="22"/>
              </w:rPr>
              <w:t xml:space="preserve"> </w:t>
            </w:r>
            <w:r w:rsidRPr="00E44AE2">
              <w:rPr>
                <w:sz w:val="22"/>
                <w:szCs w:val="22"/>
              </w:rPr>
              <w:t>Улан-Удэ</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suppressLineNumbers/>
              <w:suppressAutoHyphens/>
              <w:snapToGrid w:val="0"/>
              <w:jc w:val="center"/>
              <w:rPr>
                <w:sz w:val="22"/>
                <w:szCs w:val="22"/>
              </w:rPr>
            </w:pPr>
            <w:r w:rsidRPr="00E44AE2">
              <w:rPr>
                <w:sz w:val="22"/>
                <w:szCs w:val="22"/>
              </w:rPr>
              <w:t>2 место</w:t>
            </w:r>
          </w:p>
          <w:p w:rsidR="007721A6" w:rsidRPr="00E44AE2" w:rsidRDefault="007721A6" w:rsidP="00F1658F">
            <w:pPr>
              <w:jc w:val="center"/>
              <w:rPr>
                <w:sz w:val="22"/>
                <w:szCs w:val="22"/>
              </w:rPr>
            </w:pPr>
            <w:r w:rsidRPr="00E44AE2">
              <w:rPr>
                <w:sz w:val="22"/>
                <w:szCs w:val="22"/>
              </w:rPr>
              <w:t>в/к 44</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14.</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Мухтаров </w:t>
            </w:r>
          </w:p>
          <w:p w:rsidR="007721A6" w:rsidRPr="00E44AE2" w:rsidRDefault="007721A6" w:rsidP="00F1658F">
            <w:pPr>
              <w:rPr>
                <w:sz w:val="22"/>
                <w:szCs w:val="22"/>
              </w:rPr>
            </w:pPr>
            <w:proofErr w:type="spellStart"/>
            <w:r w:rsidRPr="00E44AE2">
              <w:rPr>
                <w:sz w:val="22"/>
                <w:szCs w:val="22"/>
              </w:rPr>
              <w:t>Эреджеп</w:t>
            </w:r>
            <w:proofErr w:type="spellEnd"/>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 Открытое Всероссийское соревнование по боксу класса «Б» среди юниоров в честь Победы в ВОВ на призы ГТРК «Южный Урал»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17.04.2018 -21.04.2018 </w:t>
            </w:r>
          </w:p>
          <w:p w:rsidR="007721A6" w:rsidRPr="00E44AE2" w:rsidRDefault="007721A6" w:rsidP="00F1658F">
            <w:pPr>
              <w:jc w:val="center"/>
              <w:rPr>
                <w:sz w:val="22"/>
                <w:szCs w:val="22"/>
              </w:rPr>
            </w:pPr>
            <w:r w:rsidRPr="00E44AE2">
              <w:rPr>
                <w:sz w:val="22"/>
                <w:szCs w:val="22"/>
              </w:rPr>
              <w:t>г. Челябинск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15.</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 xml:space="preserve">Сборная команда </w:t>
            </w:r>
          </w:p>
          <w:p w:rsidR="007721A6" w:rsidRPr="00E44AE2" w:rsidRDefault="007721A6" w:rsidP="00F1658F">
            <w:pPr>
              <w:rPr>
                <w:sz w:val="22"/>
                <w:szCs w:val="22"/>
              </w:rPr>
            </w:pPr>
            <w:r w:rsidRPr="00E44AE2">
              <w:rPr>
                <w:sz w:val="22"/>
                <w:szCs w:val="22"/>
              </w:rPr>
              <w:t>(3 человека)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России по каратэ среди юношей и девушек</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28.04.2018 -29.04.2018 </w:t>
            </w:r>
          </w:p>
          <w:p w:rsidR="007721A6" w:rsidRPr="00E44AE2" w:rsidRDefault="007721A6" w:rsidP="00F1658F">
            <w:pPr>
              <w:jc w:val="center"/>
              <w:rPr>
                <w:sz w:val="22"/>
                <w:szCs w:val="22"/>
              </w:rPr>
            </w:pPr>
            <w:r w:rsidRPr="00E44AE2">
              <w:rPr>
                <w:sz w:val="22"/>
                <w:szCs w:val="22"/>
              </w:rPr>
              <w:t>г. Омск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III место в командном первенстве  </w:t>
            </w:r>
          </w:p>
        </w:tc>
      </w:tr>
      <w:tr w:rsidR="007721A6" w:rsidRPr="00E44AE2" w:rsidTr="007E01E4">
        <w:tc>
          <w:tcPr>
            <w:tcW w:w="5000"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b/>
                <w:sz w:val="22"/>
                <w:szCs w:val="22"/>
              </w:rPr>
              <w:t>Региональные соревнования</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16.</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 xml:space="preserve">Сборная команда </w:t>
            </w:r>
          </w:p>
          <w:p w:rsidR="007721A6" w:rsidRPr="00E44AE2" w:rsidRDefault="007721A6" w:rsidP="00F1658F">
            <w:pPr>
              <w:rPr>
                <w:sz w:val="22"/>
                <w:szCs w:val="22"/>
              </w:rPr>
            </w:pPr>
            <w:r w:rsidRPr="00E44AE2">
              <w:rPr>
                <w:sz w:val="22"/>
                <w:szCs w:val="22"/>
              </w:rPr>
              <w:t>(6 человек)</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1»</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Участие в краевых соревнованиях по баскетболу «Школьная спортивная лига» среди юношей</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07.02.2018 -11.02 2018, </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17.</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 xml:space="preserve">Сборная команда </w:t>
            </w:r>
          </w:p>
          <w:p w:rsidR="007721A6" w:rsidRPr="00E44AE2" w:rsidRDefault="007721A6" w:rsidP="00F1658F">
            <w:pPr>
              <w:rPr>
                <w:sz w:val="22"/>
                <w:szCs w:val="22"/>
              </w:rPr>
            </w:pPr>
            <w:r w:rsidRPr="00E44AE2">
              <w:rPr>
                <w:sz w:val="22"/>
                <w:szCs w:val="22"/>
              </w:rPr>
              <w:t>(9 человек)</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1»</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баскетболу среди юношей</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11.04.2018 - 15.04.2018 </w:t>
            </w:r>
          </w:p>
          <w:p w:rsidR="007721A6" w:rsidRPr="00E44AE2" w:rsidRDefault="007721A6" w:rsidP="00F1658F">
            <w:pPr>
              <w:jc w:val="center"/>
              <w:rPr>
                <w:sz w:val="22"/>
                <w:szCs w:val="22"/>
              </w:rPr>
            </w:pPr>
            <w:r w:rsidRPr="00E44AE2">
              <w:rPr>
                <w:sz w:val="22"/>
                <w:szCs w:val="22"/>
              </w:rPr>
              <w:t>г. Енисейск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18.</w:t>
            </w:r>
          </w:p>
        </w:tc>
        <w:tc>
          <w:tcPr>
            <w:tcW w:w="957" w:type="pct"/>
            <w:tcBorders>
              <w:top w:val="single" w:sz="2" w:space="0" w:color="000000"/>
              <w:left w:val="single" w:sz="2" w:space="0" w:color="000000"/>
              <w:bottom w:val="single" w:sz="2"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Раков Артем</w:t>
            </w:r>
          </w:p>
          <w:p w:rsidR="007721A6" w:rsidRPr="00E44AE2" w:rsidRDefault="007721A6" w:rsidP="00F1658F">
            <w:pPr>
              <w:rPr>
                <w:sz w:val="22"/>
                <w:szCs w:val="22"/>
              </w:rPr>
            </w:pPr>
          </w:p>
          <w:p w:rsidR="007721A6" w:rsidRPr="00E44AE2" w:rsidRDefault="007721A6" w:rsidP="00F1658F">
            <w:pPr>
              <w:rPr>
                <w:sz w:val="22"/>
                <w:szCs w:val="22"/>
              </w:rPr>
            </w:pPr>
            <w:r w:rsidRPr="00E44AE2">
              <w:rPr>
                <w:sz w:val="22"/>
                <w:szCs w:val="22"/>
              </w:rPr>
              <w:t>Кирилин Владислав</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Чемпионат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 xml:space="preserve">БАТУТ </w:t>
            </w:r>
          </w:p>
          <w:p w:rsidR="007721A6" w:rsidRPr="00E44AE2" w:rsidRDefault="007721A6" w:rsidP="00F1658F">
            <w:pPr>
              <w:jc w:val="center"/>
              <w:rPr>
                <w:sz w:val="22"/>
                <w:szCs w:val="22"/>
              </w:rPr>
            </w:pPr>
            <w:r w:rsidRPr="00E44AE2">
              <w:rPr>
                <w:sz w:val="22"/>
                <w:szCs w:val="22"/>
              </w:rPr>
              <w:t xml:space="preserve"> (синхронные прыжки)</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19.</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Стратон</w:t>
            </w:r>
            <w:proofErr w:type="spellEnd"/>
            <w:r w:rsidRPr="00E44AE2">
              <w:rPr>
                <w:sz w:val="22"/>
                <w:szCs w:val="22"/>
              </w:rPr>
              <w:t xml:space="preserve"> Мария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АКД</w:t>
            </w:r>
          </w:p>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lastRenderedPageBreak/>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20.</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Агабалаева</w:t>
            </w:r>
            <w:proofErr w:type="spellEnd"/>
            <w:r w:rsidRPr="00E44AE2">
              <w:rPr>
                <w:sz w:val="22"/>
                <w:szCs w:val="22"/>
              </w:rPr>
              <w:t xml:space="preserve"> Наталья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АКД</w:t>
            </w:r>
          </w:p>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 xml:space="preserve">БАТУТ </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21.</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Сижук</w:t>
            </w:r>
            <w:proofErr w:type="spellEnd"/>
            <w:r w:rsidRPr="00E44AE2">
              <w:rPr>
                <w:sz w:val="22"/>
                <w:szCs w:val="22"/>
              </w:rPr>
              <w:t xml:space="preserve"> Алиса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 xml:space="preserve">БАТУТ </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 xml:space="preserve"> 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Кудакова</w:t>
            </w:r>
            <w:proofErr w:type="spellEnd"/>
            <w:r w:rsidRPr="00E44AE2">
              <w:rPr>
                <w:sz w:val="22"/>
                <w:szCs w:val="22"/>
              </w:rPr>
              <w:t xml:space="preserve"> Жанна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БАТУТ</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23.</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Богданов Иван</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 xml:space="preserve">БАТУТ </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24.</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Тен</w:t>
            </w:r>
            <w:proofErr w:type="spellEnd"/>
            <w:r w:rsidRPr="00E44AE2">
              <w:rPr>
                <w:sz w:val="22"/>
                <w:szCs w:val="22"/>
              </w:rPr>
              <w:t xml:space="preserve"> Даниил</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КМС</w:t>
            </w:r>
          </w:p>
          <w:p w:rsidR="007721A6" w:rsidRPr="00E44AE2" w:rsidRDefault="007721A6" w:rsidP="00F1658F">
            <w:pPr>
              <w:jc w:val="center"/>
              <w:rPr>
                <w:sz w:val="22"/>
                <w:szCs w:val="22"/>
              </w:rPr>
            </w:pPr>
            <w:r w:rsidRPr="00E44AE2">
              <w:rPr>
                <w:sz w:val="22"/>
                <w:szCs w:val="22"/>
              </w:rPr>
              <w:t>ДМТ</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25.</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Кравченко </w:t>
            </w:r>
          </w:p>
          <w:p w:rsidR="007721A6" w:rsidRPr="00E44AE2" w:rsidRDefault="007721A6" w:rsidP="00F1658F">
            <w:pPr>
              <w:rPr>
                <w:sz w:val="22"/>
                <w:szCs w:val="22"/>
              </w:rPr>
            </w:pPr>
            <w:r w:rsidRPr="00E44AE2">
              <w:rPr>
                <w:sz w:val="22"/>
                <w:szCs w:val="22"/>
              </w:rPr>
              <w:t>Николай</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КМС</w:t>
            </w:r>
          </w:p>
          <w:p w:rsidR="007721A6" w:rsidRPr="00E44AE2" w:rsidRDefault="007721A6" w:rsidP="00F1658F">
            <w:pPr>
              <w:jc w:val="center"/>
              <w:rPr>
                <w:sz w:val="22"/>
                <w:szCs w:val="22"/>
              </w:rPr>
            </w:pPr>
            <w:r w:rsidRPr="00E44AE2">
              <w:rPr>
                <w:sz w:val="22"/>
                <w:szCs w:val="22"/>
              </w:rPr>
              <w:t xml:space="preserve">БАТУТ </w:t>
            </w:r>
          </w:p>
          <w:p w:rsidR="007721A6" w:rsidRPr="00E44AE2" w:rsidRDefault="007721A6" w:rsidP="00F1658F">
            <w:pPr>
              <w:jc w:val="center"/>
              <w:rPr>
                <w:sz w:val="22"/>
                <w:szCs w:val="22"/>
              </w:rPr>
            </w:pPr>
            <w:r w:rsidRPr="00E44AE2">
              <w:rPr>
                <w:sz w:val="22"/>
                <w:szCs w:val="22"/>
              </w:rPr>
              <w:t>БАТУТ (синхронные прыжки)</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26.</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420B" w:rsidRPr="00E44AE2" w:rsidRDefault="007721A6" w:rsidP="00F1658F">
            <w:pPr>
              <w:rPr>
                <w:sz w:val="22"/>
                <w:szCs w:val="22"/>
              </w:rPr>
            </w:pPr>
            <w:r w:rsidRPr="00E44AE2">
              <w:rPr>
                <w:sz w:val="22"/>
                <w:szCs w:val="22"/>
              </w:rPr>
              <w:t xml:space="preserve">Кириллов </w:t>
            </w:r>
          </w:p>
          <w:p w:rsidR="007721A6" w:rsidRPr="00E44AE2" w:rsidRDefault="007721A6" w:rsidP="00F1658F">
            <w:pPr>
              <w:rPr>
                <w:sz w:val="22"/>
                <w:szCs w:val="22"/>
              </w:rPr>
            </w:pPr>
            <w:r w:rsidRPr="00E44AE2">
              <w:rPr>
                <w:sz w:val="22"/>
                <w:szCs w:val="22"/>
              </w:rPr>
              <w:t>Валерий</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прыжкам </w:t>
            </w:r>
            <w:r w:rsidRPr="00E44AE2">
              <w:rPr>
                <w:sz w:val="22"/>
                <w:szCs w:val="22"/>
              </w:rPr>
              <w:lastRenderedPageBreak/>
              <w:t xml:space="preserve">на батуте, акробатической дорожке и двойном </w:t>
            </w:r>
            <w:proofErr w:type="spellStart"/>
            <w:r w:rsidRPr="00E44AE2">
              <w:rPr>
                <w:sz w:val="22"/>
                <w:szCs w:val="22"/>
              </w:rPr>
              <w:t>минитрампе</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22.03.2018 -</w:t>
            </w:r>
          </w:p>
          <w:p w:rsidR="007721A6" w:rsidRPr="00E44AE2" w:rsidRDefault="007721A6" w:rsidP="00F1658F">
            <w:pPr>
              <w:jc w:val="center"/>
              <w:rPr>
                <w:sz w:val="22"/>
                <w:szCs w:val="22"/>
              </w:rPr>
            </w:pPr>
            <w:r w:rsidRPr="00E44AE2">
              <w:rPr>
                <w:sz w:val="22"/>
                <w:szCs w:val="22"/>
              </w:rPr>
              <w:t>26.03.2018</w:t>
            </w:r>
          </w:p>
          <w:p w:rsidR="007721A6" w:rsidRPr="00E44AE2" w:rsidRDefault="007721A6" w:rsidP="00F1658F">
            <w:pPr>
              <w:jc w:val="center"/>
              <w:rPr>
                <w:sz w:val="22"/>
                <w:szCs w:val="22"/>
              </w:rPr>
            </w:pPr>
            <w:r w:rsidRPr="00E44AE2">
              <w:rPr>
                <w:sz w:val="22"/>
                <w:szCs w:val="22"/>
              </w:rPr>
              <w:lastRenderedPageBreak/>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ДМТ</w:t>
            </w:r>
          </w:p>
          <w:p w:rsidR="007721A6" w:rsidRPr="00E44AE2" w:rsidRDefault="007721A6" w:rsidP="00F1658F">
            <w:pPr>
              <w:jc w:val="center"/>
              <w:rPr>
                <w:sz w:val="22"/>
                <w:szCs w:val="22"/>
              </w:rPr>
            </w:pPr>
            <w:r w:rsidRPr="00E44AE2">
              <w:rPr>
                <w:sz w:val="22"/>
                <w:szCs w:val="22"/>
              </w:rPr>
              <w:t>БАТУТ</w:t>
            </w:r>
          </w:p>
          <w:p w:rsidR="007721A6" w:rsidRPr="00E44AE2" w:rsidRDefault="007721A6" w:rsidP="00F1658F">
            <w:pPr>
              <w:jc w:val="center"/>
              <w:rPr>
                <w:sz w:val="22"/>
                <w:szCs w:val="22"/>
              </w:rPr>
            </w:pPr>
            <w:r w:rsidRPr="00E44AE2">
              <w:rPr>
                <w:sz w:val="22"/>
                <w:szCs w:val="22"/>
              </w:rPr>
              <w:lastRenderedPageBreak/>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27.</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Бакиева</w:t>
            </w:r>
            <w:proofErr w:type="spellEnd"/>
            <w:r w:rsidRPr="00E44AE2">
              <w:rPr>
                <w:sz w:val="22"/>
                <w:szCs w:val="22"/>
              </w:rPr>
              <w:t xml:space="preserve"> </w:t>
            </w:r>
          </w:p>
          <w:p w:rsidR="007721A6" w:rsidRPr="00E44AE2" w:rsidRDefault="007721A6" w:rsidP="00F1658F">
            <w:pPr>
              <w:rPr>
                <w:sz w:val="22"/>
                <w:szCs w:val="22"/>
              </w:rPr>
            </w:pPr>
            <w:proofErr w:type="spellStart"/>
            <w:r w:rsidRPr="00E44AE2">
              <w:rPr>
                <w:sz w:val="22"/>
                <w:szCs w:val="22"/>
              </w:rPr>
              <w:t>Юлдузхан</w:t>
            </w:r>
            <w:proofErr w:type="spellEnd"/>
          </w:p>
          <w:p w:rsidR="007721A6" w:rsidRPr="00E44AE2" w:rsidRDefault="007721A6" w:rsidP="00F1658F">
            <w:pPr>
              <w:rPr>
                <w:sz w:val="22"/>
                <w:szCs w:val="22"/>
              </w:rPr>
            </w:pPr>
            <w:r w:rsidRPr="00E44AE2">
              <w:rPr>
                <w:sz w:val="22"/>
                <w:szCs w:val="22"/>
              </w:rPr>
              <w:t>Ермолаева Маргарита</w:t>
            </w:r>
          </w:p>
          <w:p w:rsidR="007171E9" w:rsidRPr="00E44AE2" w:rsidRDefault="007721A6" w:rsidP="00F1658F">
            <w:pPr>
              <w:rPr>
                <w:sz w:val="22"/>
                <w:szCs w:val="22"/>
              </w:rPr>
            </w:pPr>
            <w:proofErr w:type="spellStart"/>
            <w:r w:rsidRPr="00E44AE2">
              <w:rPr>
                <w:sz w:val="22"/>
                <w:szCs w:val="22"/>
              </w:rPr>
              <w:t>Уразаева</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Полина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2»</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Открытое первенство Красноярского края по спортивной акробатике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04.05.2018 -</w:t>
            </w:r>
          </w:p>
          <w:p w:rsidR="007721A6" w:rsidRPr="00E44AE2" w:rsidRDefault="007721A6" w:rsidP="00F1658F">
            <w:pPr>
              <w:jc w:val="center"/>
              <w:rPr>
                <w:sz w:val="22"/>
                <w:szCs w:val="22"/>
              </w:rPr>
            </w:pPr>
            <w:r w:rsidRPr="00E44AE2">
              <w:rPr>
                <w:sz w:val="22"/>
                <w:szCs w:val="22"/>
              </w:rPr>
              <w:t>06.05.2018</w:t>
            </w:r>
          </w:p>
          <w:p w:rsidR="007721A6" w:rsidRPr="00E44AE2" w:rsidRDefault="007721A6" w:rsidP="00F1658F">
            <w:pPr>
              <w:jc w:val="center"/>
              <w:rPr>
                <w:sz w:val="22"/>
                <w:szCs w:val="22"/>
              </w:rPr>
            </w:pPr>
            <w:r w:rsidRPr="00E44AE2">
              <w:rPr>
                <w:sz w:val="22"/>
                <w:szCs w:val="22"/>
              </w:rPr>
              <w:t>г. Канск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программа МС</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28.</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Пряников Игорь</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боксу среди юношей</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10.01.2018 -</w:t>
            </w:r>
          </w:p>
          <w:p w:rsidR="00B3420B" w:rsidRPr="00E44AE2" w:rsidRDefault="007721A6" w:rsidP="00F1658F">
            <w:pPr>
              <w:jc w:val="center"/>
              <w:rPr>
                <w:sz w:val="22"/>
                <w:szCs w:val="22"/>
              </w:rPr>
            </w:pPr>
            <w:r w:rsidRPr="00E44AE2">
              <w:rPr>
                <w:sz w:val="22"/>
                <w:szCs w:val="22"/>
              </w:rPr>
              <w:t xml:space="preserve">14.01.2018 </w:t>
            </w:r>
          </w:p>
          <w:p w:rsidR="007721A6" w:rsidRPr="00E44AE2" w:rsidRDefault="007721A6" w:rsidP="00F1658F">
            <w:pPr>
              <w:jc w:val="center"/>
              <w:rPr>
                <w:sz w:val="22"/>
                <w:szCs w:val="22"/>
              </w:rPr>
            </w:pPr>
            <w:r w:rsidRPr="00E44AE2">
              <w:rPr>
                <w:sz w:val="22"/>
                <w:szCs w:val="22"/>
              </w:rPr>
              <w:t>г.</w:t>
            </w:r>
            <w:r w:rsidR="00B3420B" w:rsidRPr="00E44AE2">
              <w:rPr>
                <w:sz w:val="22"/>
                <w:szCs w:val="22"/>
              </w:rPr>
              <w:t xml:space="preserve"> </w:t>
            </w:r>
            <w:r w:rsidRPr="00E44AE2">
              <w:rPr>
                <w:sz w:val="22"/>
                <w:szCs w:val="22"/>
              </w:rPr>
              <w:t>Зеленогорск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29.</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Комаров </w:t>
            </w:r>
          </w:p>
          <w:p w:rsidR="007721A6" w:rsidRPr="00E44AE2" w:rsidRDefault="007721A6" w:rsidP="00F1658F">
            <w:pPr>
              <w:rPr>
                <w:sz w:val="22"/>
                <w:szCs w:val="22"/>
              </w:rPr>
            </w:pPr>
            <w:r w:rsidRPr="00E44AE2">
              <w:rPr>
                <w:sz w:val="22"/>
                <w:szCs w:val="22"/>
              </w:rPr>
              <w:t>Виктор</w:t>
            </w:r>
          </w:p>
          <w:p w:rsidR="007171E9" w:rsidRPr="00E44AE2" w:rsidRDefault="007721A6" w:rsidP="00F1658F">
            <w:pPr>
              <w:rPr>
                <w:sz w:val="22"/>
                <w:szCs w:val="22"/>
              </w:rPr>
            </w:pPr>
            <w:proofErr w:type="spellStart"/>
            <w:r w:rsidRPr="00E44AE2">
              <w:rPr>
                <w:sz w:val="22"/>
                <w:szCs w:val="22"/>
              </w:rPr>
              <w:t>Ярмолюк</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Роман</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тхэквондо среди юниоров и юниорок</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19.01.2018 -21.01.2018 г.</w:t>
            </w:r>
            <w:r w:rsidR="00B3420B" w:rsidRPr="00E44AE2">
              <w:rPr>
                <w:sz w:val="22"/>
                <w:szCs w:val="22"/>
              </w:rPr>
              <w:t xml:space="preserve"> </w:t>
            </w:r>
            <w:r w:rsidRPr="00E44AE2">
              <w:rPr>
                <w:sz w:val="22"/>
                <w:szCs w:val="22"/>
              </w:rPr>
              <w:t>Барнаул</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30.</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Мосин Даниил</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Открытый краевой турнир по боксу памяти МС СССР В.К. </w:t>
            </w:r>
            <w:proofErr w:type="spellStart"/>
            <w:r w:rsidRPr="00E44AE2">
              <w:rPr>
                <w:sz w:val="22"/>
                <w:szCs w:val="22"/>
              </w:rPr>
              <w:t>Крауса</w:t>
            </w:r>
            <w:proofErr w:type="spellEnd"/>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02.02.2018 -04.02.2018 г.</w:t>
            </w:r>
            <w:r w:rsidR="00B3420B" w:rsidRPr="00E44AE2">
              <w:rPr>
                <w:sz w:val="22"/>
                <w:szCs w:val="22"/>
              </w:rPr>
              <w:t xml:space="preserve"> </w:t>
            </w:r>
            <w:r w:rsidRPr="00E44AE2">
              <w:rPr>
                <w:sz w:val="22"/>
                <w:szCs w:val="22"/>
              </w:rPr>
              <w:t>Дудинка</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31.</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Габуев</w:t>
            </w:r>
            <w:proofErr w:type="spellEnd"/>
            <w:r w:rsidRPr="00E44AE2">
              <w:rPr>
                <w:sz w:val="22"/>
                <w:szCs w:val="22"/>
              </w:rPr>
              <w:t xml:space="preserve"> Алан</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спортивной (дисциплина вольная борьба) борьбе среди юниоров</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09.02.2018 -11.02.2018 г.</w:t>
            </w:r>
            <w:r w:rsidR="00B3420B" w:rsidRPr="00E44AE2">
              <w:rPr>
                <w:sz w:val="22"/>
                <w:szCs w:val="22"/>
              </w:rPr>
              <w:t xml:space="preserve"> </w:t>
            </w:r>
            <w:r w:rsidRPr="00E44AE2">
              <w:rPr>
                <w:sz w:val="22"/>
                <w:szCs w:val="22"/>
              </w:rPr>
              <w:t>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32.</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Ромашов </w:t>
            </w:r>
          </w:p>
          <w:p w:rsidR="007721A6" w:rsidRPr="00E44AE2" w:rsidRDefault="007721A6" w:rsidP="00F1658F">
            <w:pPr>
              <w:rPr>
                <w:sz w:val="22"/>
                <w:szCs w:val="22"/>
              </w:rPr>
            </w:pPr>
            <w:r w:rsidRPr="00E44AE2">
              <w:rPr>
                <w:sz w:val="22"/>
                <w:szCs w:val="22"/>
              </w:rPr>
              <w:t>Роман</w:t>
            </w:r>
          </w:p>
          <w:p w:rsidR="00B3420B" w:rsidRPr="00E44AE2" w:rsidRDefault="007721A6" w:rsidP="00F1658F">
            <w:pPr>
              <w:rPr>
                <w:sz w:val="22"/>
                <w:szCs w:val="22"/>
              </w:rPr>
            </w:pPr>
            <w:proofErr w:type="spellStart"/>
            <w:r w:rsidRPr="00E44AE2">
              <w:rPr>
                <w:sz w:val="22"/>
                <w:szCs w:val="22"/>
              </w:rPr>
              <w:t>Диконенко</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Варвара</w:t>
            </w:r>
          </w:p>
          <w:p w:rsidR="007171E9" w:rsidRPr="00E44AE2" w:rsidRDefault="007721A6" w:rsidP="00F1658F">
            <w:pPr>
              <w:rPr>
                <w:sz w:val="22"/>
                <w:szCs w:val="22"/>
              </w:rPr>
            </w:pPr>
            <w:proofErr w:type="spellStart"/>
            <w:r w:rsidRPr="00E44AE2">
              <w:rPr>
                <w:sz w:val="22"/>
                <w:szCs w:val="22"/>
              </w:rPr>
              <w:t>Завалипич</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Милана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Открытые краевые соревнования по тхэквондо (ВТФ) среди юношей и девушек</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09.03.2018 -11.03.2018</w:t>
            </w:r>
          </w:p>
          <w:p w:rsidR="007721A6" w:rsidRPr="00E44AE2" w:rsidRDefault="007721A6" w:rsidP="00F1658F">
            <w:pPr>
              <w:jc w:val="center"/>
              <w:rPr>
                <w:sz w:val="22"/>
                <w:szCs w:val="22"/>
              </w:rPr>
            </w:pPr>
            <w:r w:rsidRPr="00E44AE2">
              <w:rPr>
                <w:sz w:val="22"/>
                <w:szCs w:val="22"/>
              </w:rPr>
              <w:t>г.</w:t>
            </w:r>
            <w:r w:rsidR="00B3420B" w:rsidRPr="00E44AE2">
              <w:rPr>
                <w:sz w:val="22"/>
                <w:szCs w:val="22"/>
              </w:rPr>
              <w:t xml:space="preserve"> </w:t>
            </w:r>
            <w:r w:rsidRPr="00E44AE2">
              <w:rPr>
                <w:sz w:val="22"/>
                <w:szCs w:val="22"/>
              </w:rPr>
              <w:t>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33.</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
          <w:p w:rsidR="00B3420B" w:rsidRPr="00E44AE2" w:rsidRDefault="007721A6" w:rsidP="00F1658F">
            <w:pPr>
              <w:rPr>
                <w:sz w:val="22"/>
                <w:szCs w:val="22"/>
              </w:rPr>
            </w:pPr>
            <w:proofErr w:type="spellStart"/>
            <w:r w:rsidRPr="00E44AE2">
              <w:rPr>
                <w:sz w:val="22"/>
                <w:szCs w:val="22"/>
              </w:rPr>
              <w:t>Андреянов</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Богдан</w:t>
            </w:r>
          </w:p>
          <w:p w:rsidR="007721A6" w:rsidRPr="00E44AE2" w:rsidRDefault="007721A6" w:rsidP="00F1658F">
            <w:pPr>
              <w:rPr>
                <w:sz w:val="22"/>
                <w:szCs w:val="22"/>
              </w:rPr>
            </w:pPr>
          </w:p>
          <w:p w:rsidR="007721A6" w:rsidRPr="00E44AE2" w:rsidRDefault="007721A6" w:rsidP="00F1658F">
            <w:pPr>
              <w:rPr>
                <w:sz w:val="22"/>
                <w:szCs w:val="22"/>
              </w:rPr>
            </w:pP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боксу среди юношей старшего возраста 15-16 лет</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13.03.2018 -17.03.2018</w:t>
            </w:r>
          </w:p>
          <w:p w:rsidR="007721A6" w:rsidRPr="00E44AE2" w:rsidRDefault="007721A6" w:rsidP="00F1658F">
            <w:pPr>
              <w:jc w:val="center"/>
              <w:rPr>
                <w:sz w:val="22"/>
                <w:szCs w:val="22"/>
              </w:rPr>
            </w:pPr>
            <w:proofErr w:type="spellStart"/>
            <w:r w:rsidRPr="00E44AE2">
              <w:rPr>
                <w:sz w:val="22"/>
                <w:szCs w:val="22"/>
              </w:rPr>
              <w:t>г.Лесосибирск</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p>
          <w:p w:rsidR="007721A6" w:rsidRPr="00E44AE2" w:rsidRDefault="007721A6" w:rsidP="00F1658F">
            <w:pPr>
              <w:jc w:val="center"/>
              <w:rPr>
                <w:sz w:val="22"/>
                <w:szCs w:val="22"/>
              </w:rPr>
            </w:pP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34.</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Князева Надежда</w:t>
            </w:r>
          </w:p>
          <w:p w:rsidR="00B3420B" w:rsidRPr="00E44AE2" w:rsidRDefault="007721A6" w:rsidP="00F1658F">
            <w:pPr>
              <w:rPr>
                <w:sz w:val="22"/>
                <w:szCs w:val="22"/>
              </w:rPr>
            </w:pPr>
            <w:r w:rsidRPr="00E44AE2">
              <w:rPr>
                <w:sz w:val="22"/>
                <w:szCs w:val="22"/>
              </w:rPr>
              <w:t xml:space="preserve">Одарченко </w:t>
            </w:r>
          </w:p>
          <w:p w:rsidR="007721A6" w:rsidRPr="00E44AE2" w:rsidRDefault="007721A6" w:rsidP="00F1658F">
            <w:pPr>
              <w:rPr>
                <w:sz w:val="22"/>
                <w:szCs w:val="22"/>
              </w:rPr>
            </w:pPr>
            <w:r w:rsidRPr="00E44AE2">
              <w:rPr>
                <w:sz w:val="22"/>
                <w:szCs w:val="22"/>
              </w:rPr>
              <w:t>Эдуард</w:t>
            </w:r>
          </w:p>
          <w:p w:rsidR="007721A6" w:rsidRPr="00E44AE2" w:rsidRDefault="007721A6" w:rsidP="00F1658F">
            <w:pPr>
              <w:rPr>
                <w:sz w:val="22"/>
                <w:szCs w:val="22"/>
              </w:rPr>
            </w:pPr>
            <w:proofErr w:type="spellStart"/>
            <w:r w:rsidRPr="00E44AE2">
              <w:rPr>
                <w:sz w:val="22"/>
                <w:szCs w:val="22"/>
              </w:rPr>
              <w:t>Булавченко</w:t>
            </w:r>
            <w:proofErr w:type="spellEnd"/>
            <w:r w:rsidRPr="00E44AE2">
              <w:rPr>
                <w:sz w:val="22"/>
                <w:szCs w:val="22"/>
              </w:rPr>
              <w:t xml:space="preserve"> Спартак</w:t>
            </w:r>
          </w:p>
          <w:p w:rsidR="007171E9" w:rsidRPr="00E44AE2" w:rsidRDefault="007721A6" w:rsidP="00F1658F">
            <w:pPr>
              <w:rPr>
                <w:sz w:val="22"/>
                <w:szCs w:val="22"/>
              </w:rPr>
            </w:pPr>
            <w:proofErr w:type="spellStart"/>
            <w:r w:rsidRPr="00E44AE2">
              <w:rPr>
                <w:sz w:val="22"/>
                <w:szCs w:val="22"/>
              </w:rPr>
              <w:t>Решетняк</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Владислав</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прыжкам на батуте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22.03.2018 -26.03.2018 </w:t>
            </w:r>
            <w:proofErr w:type="spellStart"/>
            <w:r w:rsidRPr="00E44AE2">
              <w:rPr>
                <w:sz w:val="22"/>
                <w:szCs w:val="22"/>
              </w:rPr>
              <w:t>г.Красноярск</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1 место АКД</w:t>
            </w:r>
          </w:p>
          <w:p w:rsidR="007721A6" w:rsidRPr="00E44AE2" w:rsidRDefault="007721A6" w:rsidP="00F1658F">
            <w:pPr>
              <w:jc w:val="center"/>
              <w:rPr>
                <w:sz w:val="22"/>
                <w:szCs w:val="22"/>
              </w:rPr>
            </w:pPr>
            <w:r w:rsidRPr="00E44AE2">
              <w:rPr>
                <w:sz w:val="22"/>
                <w:szCs w:val="22"/>
              </w:rPr>
              <w:t>1 место АКД</w:t>
            </w:r>
          </w:p>
          <w:p w:rsidR="007721A6" w:rsidRPr="00E44AE2" w:rsidRDefault="007721A6" w:rsidP="00F1658F">
            <w:pPr>
              <w:jc w:val="center"/>
              <w:rPr>
                <w:sz w:val="22"/>
                <w:szCs w:val="22"/>
              </w:rPr>
            </w:pPr>
            <w:r w:rsidRPr="00E44AE2">
              <w:rPr>
                <w:sz w:val="22"/>
                <w:szCs w:val="22"/>
              </w:rPr>
              <w:t>1 место АКД</w:t>
            </w:r>
          </w:p>
          <w:p w:rsidR="007721A6" w:rsidRPr="00E44AE2" w:rsidRDefault="007721A6" w:rsidP="00F1658F">
            <w:pPr>
              <w:jc w:val="center"/>
              <w:rPr>
                <w:sz w:val="22"/>
                <w:szCs w:val="22"/>
              </w:rPr>
            </w:pPr>
            <w:r w:rsidRPr="00E44AE2">
              <w:rPr>
                <w:sz w:val="22"/>
                <w:szCs w:val="22"/>
              </w:rPr>
              <w:t>1 место АКД</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35.</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Янченко </w:t>
            </w:r>
          </w:p>
          <w:p w:rsidR="007721A6" w:rsidRPr="00E44AE2" w:rsidRDefault="007721A6" w:rsidP="00F1658F">
            <w:pPr>
              <w:rPr>
                <w:sz w:val="22"/>
                <w:szCs w:val="22"/>
              </w:rPr>
            </w:pPr>
            <w:r w:rsidRPr="00E44AE2">
              <w:rPr>
                <w:sz w:val="22"/>
                <w:szCs w:val="22"/>
              </w:rPr>
              <w:t>Виктория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вольной борьбе среди юношей и девушек</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28.03.2018 -30.03.2018 </w:t>
            </w:r>
            <w:proofErr w:type="spellStart"/>
            <w:r w:rsidRPr="00E44AE2">
              <w:rPr>
                <w:sz w:val="22"/>
                <w:szCs w:val="22"/>
              </w:rPr>
              <w:t>г.Шарыпово</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36.</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Булавченко</w:t>
            </w:r>
            <w:proofErr w:type="spellEnd"/>
            <w:r w:rsidRPr="00E44AE2">
              <w:rPr>
                <w:sz w:val="22"/>
                <w:szCs w:val="22"/>
              </w:rPr>
              <w:t xml:space="preserve"> Спартак</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прыжкам на батуте</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28.03.2018 -01.04.2018 </w:t>
            </w:r>
            <w:proofErr w:type="spellStart"/>
            <w:r w:rsidRPr="00E44AE2">
              <w:rPr>
                <w:sz w:val="22"/>
                <w:szCs w:val="22"/>
              </w:rPr>
              <w:t>г.Красноярск</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1 место АКД</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37.</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rPr>
                <w:sz w:val="22"/>
                <w:szCs w:val="22"/>
              </w:rPr>
            </w:pPr>
          </w:p>
          <w:p w:rsidR="007171E9" w:rsidRPr="00E44AE2" w:rsidRDefault="007721A6" w:rsidP="00F1658F">
            <w:pPr>
              <w:rPr>
                <w:sz w:val="22"/>
                <w:szCs w:val="22"/>
              </w:rPr>
            </w:pPr>
            <w:proofErr w:type="spellStart"/>
            <w:r w:rsidRPr="00E44AE2">
              <w:rPr>
                <w:sz w:val="22"/>
                <w:szCs w:val="22"/>
              </w:rPr>
              <w:t>Джиоев</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lastRenderedPageBreak/>
              <w:t>Георгий</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Первенство Красноярского края по вольной </w:t>
            </w:r>
            <w:r w:rsidRPr="00E44AE2">
              <w:rPr>
                <w:sz w:val="22"/>
                <w:szCs w:val="22"/>
              </w:rPr>
              <w:lastRenderedPageBreak/>
              <w:t>борьбе среди юношей и девушек до 14 лет</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06.04.2018 -08.04.2018</w:t>
            </w:r>
          </w:p>
          <w:p w:rsidR="007721A6" w:rsidRPr="00E44AE2" w:rsidRDefault="007721A6" w:rsidP="00F1658F">
            <w:pPr>
              <w:jc w:val="center"/>
              <w:rPr>
                <w:sz w:val="22"/>
                <w:szCs w:val="22"/>
              </w:rPr>
            </w:pPr>
            <w:r w:rsidRPr="00E44AE2">
              <w:rPr>
                <w:sz w:val="22"/>
                <w:szCs w:val="22"/>
              </w:rPr>
              <w:lastRenderedPageBreak/>
              <w:t>г. Назарово</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lastRenderedPageBreak/>
              <w:t>38.</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Андреянов</w:t>
            </w:r>
            <w:proofErr w:type="spellEnd"/>
            <w:r w:rsidRPr="00E44AE2">
              <w:rPr>
                <w:sz w:val="22"/>
                <w:szCs w:val="22"/>
              </w:rPr>
              <w:t xml:space="preserve"> Илья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4»</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jc w:val="center"/>
              <w:rPr>
                <w:sz w:val="22"/>
                <w:szCs w:val="22"/>
              </w:rPr>
            </w:pPr>
            <w:r w:rsidRPr="00E44AE2">
              <w:rPr>
                <w:sz w:val="22"/>
                <w:szCs w:val="22"/>
              </w:rPr>
              <w:t>Первенство Сибирского федерального округа по боксу среди юношей (15-16 лет) 2002-2003гр.</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17.04.2018 -19.04.2018</w:t>
            </w:r>
          </w:p>
          <w:p w:rsidR="007721A6" w:rsidRPr="00E44AE2" w:rsidRDefault="007721A6" w:rsidP="00F1658F">
            <w:pPr>
              <w:jc w:val="center"/>
              <w:rPr>
                <w:sz w:val="22"/>
                <w:szCs w:val="22"/>
              </w:rPr>
            </w:pPr>
            <w:r w:rsidRPr="00E44AE2">
              <w:rPr>
                <w:sz w:val="22"/>
                <w:szCs w:val="22"/>
              </w:rPr>
              <w:t>г. Ленинск-Кузнецкий</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39.</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Голубоцкая</w:t>
            </w:r>
            <w:proofErr w:type="spellEnd"/>
            <w:r w:rsidRPr="00E44AE2">
              <w:rPr>
                <w:sz w:val="22"/>
                <w:szCs w:val="22"/>
              </w:rPr>
              <w:t xml:space="preserve"> Светлана</w:t>
            </w:r>
          </w:p>
          <w:p w:rsidR="007721A6" w:rsidRPr="00E44AE2" w:rsidRDefault="007721A6" w:rsidP="00F1658F">
            <w:pPr>
              <w:rPr>
                <w:sz w:val="22"/>
                <w:szCs w:val="22"/>
              </w:rPr>
            </w:pPr>
            <w:r w:rsidRPr="00E44AE2">
              <w:rPr>
                <w:sz w:val="22"/>
                <w:szCs w:val="22"/>
              </w:rPr>
              <w:t>Кушнир Роман</w:t>
            </w:r>
          </w:p>
          <w:p w:rsidR="007171E9" w:rsidRPr="00E44AE2" w:rsidRDefault="007721A6" w:rsidP="00F1658F">
            <w:pPr>
              <w:rPr>
                <w:sz w:val="22"/>
                <w:szCs w:val="22"/>
              </w:rPr>
            </w:pPr>
            <w:r w:rsidRPr="00E44AE2">
              <w:rPr>
                <w:sz w:val="22"/>
                <w:szCs w:val="22"/>
              </w:rPr>
              <w:t xml:space="preserve">Семенник </w:t>
            </w:r>
          </w:p>
          <w:p w:rsidR="007721A6" w:rsidRPr="00E44AE2" w:rsidRDefault="007721A6" w:rsidP="00F1658F">
            <w:pPr>
              <w:rPr>
                <w:sz w:val="22"/>
                <w:szCs w:val="22"/>
              </w:rPr>
            </w:pPr>
            <w:r w:rsidRPr="00E44AE2">
              <w:rPr>
                <w:sz w:val="22"/>
                <w:szCs w:val="22"/>
              </w:rPr>
              <w:t>Дарья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5»</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пауэрлифтингу</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23.05.2018 -28.05.2018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40.</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 xml:space="preserve">Сборная команда </w:t>
            </w:r>
          </w:p>
          <w:p w:rsidR="007721A6" w:rsidRPr="00E44AE2" w:rsidRDefault="007721A6" w:rsidP="00F1658F">
            <w:pPr>
              <w:rPr>
                <w:sz w:val="22"/>
                <w:szCs w:val="22"/>
              </w:rPr>
            </w:pPr>
            <w:r w:rsidRPr="00E44AE2">
              <w:rPr>
                <w:sz w:val="22"/>
                <w:szCs w:val="22"/>
              </w:rPr>
              <w:t>(4 человека)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 6»</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мини-футболу среди юношей</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13.01.2018 - 20.01.2018</w:t>
            </w:r>
          </w:p>
          <w:p w:rsidR="007721A6" w:rsidRPr="00E44AE2" w:rsidRDefault="007721A6" w:rsidP="00F1658F">
            <w:pPr>
              <w:jc w:val="center"/>
              <w:rPr>
                <w:sz w:val="22"/>
                <w:szCs w:val="22"/>
              </w:rPr>
            </w:pPr>
            <w:r w:rsidRPr="00E44AE2">
              <w:rPr>
                <w:sz w:val="22"/>
                <w:szCs w:val="22"/>
              </w:rPr>
              <w:t>г. Минусинск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41.</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 xml:space="preserve">Большаков Игорь  </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jc w:val="center"/>
              <w:rPr>
                <w:sz w:val="22"/>
                <w:szCs w:val="22"/>
              </w:rPr>
            </w:pPr>
            <w:r w:rsidRPr="00E44AE2">
              <w:rPr>
                <w:sz w:val="22"/>
                <w:szCs w:val="22"/>
              </w:rPr>
              <w:t xml:space="preserve">Первенство Красноярского края по боксу среди юношей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10.01.2018 -14.01.2018</w:t>
            </w:r>
          </w:p>
          <w:p w:rsidR="007721A6" w:rsidRPr="00E44AE2" w:rsidRDefault="007721A6" w:rsidP="00F1658F">
            <w:pPr>
              <w:jc w:val="center"/>
              <w:rPr>
                <w:sz w:val="22"/>
                <w:szCs w:val="22"/>
              </w:rPr>
            </w:pPr>
            <w:r w:rsidRPr="00E44AE2">
              <w:rPr>
                <w:sz w:val="22"/>
                <w:szCs w:val="22"/>
              </w:rPr>
              <w:t xml:space="preserve"> г. Зеленогорск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42.</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Дзускаев</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 xml:space="preserve">Артур </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1A6" w:rsidRPr="00E44AE2" w:rsidRDefault="007721A6" w:rsidP="00F1658F">
            <w:pPr>
              <w:jc w:val="center"/>
              <w:rPr>
                <w:sz w:val="22"/>
                <w:szCs w:val="22"/>
              </w:rPr>
            </w:pPr>
            <w:r w:rsidRPr="00E44AE2">
              <w:rPr>
                <w:sz w:val="22"/>
                <w:szCs w:val="22"/>
              </w:rPr>
              <w:t xml:space="preserve">Первенство Красноярского края по спортивной борьбе (дисциплина греко-римская борьба) среди юношей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16.02.2018 -18.02.2018</w:t>
            </w:r>
          </w:p>
          <w:p w:rsidR="007721A6" w:rsidRPr="00E44AE2" w:rsidRDefault="007721A6" w:rsidP="00F1658F">
            <w:pPr>
              <w:jc w:val="center"/>
              <w:rPr>
                <w:sz w:val="22"/>
                <w:szCs w:val="22"/>
              </w:rPr>
            </w:pPr>
            <w:r w:rsidRPr="00E44AE2">
              <w:rPr>
                <w:sz w:val="22"/>
                <w:szCs w:val="22"/>
              </w:rPr>
              <w:t>г. Зеленогорск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43.</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proofErr w:type="spellStart"/>
            <w:r w:rsidRPr="00E44AE2">
              <w:rPr>
                <w:sz w:val="22"/>
                <w:szCs w:val="22"/>
              </w:rPr>
              <w:t>Алмасов</w:t>
            </w:r>
            <w:proofErr w:type="spellEnd"/>
            <w:r w:rsidRPr="00E44AE2">
              <w:rPr>
                <w:sz w:val="22"/>
                <w:szCs w:val="22"/>
              </w:rPr>
              <w:t xml:space="preserve"> </w:t>
            </w:r>
          </w:p>
          <w:p w:rsidR="007721A6" w:rsidRPr="00E44AE2" w:rsidRDefault="007721A6" w:rsidP="00F1658F">
            <w:pPr>
              <w:rPr>
                <w:sz w:val="22"/>
                <w:szCs w:val="22"/>
              </w:rPr>
            </w:pPr>
            <w:proofErr w:type="spellStart"/>
            <w:r w:rsidRPr="00E44AE2">
              <w:rPr>
                <w:sz w:val="22"/>
                <w:szCs w:val="22"/>
              </w:rPr>
              <w:t>Тарлан</w:t>
            </w:r>
            <w:proofErr w:type="spellEnd"/>
          </w:p>
          <w:p w:rsidR="007171E9" w:rsidRPr="00E44AE2" w:rsidRDefault="007721A6" w:rsidP="00F1658F">
            <w:pPr>
              <w:rPr>
                <w:sz w:val="22"/>
                <w:szCs w:val="22"/>
              </w:rPr>
            </w:pPr>
            <w:r w:rsidRPr="00E44AE2">
              <w:rPr>
                <w:sz w:val="22"/>
                <w:szCs w:val="22"/>
              </w:rPr>
              <w:t xml:space="preserve">Мухтаров </w:t>
            </w:r>
          </w:p>
          <w:p w:rsidR="007721A6" w:rsidRPr="00E44AE2" w:rsidRDefault="007721A6" w:rsidP="00F1658F">
            <w:pPr>
              <w:rPr>
                <w:sz w:val="22"/>
                <w:szCs w:val="22"/>
              </w:rPr>
            </w:pPr>
            <w:proofErr w:type="spellStart"/>
            <w:r w:rsidRPr="00E44AE2">
              <w:rPr>
                <w:sz w:val="22"/>
                <w:szCs w:val="22"/>
              </w:rPr>
              <w:t>Эреджеп</w:t>
            </w:r>
            <w:proofErr w:type="spellEnd"/>
          </w:p>
          <w:p w:rsidR="007171E9" w:rsidRPr="00E44AE2" w:rsidRDefault="007721A6" w:rsidP="00F1658F">
            <w:pPr>
              <w:rPr>
                <w:sz w:val="22"/>
                <w:szCs w:val="22"/>
              </w:rPr>
            </w:pPr>
            <w:proofErr w:type="spellStart"/>
            <w:r w:rsidRPr="00E44AE2">
              <w:rPr>
                <w:sz w:val="22"/>
                <w:szCs w:val="22"/>
              </w:rPr>
              <w:t>Сигулин</w:t>
            </w:r>
            <w:proofErr w:type="spellEnd"/>
            <w:r w:rsidRPr="00E44AE2">
              <w:rPr>
                <w:sz w:val="22"/>
                <w:szCs w:val="22"/>
              </w:rPr>
              <w:t xml:space="preserve"> </w:t>
            </w:r>
          </w:p>
          <w:p w:rsidR="007721A6" w:rsidRPr="00E44AE2" w:rsidRDefault="007721A6" w:rsidP="00F1658F">
            <w:pPr>
              <w:rPr>
                <w:sz w:val="22"/>
                <w:szCs w:val="22"/>
              </w:rPr>
            </w:pPr>
            <w:r w:rsidRPr="00E44AE2">
              <w:rPr>
                <w:sz w:val="22"/>
                <w:szCs w:val="22"/>
              </w:rPr>
              <w:t>Артем</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Открытый краевой турнир по боксу памяти МС СССР В. К. </w:t>
            </w:r>
            <w:proofErr w:type="spellStart"/>
            <w:r w:rsidRPr="00E44AE2">
              <w:rPr>
                <w:sz w:val="22"/>
                <w:szCs w:val="22"/>
              </w:rPr>
              <w:t>Крауса</w:t>
            </w:r>
            <w:proofErr w:type="spellEnd"/>
            <w:r w:rsidRPr="00E44AE2">
              <w:rPr>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01.02.2018 -04.02.2018 </w:t>
            </w:r>
          </w:p>
          <w:p w:rsidR="007721A6" w:rsidRPr="00E44AE2" w:rsidRDefault="007721A6" w:rsidP="00F1658F">
            <w:pPr>
              <w:jc w:val="center"/>
              <w:rPr>
                <w:sz w:val="22"/>
                <w:szCs w:val="22"/>
              </w:rPr>
            </w:pPr>
            <w:r w:rsidRPr="00E44AE2">
              <w:rPr>
                <w:sz w:val="22"/>
                <w:szCs w:val="22"/>
              </w:rPr>
              <w:t>г. Дудинка</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44.</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Иванова </w:t>
            </w:r>
          </w:p>
          <w:p w:rsidR="007721A6" w:rsidRPr="00E44AE2" w:rsidRDefault="007721A6" w:rsidP="00F1658F">
            <w:pPr>
              <w:rPr>
                <w:sz w:val="22"/>
                <w:szCs w:val="22"/>
              </w:rPr>
            </w:pPr>
            <w:r w:rsidRPr="00E44AE2">
              <w:rPr>
                <w:sz w:val="22"/>
                <w:szCs w:val="22"/>
              </w:rPr>
              <w:t>Анастасия</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Чемпионат Красноярского края по каратэ</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02.03.2018 -04.03.2018, </w:t>
            </w:r>
            <w:proofErr w:type="spellStart"/>
            <w:r w:rsidRPr="00E44AE2">
              <w:rPr>
                <w:sz w:val="22"/>
                <w:szCs w:val="22"/>
              </w:rPr>
              <w:t>г.Красноярск</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ind w:right="-108"/>
              <w:jc w:val="center"/>
              <w:rPr>
                <w:sz w:val="22"/>
                <w:szCs w:val="22"/>
              </w:rPr>
            </w:pPr>
            <w:r w:rsidRPr="00E44AE2">
              <w:rPr>
                <w:sz w:val="22"/>
                <w:szCs w:val="22"/>
              </w:rPr>
              <w:t>Личное первенство ката: 16 лет и старше</w:t>
            </w:r>
          </w:p>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45.</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Люфт </w:t>
            </w:r>
          </w:p>
          <w:p w:rsidR="007721A6" w:rsidRPr="00E44AE2" w:rsidRDefault="007721A6" w:rsidP="00F1658F">
            <w:pPr>
              <w:rPr>
                <w:sz w:val="22"/>
                <w:szCs w:val="22"/>
              </w:rPr>
            </w:pPr>
            <w:r w:rsidRPr="00E44AE2">
              <w:rPr>
                <w:sz w:val="22"/>
                <w:szCs w:val="22"/>
              </w:rPr>
              <w:t>Александр</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Первенство Красноярского края по боксу среди юношей старшего возраста</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 xml:space="preserve">13.03.2018 -17.03.2018 </w:t>
            </w:r>
          </w:p>
          <w:p w:rsidR="007721A6" w:rsidRPr="00E44AE2" w:rsidRDefault="007721A6" w:rsidP="00F1658F">
            <w:pPr>
              <w:jc w:val="center"/>
              <w:rPr>
                <w:sz w:val="22"/>
                <w:szCs w:val="22"/>
              </w:rPr>
            </w:pPr>
            <w:r w:rsidRPr="00E44AE2">
              <w:rPr>
                <w:sz w:val="22"/>
                <w:szCs w:val="22"/>
              </w:rPr>
              <w:t xml:space="preserve">г. </w:t>
            </w:r>
            <w:proofErr w:type="spellStart"/>
            <w:r w:rsidRPr="00E44AE2">
              <w:rPr>
                <w:sz w:val="22"/>
                <w:szCs w:val="22"/>
              </w:rPr>
              <w:t>Лесосибирск</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46.</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proofErr w:type="spellStart"/>
            <w:r w:rsidRPr="00E44AE2">
              <w:rPr>
                <w:sz w:val="22"/>
                <w:szCs w:val="22"/>
              </w:rPr>
              <w:t>Томачинский</w:t>
            </w:r>
            <w:proofErr w:type="spellEnd"/>
            <w:r w:rsidRPr="00E44AE2">
              <w:rPr>
                <w:sz w:val="22"/>
                <w:szCs w:val="22"/>
              </w:rPr>
              <w:t xml:space="preserve"> Александр</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II этап Спартакиады молодежи в рамках всероссийских соревнований «Кубок Успеха»</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30.03.2018 -01.04.2018</w:t>
            </w:r>
          </w:p>
          <w:p w:rsidR="007721A6" w:rsidRPr="00E44AE2" w:rsidRDefault="007721A6" w:rsidP="00F1658F">
            <w:pPr>
              <w:jc w:val="center"/>
              <w:rPr>
                <w:sz w:val="22"/>
                <w:szCs w:val="22"/>
              </w:rPr>
            </w:pPr>
            <w:r w:rsidRPr="00E44AE2">
              <w:rPr>
                <w:sz w:val="22"/>
                <w:szCs w:val="22"/>
              </w:rPr>
              <w:t xml:space="preserve"> г. Новосибирск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47.</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71E9" w:rsidRPr="00E44AE2" w:rsidRDefault="007721A6" w:rsidP="00F1658F">
            <w:pPr>
              <w:rPr>
                <w:sz w:val="22"/>
                <w:szCs w:val="22"/>
              </w:rPr>
            </w:pPr>
            <w:r w:rsidRPr="00E44AE2">
              <w:rPr>
                <w:sz w:val="22"/>
                <w:szCs w:val="22"/>
              </w:rPr>
              <w:t xml:space="preserve">Кононенко </w:t>
            </w:r>
          </w:p>
          <w:p w:rsidR="007721A6" w:rsidRPr="00E44AE2" w:rsidRDefault="007721A6" w:rsidP="00F1658F">
            <w:pPr>
              <w:rPr>
                <w:sz w:val="22"/>
                <w:szCs w:val="22"/>
              </w:rPr>
            </w:pPr>
            <w:proofErr w:type="spellStart"/>
            <w:r w:rsidRPr="00E44AE2">
              <w:rPr>
                <w:sz w:val="22"/>
                <w:szCs w:val="22"/>
              </w:rPr>
              <w:t>Виталина</w:t>
            </w:r>
            <w:proofErr w:type="spellEnd"/>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по зимним видам спорта»</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Кубок Красноярского края по фигурному катанию на коньках (финал)</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25.03.2018 - 27.03.2018</w:t>
            </w:r>
          </w:p>
          <w:p w:rsidR="007721A6" w:rsidRPr="00E44AE2" w:rsidRDefault="007721A6" w:rsidP="00F1658F">
            <w:pPr>
              <w:jc w:val="center"/>
              <w:rPr>
                <w:sz w:val="22"/>
                <w:szCs w:val="22"/>
              </w:rPr>
            </w:pPr>
            <w:r w:rsidRPr="00E44AE2">
              <w:rPr>
                <w:sz w:val="22"/>
                <w:szCs w:val="22"/>
              </w:rPr>
              <w:t>г. Красноярск</w:t>
            </w:r>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r w:rsidR="007721A6" w:rsidRPr="00E44AE2" w:rsidTr="007E01E4">
        <w:trPr>
          <w:trHeight w:val="1"/>
        </w:trPr>
        <w:tc>
          <w:tcPr>
            <w:tcW w:w="3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48.</w:t>
            </w:r>
          </w:p>
        </w:tc>
        <w:tc>
          <w:tcPr>
            <w:tcW w:w="9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rPr>
                <w:sz w:val="22"/>
                <w:szCs w:val="22"/>
              </w:rPr>
            </w:pPr>
            <w:r w:rsidRPr="00E44AE2">
              <w:rPr>
                <w:sz w:val="22"/>
                <w:szCs w:val="22"/>
              </w:rPr>
              <w:t>Симонова Арина</w:t>
            </w:r>
          </w:p>
        </w:tc>
        <w:tc>
          <w:tcPr>
            <w:tcW w:w="8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МБУ ДО «ДЮСШ по зимним видам спорта»</w:t>
            </w:r>
          </w:p>
        </w:tc>
        <w:tc>
          <w:tcPr>
            <w:tcW w:w="13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Финал Кубка Белгородской области по фигурному катанию на коньках «Белгород - город первого салюта»</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30.04.2018 –</w:t>
            </w:r>
          </w:p>
          <w:p w:rsidR="007721A6" w:rsidRPr="00E44AE2" w:rsidRDefault="007721A6" w:rsidP="00F1658F">
            <w:pPr>
              <w:jc w:val="center"/>
              <w:rPr>
                <w:sz w:val="22"/>
                <w:szCs w:val="22"/>
              </w:rPr>
            </w:pPr>
            <w:r w:rsidRPr="00E44AE2">
              <w:rPr>
                <w:sz w:val="22"/>
                <w:szCs w:val="22"/>
              </w:rPr>
              <w:t xml:space="preserve">01.05.2018 года г. </w:t>
            </w:r>
            <w:proofErr w:type="spellStart"/>
            <w:r w:rsidRPr="00E44AE2">
              <w:rPr>
                <w:sz w:val="22"/>
                <w:szCs w:val="22"/>
              </w:rPr>
              <w:t>Губкино</w:t>
            </w:r>
            <w:proofErr w:type="spellEnd"/>
          </w:p>
        </w:tc>
        <w:tc>
          <w:tcPr>
            <w:tcW w:w="6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A6" w:rsidRPr="00E44AE2" w:rsidRDefault="007721A6" w:rsidP="00F1658F">
            <w:pPr>
              <w:jc w:val="center"/>
              <w:rPr>
                <w:sz w:val="22"/>
                <w:szCs w:val="22"/>
              </w:rPr>
            </w:pPr>
            <w:r w:rsidRPr="00E44AE2">
              <w:rPr>
                <w:sz w:val="22"/>
                <w:szCs w:val="22"/>
              </w:rPr>
              <w:t>1 место</w:t>
            </w:r>
          </w:p>
        </w:tc>
      </w:tr>
    </w:tbl>
    <w:p w:rsidR="007721A6" w:rsidRPr="00E44AE2" w:rsidRDefault="007721A6" w:rsidP="007171E9">
      <w:pPr>
        <w:widowControl w:val="0"/>
        <w:snapToGrid w:val="0"/>
        <w:spacing w:before="240"/>
        <w:ind w:firstLine="709"/>
        <w:jc w:val="both"/>
        <w:rPr>
          <w:bCs/>
          <w:sz w:val="26"/>
          <w:szCs w:val="26"/>
        </w:rPr>
      </w:pPr>
      <w:bookmarkStart w:id="72" w:name="_Toc523153956"/>
      <w:r w:rsidRPr="00E44AE2">
        <w:rPr>
          <w:bCs/>
          <w:sz w:val="26"/>
          <w:szCs w:val="26"/>
        </w:rPr>
        <w:lastRenderedPageBreak/>
        <w:t>Также, на территории функционирует МАУ ДО «Норильский центр безопасности движения», подведомственный Управлению по спорту, основной деятельностью которого является предоставление дополнительного образования по:</w:t>
      </w:r>
      <w:bookmarkEnd w:id="72"/>
      <w:r w:rsidRPr="00E44AE2">
        <w:rPr>
          <w:bCs/>
          <w:sz w:val="26"/>
          <w:szCs w:val="26"/>
        </w:rPr>
        <w:t xml:space="preserve"> </w:t>
      </w:r>
    </w:p>
    <w:p w:rsidR="007721A6" w:rsidRPr="00E44AE2" w:rsidRDefault="007721A6" w:rsidP="007171E9">
      <w:pPr>
        <w:pStyle w:val="a4"/>
        <w:numPr>
          <w:ilvl w:val="0"/>
          <w:numId w:val="26"/>
        </w:numPr>
        <w:tabs>
          <w:tab w:val="left" w:pos="993"/>
        </w:tabs>
        <w:ind w:left="0" w:firstLine="709"/>
        <w:rPr>
          <w:szCs w:val="26"/>
        </w:rPr>
      </w:pPr>
      <w:bookmarkStart w:id="73" w:name="_Toc523153957"/>
      <w:r w:rsidRPr="00E44AE2">
        <w:rPr>
          <w:szCs w:val="26"/>
        </w:rPr>
        <w:t>обучению детей правилам дорожного движения (ПДД). Количество учащихся, получивших услуги дополнительного образования по обучению ПДД (1-9 классы), за I полугодие 2018 года составило 12 617 человек, что на 10,8% больше, чем за аналогичный период прошлого года (11 390 чел.), что обусловлено увеличением численности детей в общеобразовательных учреждениях;</w:t>
      </w:r>
      <w:bookmarkEnd w:id="73"/>
    </w:p>
    <w:p w:rsidR="007721A6" w:rsidRPr="00E44AE2" w:rsidRDefault="007721A6" w:rsidP="007171E9">
      <w:pPr>
        <w:pStyle w:val="a4"/>
        <w:numPr>
          <w:ilvl w:val="0"/>
          <w:numId w:val="26"/>
        </w:numPr>
        <w:tabs>
          <w:tab w:val="left" w:pos="993"/>
        </w:tabs>
        <w:ind w:left="0" w:firstLine="709"/>
        <w:rPr>
          <w:szCs w:val="26"/>
        </w:rPr>
      </w:pPr>
      <w:bookmarkStart w:id="74" w:name="_Toc523153958"/>
      <w:r w:rsidRPr="00E44AE2">
        <w:rPr>
          <w:szCs w:val="26"/>
        </w:rPr>
        <w:t>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90 человек, что на 18 человек больше, чем в аналогичном периоде 2017 года (72 чел.). Увеличение показателя на 25,0% обусловлено увеличением количества заинтересованных в прохождении профессиональной подготовки.</w:t>
      </w:r>
      <w:bookmarkEnd w:id="74"/>
      <w:r w:rsidRPr="00E44AE2">
        <w:rPr>
          <w:szCs w:val="26"/>
        </w:rPr>
        <w:t xml:space="preserve"> </w:t>
      </w:r>
    </w:p>
    <w:p w:rsidR="007721A6" w:rsidRPr="00E44AE2" w:rsidRDefault="007721A6" w:rsidP="007171E9">
      <w:pPr>
        <w:widowControl w:val="0"/>
        <w:snapToGrid w:val="0"/>
        <w:ind w:firstLine="709"/>
        <w:jc w:val="both"/>
        <w:rPr>
          <w:bCs/>
          <w:sz w:val="26"/>
          <w:szCs w:val="26"/>
        </w:rPr>
      </w:pPr>
      <w:bookmarkStart w:id="75" w:name="_Toc523153959"/>
      <w:r w:rsidRPr="00E44AE2">
        <w:rPr>
          <w:bCs/>
          <w:sz w:val="26"/>
          <w:szCs w:val="26"/>
        </w:rPr>
        <w:t>В апреле 2018 года на базе НЦБД с участием обучающихся общеобразовательных учреждений были проведены соревнования по ПДД «Безопасное колесо». Итоги соревнований: 1 место – школа №13, 2 место – школа №40, 3 место – школа №6.</w:t>
      </w:r>
      <w:bookmarkEnd w:id="75"/>
    </w:p>
    <w:p w:rsidR="007721A6" w:rsidRPr="00E44AE2" w:rsidRDefault="007721A6" w:rsidP="007171E9">
      <w:pPr>
        <w:widowControl w:val="0"/>
        <w:snapToGrid w:val="0"/>
        <w:ind w:firstLine="709"/>
        <w:jc w:val="both"/>
        <w:rPr>
          <w:bCs/>
          <w:sz w:val="26"/>
          <w:szCs w:val="26"/>
        </w:rPr>
      </w:pPr>
      <w:bookmarkStart w:id="76" w:name="_Toc523153960"/>
      <w:r w:rsidRPr="00E44AE2">
        <w:rPr>
          <w:bCs/>
          <w:sz w:val="26"/>
          <w:szCs w:val="26"/>
        </w:rPr>
        <w:t>На базе НЦБД функционирует спортивно-техническая секция «Юные картингисты». В данной секции занимаются 12 человек в возрасте от 10 до 14 лет. Воспитанники изучают правила дорожного движения, устройство карта, технику безопасности при эксплуатации данной техники. Проводятся практические занятия по управлению карта.</w:t>
      </w:r>
      <w:bookmarkEnd w:id="76"/>
    </w:p>
    <w:p w:rsidR="007721A6" w:rsidRPr="00E44AE2" w:rsidRDefault="007721A6" w:rsidP="007171E9">
      <w:pPr>
        <w:widowControl w:val="0"/>
        <w:snapToGrid w:val="0"/>
        <w:ind w:firstLine="709"/>
        <w:jc w:val="both"/>
        <w:rPr>
          <w:bCs/>
          <w:sz w:val="26"/>
          <w:szCs w:val="26"/>
        </w:rPr>
      </w:pPr>
      <w:bookmarkStart w:id="77" w:name="_Toc523153961"/>
      <w:r w:rsidRPr="00E44AE2">
        <w:rPr>
          <w:bCs/>
          <w:sz w:val="26"/>
          <w:szCs w:val="26"/>
        </w:rPr>
        <w:t>Кроме того, ежегодно общеобразовательные учреждения ведут борьбу за переходящий кубок «Лучшему муниципальному образовательному учреждению за активную пропаганду Правил дорожного движения». При этом учитываются не только итоги городских конкурсов и соревнований, но и отсутствие дорожно-транспортных происшествий по вине детей. В апреле 2018 года были подведены итоги и кубок перешел от школы №13 к школе №6.</w:t>
      </w:r>
      <w:bookmarkEnd w:id="77"/>
    </w:p>
    <w:p w:rsidR="007721A6" w:rsidRPr="00E44AE2" w:rsidRDefault="007721A6" w:rsidP="00EC6AC2">
      <w:pPr>
        <w:tabs>
          <w:tab w:val="left" w:pos="900"/>
        </w:tabs>
        <w:spacing w:before="240"/>
        <w:ind w:firstLine="540"/>
        <w:jc w:val="center"/>
        <w:rPr>
          <w:b/>
          <w:i/>
          <w:sz w:val="26"/>
          <w:szCs w:val="26"/>
        </w:rPr>
      </w:pPr>
      <w:r w:rsidRPr="00E44AE2">
        <w:rPr>
          <w:b/>
          <w:i/>
          <w:sz w:val="26"/>
          <w:szCs w:val="26"/>
        </w:rPr>
        <w:t>Прочая деятельность в области спорта</w:t>
      </w:r>
    </w:p>
    <w:p w:rsidR="007721A6" w:rsidRPr="00E44AE2" w:rsidRDefault="007721A6" w:rsidP="007171E9">
      <w:pPr>
        <w:widowControl w:val="0"/>
        <w:snapToGrid w:val="0"/>
        <w:ind w:firstLine="709"/>
        <w:jc w:val="both"/>
        <w:rPr>
          <w:bCs/>
          <w:sz w:val="26"/>
          <w:szCs w:val="26"/>
        </w:rPr>
      </w:pPr>
      <w:bookmarkStart w:id="78" w:name="_Toc523153962"/>
      <w:r w:rsidRPr="00E44AE2">
        <w:rPr>
          <w:bCs/>
          <w:sz w:val="26"/>
          <w:szCs w:val="26"/>
        </w:rPr>
        <w:t>Ведущие спортсмены города участвуют в краевых, региональных и всероссийских соревнованиях, показывают хорошие результаты, защищая честь города.</w:t>
      </w:r>
      <w:bookmarkEnd w:id="78"/>
      <w:r w:rsidRPr="00E44AE2">
        <w:rPr>
          <w:bCs/>
          <w:sz w:val="26"/>
          <w:szCs w:val="26"/>
        </w:rPr>
        <w:t xml:space="preserve"> </w:t>
      </w:r>
    </w:p>
    <w:p w:rsidR="007721A6" w:rsidRPr="00E44AE2" w:rsidRDefault="007721A6" w:rsidP="007171E9">
      <w:pPr>
        <w:widowControl w:val="0"/>
        <w:snapToGrid w:val="0"/>
        <w:ind w:firstLine="709"/>
        <w:jc w:val="both"/>
        <w:rPr>
          <w:bCs/>
          <w:sz w:val="26"/>
          <w:szCs w:val="26"/>
        </w:rPr>
      </w:pPr>
      <w:bookmarkStart w:id="79" w:name="_Toc523153963"/>
      <w:r w:rsidRPr="00E44AE2">
        <w:rPr>
          <w:bCs/>
          <w:sz w:val="26"/>
          <w:szCs w:val="26"/>
        </w:rPr>
        <w:t>Выездные соревнования проводились согласно календарю планов-календарей Федераций по видам спорта Красноярского края, Российской Федерации на 2018 год, календаря министерства спорта Красноярского края.</w:t>
      </w:r>
      <w:bookmarkEnd w:id="79"/>
    </w:p>
    <w:p w:rsidR="007721A6" w:rsidRPr="00E44AE2" w:rsidRDefault="007721A6" w:rsidP="00011D94">
      <w:pPr>
        <w:spacing w:before="240"/>
        <w:jc w:val="right"/>
        <w:rPr>
          <w:sz w:val="26"/>
          <w:szCs w:val="26"/>
        </w:rPr>
      </w:pPr>
      <w:r w:rsidRPr="00E44AE2">
        <w:rPr>
          <w:sz w:val="26"/>
          <w:szCs w:val="26"/>
        </w:rPr>
        <w:t>Таблица 4</w:t>
      </w:r>
      <w:r w:rsidR="007171E9" w:rsidRPr="00E44AE2">
        <w:rPr>
          <w:sz w:val="26"/>
          <w:szCs w:val="26"/>
        </w:rPr>
        <w:t>8</w:t>
      </w:r>
    </w:p>
    <w:p w:rsidR="007721A6" w:rsidRPr="00E44AE2" w:rsidRDefault="007721A6" w:rsidP="007E01E4">
      <w:pPr>
        <w:spacing w:after="120"/>
        <w:jc w:val="center"/>
        <w:rPr>
          <w:b/>
          <w:sz w:val="26"/>
          <w:szCs w:val="26"/>
        </w:rPr>
      </w:pPr>
      <w:r w:rsidRPr="00E44AE2">
        <w:rPr>
          <w:b/>
          <w:sz w:val="26"/>
          <w:szCs w:val="26"/>
        </w:rPr>
        <w:t>Основные показатели</w:t>
      </w:r>
    </w:p>
    <w:tbl>
      <w:tblPr>
        <w:tblW w:w="5000" w:type="pct"/>
        <w:jc w:val="center"/>
        <w:tblCellMar>
          <w:left w:w="10" w:type="dxa"/>
          <w:right w:w="10" w:type="dxa"/>
        </w:tblCellMar>
        <w:tblLook w:val="04A0" w:firstRow="1" w:lastRow="0" w:firstColumn="1" w:lastColumn="0" w:noHBand="0" w:noVBand="1"/>
      </w:tblPr>
      <w:tblGrid>
        <w:gridCol w:w="4337"/>
        <w:gridCol w:w="806"/>
        <w:gridCol w:w="1065"/>
        <w:gridCol w:w="1065"/>
        <w:gridCol w:w="910"/>
        <w:gridCol w:w="1163"/>
      </w:tblGrid>
      <w:tr w:rsidR="004B2A57" w:rsidRPr="00E44AE2" w:rsidTr="004B2A57">
        <w:trPr>
          <w:tblHeader/>
          <w:jc w:val="center"/>
        </w:trPr>
        <w:tc>
          <w:tcPr>
            <w:tcW w:w="2320" w:type="pct"/>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left="279"/>
              <w:jc w:val="center"/>
              <w:rPr>
                <w:b/>
                <w:sz w:val="22"/>
                <w:szCs w:val="22"/>
              </w:rPr>
            </w:pPr>
            <w:r w:rsidRPr="00E44AE2">
              <w:rPr>
                <w:b/>
                <w:sz w:val="22"/>
                <w:szCs w:val="22"/>
              </w:rPr>
              <w:t>Наименование показателей</w:t>
            </w:r>
          </w:p>
        </w:tc>
        <w:tc>
          <w:tcPr>
            <w:tcW w:w="431" w:type="pct"/>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Ед.</w:t>
            </w:r>
          </w:p>
          <w:p w:rsidR="007721A6" w:rsidRPr="00E44AE2" w:rsidRDefault="007721A6" w:rsidP="00F1658F">
            <w:pPr>
              <w:jc w:val="center"/>
              <w:rPr>
                <w:b/>
                <w:sz w:val="22"/>
                <w:szCs w:val="22"/>
              </w:rPr>
            </w:pPr>
            <w:r w:rsidRPr="00E44AE2">
              <w:rPr>
                <w:b/>
                <w:sz w:val="22"/>
                <w:szCs w:val="22"/>
              </w:rPr>
              <w:t>изм.</w:t>
            </w:r>
          </w:p>
        </w:tc>
        <w:tc>
          <w:tcPr>
            <w:tcW w:w="1140"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I полугодие</w:t>
            </w:r>
          </w:p>
        </w:tc>
        <w:tc>
          <w:tcPr>
            <w:tcW w:w="1109"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Отклонения</w:t>
            </w:r>
          </w:p>
        </w:tc>
      </w:tr>
      <w:tr w:rsidR="004B2A57" w:rsidRPr="00E44AE2" w:rsidTr="004B2A57">
        <w:trPr>
          <w:tblHeader/>
          <w:jc w:val="center"/>
        </w:trPr>
        <w:tc>
          <w:tcPr>
            <w:tcW w:w="2320" w:type="pct"/>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spacing w:after="200" w:line="276" w:lineRule="auto"/>
              <w:rPr>
                <w:rFonts w:ascii="Calibri" w:eastAsia="Calibri" w:hAnsi="Calibri" w:cs="Calibri"/>
                <w:b/>
                <w:sz w:val="22"/>
                <w:szCs w:val="22"/>
              </w:rPr>
            </w:pPr>
          </w:p>
        </w:tc>
        <w:tc>
          <w:tcPr>
            <w:tcW w:w="431" w:type="pct"/>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spacing w:after="200" w:line="276" w:lineRule="auto"/>
              <w:rPr>
                <w:rFonts w:ascii="Calibri" w:eastAsia="Calibri" w:hAnsi="Calibri" w:cs="Calibri"/>
                <w:b/>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2017 год</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2018 год</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left="137"/>
              <w:rPr>
                <w:sz w:val="22"/>
                <w:szCs w:val="22"/>
              </w:rPr>
            </w:pPr>
            <w:r w:rsidRPr="00E44AE2">
              <w:rPr>
                <w:b/>
                <w:sz w:val="22"/>
                <w:szCs w:val="22"/>
              </w:rPr>
              <w:t>Количество выездных спортивных мероприятий и участников, не занимающихся в ДЮСШ, из них:</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ед./чел.</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17/25</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17/41</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0/16</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100,0/164,0</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xml:space="preserve">- региональных </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14/23</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15/38</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1/15</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107,1/165,2</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общероссийских</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2/1</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2/3</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0/2</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100,0/300,0</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 международных</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ед./чел.</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137"/>
              <w:rPr>
                <w:sz w:val="22"/>
                <w:szCs w:val="22"/>
              </w:rPr>
            </w:pPr>
            <w:r w:rsidRPr="00E44AE2">
              <w:rPr>
                <w:b/>
                <w:sz w:val="22"/>
                <w:szCs w:val="22"/>
              </w:rPr>
              <w:t xml:space="preserve">Количество завоеванных наград, в </w:t>
            </w:r>
            <w:proofErr w:type="spellStart"/>
            <w:r w:rsidRPr="00E44AE2">
              <w:rPr>
                <w:b/>
                <w:sz w:val="22"/>
                <w:szCs w:val="22"/>
              </w:rPr>
              <w:t>т.ч</w:t>
            </w:r>
            <w:proofErr w:type="spellEnd"/>
            <w:r w:rsidRPr="00E44AE2">
              <w:rPr>
                <w:b/>
                <w:sz w:val="22"/>
                <w:szCs w:val="22"/>
              </w:rPr>
              <w:t>.:</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34</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25</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-9</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b/>
                <w:sz w:val="22"/>
                <w:szCs w:val="22"/>
              </w:rPr>
              <w:t>73,5</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I место</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5</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-6</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45,5</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II место</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10</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11</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110,0</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t>III место</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ед.</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13</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9</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-4</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69,2</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firstLine="279"/>
              <w:rPr>
                <w:sz w:val="22"/>
                <w:szCs w:val="22"/>
              </w:rPr>
            </w:pPr>
            <w:r w:rsidRPr="00E44AE2">
              <w:rPr>
                <w:i/>
                <w:sz w:val="22"/>
                <w:szCs w:val="22"/>
              </w:rPr>
              <w:lastRenderedPageBreak/>
              <w:t>др. номинации</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721A6" w:rsidRPr="00E44AE2" w:rsidRDefault="007721A6" w:rsidP="00F1658F">
            <w:pPr>
              <w:jc w:val="center"/>
              <w:rPr>
                <w:sz w:val="22"/>
                <w:szCs w:val="22"/>
              </w:rPr>
            </w:pPr>
            <w:r w:rsidRPr="00E44AE2">
              <w:rPr>
                <w:i/>
                <w:sz w:val="22"/>
                <w:szCs w:val="22"/>
              </w:rPr>
              <w:t>ед.</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sz w:val="22"/>
                <w:szCs w:val="22"/>
              </w:rPr>
            </w:pPr>
            <w:r w:rsidRPr="00E44AE2">
              <w:rPr>
                <w:i/>
                <w:sz w:val="22"/>
                <w:szCs w:val="22"/>
              </w:rPr>
              <w:t>-</w:t>
            </w:r>
          </w:p>
        </w:tc>
      </w:tr>
      <w:tr w:rsidR="007721A6" w:rsidRPr="00E44AE2" w:rsidTr="007E01E4">
        <w:trPr>
          <w:jc w:val="center"/>
        </w:trPr>
        <w:tc>
          <w:tcPr>
            <w:tcW w:w="232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ind w:left="137"/>
              <w:rPr>
                <w:sz w:val="22"/>
                <w:szCs w:val="22"/>
              </w:rPr>
            </w:pPr>
            <w:r w:rsidRPr="00E44AE2">
              <w:rPr>
                <w:b/>
                <w:sz w:val="22"/>
                <w:szCs w:val="22"/>
              </w:rPr>
              <w:t>Количество проведенных общегородских спортивных мероприятий и участников</w:t>
            </w:r>
          </w:p>
        </w:tc>
        <w:tc>
          <w:tcPr>
            <w:tcW w:w="431"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sz w:val="22"/>
                <w:szCs w:val="22"/>
              </w:rPr>
            </w:pPr>
            <w:r w:rsidRPr="00E44AE2">
              <w:rPr>
                <w:b/>
                <w:sz w:val="22"/>
                <w:szCs w:val="22"/>
              </w:rPr>
              <w:t>ед./чел.</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310/</w:t>
            </w:r>
          </w:p>
          <w:p w:rsidR="007721A6" w:rsidRPr="00E44AE2" w:rsidRDefault="007721A6" w:rsidP="00F1658F">
            <w:pPr>
              <w:jc w:val="center"/>
              <w:rPr>
                <w:sz w:val="22"/>
                <w:szCs w:val="22"/>
              </w:rPr>
            </w:pPr>
            <w:r w:rsidRPr="00E44AE2">
              <w:rPr>
                <w:b/>
                <w:sz w:val="22"/>
                <w:szCs w:val="22"/>
              </w:rPr>
              <w:t>43 507</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721A6" w:rsidRPr="00E44AE2" w:rsidRDefault="007721A6" w:rsidP="00F1658F">
            <w:pPr>
              <w:jc w:val="center"/>
              <w:rPr>
                <w:b/>
                <w:sz w:val="22"/>
                <w:szCs w:val="22"/>
              </w:rPr>
            </w:pPr>
            <w:r w:rsidRPr="00E44AE2">
              <w:rPr>
                <w:b/>
                <w:sz w:val="22"/>
                <w:szCs w:val="22"/>
              </w:rPr>
              <w:t>343/</w:t>
            </w:r>
          </w:p>
          <w:p w:rsidR="007721A6" w:rsidRPr="00E44AE2" w:rsidRDefault="007721A6" w:rsidP="00F1658F">
            <w:pPr>
              <w:jc w:val="center"/>
              <w:rPr>
                <w:sz w:val="22"/>
                <w:szCs w:val="22"/>
              </w:rPr>
            </w:pPr>
            <w:r w:rsidRPr="00E44AE2">
              <w:rPr>
                <w:b/>
                <w:sz w:val="22"/>
                <w:szCs w:val="22"/>
              </w:rPr>
              <w:t>47 217</w:t>
            </w:r>
          </w:p>
        </w:tc>
        <w:tc>
          <w:tcPr>
            <w:tcW w:w="48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33/</w:t>
            </w:r>
          </w:p>
          <w:p w:rsidR="007721A6" w:rsidRPr="00E44AE2" w:rsidRDefault="007721A6" w:rsidP="00F1658F">
            <w:pPr>
              <w:jc w:val="center"/>
              <w:rPr>
                <w:sz w:val="22"/>
                <w:szCs w:val="22"/>
              </w:rPr>
            </w:pPr>
            <w:r w:rsidRPr="00E44AE2">
              <w:rPr>
                <w:b/>
                <w:sz w:val="22"/>
                <w:szCs w:val="22"/>
              </w:rPr>
              <w:t>3 710</w:t>
            </w:r>
          </w:p>
        </w:tc>
        <w:tc>
          <w:tcPr>
            <w:tcW w:w="622"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A6" w:rsidRPr="00E44AE2" w:rsidRDefault="007721A6" w:rsidP="00F1658F">
            <w:pPr>
              <w:jc w:val="center"/>
              <w:rPr>
                <w:b/>
                <w:sz w:val="22"/>
                <w:szCs w:val="22"/>
              </w:rPr>
            </w:pPr>
            <w:r w:rsidRPr="00E44AE2">
              <w:rPr>
                <w:b/>
                <w:sz w:val="22"/>
                <w:szCs w:val="22"/>
              </w:rPr>
              <w:t>110,6/</w:t>
            </w:r>
          </w:p>
          <w:p w:rsidR="007721A6" w:rsidRPr="00E44AE2" w:rsidRDefault="007721A6" w:rsidP="00F1658F">
            <w:pPr>
              <w:jc w:val="center"/>
              <w:rPr>
                <w:sz w:val="22"/>
                <w:szCs w:val="22"/>
              </w:rPr>
            </w:pPr>
            <w:r w:rsidRPr="00E44AE2">
              <w:rPr>
                <w:b/>
                <w:sz w:val="22"/>
                <w:szCs w:val="22"/>
              </w:rPr>
              <w:t>108,5</w:t>
            </w:r>
          </w:p>
        </w:tc>
      </w:tr>
    </w:tbl>
    <w:p w:rsidR="007721A6" w:rsidRPr="00E44AE2" w:rsidRDefault="007721A6" w:rsidP="00B41AD8">
      <w:pPr>
        <w:widowControl w:val="0"/>
        <w:snapToGrid w:val="0"/>
        <w:spacing w:before="240"/>
        <w:ind w:firstLine="709"/>
        <w:jc w:val="both"/>
        <w:rPr>
          <w:bCs/>
          <w:sz w:val="26"/>
          <w:szCs w:val="26"/>
        </w:rPr>
      </w:pPr>
      <w:r w:rsidRPr="00E44AE2">
        <w:rPr>
          <w:bCs/>
          <w:sz w:val="26"/>
          <w:szCs w:val="26"/>
        </w:rPr>
        <w:t xml:space="preserve">Представители спортивных федераций в отчетном периоде 2018 года приняли участие в 41 выездном мероприятиях краевого, всероссийского и международного уровней (тхэквондо, Армейский рукопашный бой, каратэ, самбо, пауэрлифтинг, </w:t>
      </w:r>
      <w:proofErr w:type="spellStart"/>
      <w:r w:rsidRPr="00E44AE2">
        <w:rPr>
          <w:bCs/>
          <w:sz w:val="26"/>
          <w:szCs w:val="26"/>
        </w:rPr>
        <w:t>киокусинкай</w:t>
      </w:r>
      <w:proofErr w:type="spellEnd"/>
      <w:r w:rsidRPr="00E44AE2">
        <w:rPr>
          <w:bCs/>
          <w:sz w:val="26"/>
          <w:szCs w:val="26"/>
        </w:rPr>
        <w:t>, единоборство (</w:t>
      </w:r>
      <w:proofErr w:type="spellStart"/>
      <w:r w:rsidRPr="00E44AE2">
        <w:rPr>
          <w:bCs/>
          <w:sz w:val="26"/>
          <w:szCs w:val="26"/>
        </w:rPr>
        <w:t>Mixed</w:t>
      </w:r>
      <w:proofErr w:type="spellEnd"/>
      <w:r w:rsidRPr="00E44AE2">
        <w:rPr>
          <w:bCs/>
          <w:sz w:val="26"/>
          <w:szCs w:val="26"/>
        </w:rPr>
        <w:t xml:space="preserve"> </w:t>
      </w:r>
      <w:proofErr w:type="spellStart"/>
      <w:r w:rsidRPr="00E44AE2">
        <w:rPr>
          <w:bCs/>
          <w:sz w:val="26"/>
          <w:szCs w:val="26"/>
        </w:rPr>
        <w:t>Martial</w:t>
      </w:r>
      <w:proofErr w:type="spellEnd"/>
      <w:r w:rsidRPr="00E44AE2">
        <w:rPr>
          <w:bCs/>
          <w:sz w:val="26"/>
          <w:szCs w:val="26"/>
        </w:rPr>
        <w:t xml:space="preserve"> </w:t>
      </w:r>
      <w:proofErr w:type="spellStart"/>
      <w:r w:rsidRPr="00E44AE2">
        <w:rPr>
          <w:bCs/>
          <w:sz w:val="26"/>
          <w:szCs w:val="26"/>
        </w:rPr>
        <w:t>Arts</w:t>
      </w:r>
      <w:proofErr w:type="spellEnd"/>
      <w:r w:rsidRPr="00E44AE2">
        <w:rPr>
          <w:bCs/>
          <w:sz w:val="26"/>
          <w:szCs w:val="26"/>
        </w:rPr>
        <w:t xml:space="preserve">, </w:t>
      </w:r>
      <w:proofErr w:type="spellStart"/>
      <w:r w:rsidRPr="00E44AE2">
        <w:rPr>
          <w:bCs/>
          <w:sz w:val="26"/>
          <w:szCs w:val="26"/>
        </w:rPr>
        <w:t>дартс</w:t>
      </w:r>
      <w:proofErr w:type="spellEnd"/>
      <w:r w:rsidRPr="00E44AE2">
        <w:rPr>
          <w:bCs/>
          <w:sz w:val="26"/>
          <w:szCs w:val="26"/>
        </w:rPr>
        <w:t>) и завоевали 25 призовых мест.</w:t>
      </w:r>
    </w:p>
    <w:p w:rsidR="007721A6" w:rsidRPr="00E44AE2" w:rsidRDefault="007721A6" w:rsidP="00B41AD8">
      <w:pPr>
        <w:widowControl w:val="0"/>
        <w:snapToGrid w:val="0"/>
        <w:ind w:firstLine="709"/>
        <w:jc w:val="both"/>
        <w:rPr>
          <w:bCs/>
          <w:sz w:val="26"/>
          <w:szCs w:val="26"/>
        </w:rPr>
      </w:pPr>
      <w:r w:rsidRPr="00E44AE2">
        <w:rPr>
          <w:bCs/>
          <w:sz w:val="26"/>
          <w:szCs w:val="26"/>
        </w:rPr>
        <w:t>За отчетный период на территории города проведено 343 спортивно-массовых мероприятия, в которых приняли участие 47 217 человек различных возрастных и социальных групп. Проведены такие общегородские мероприятия как:</w:t>
      </w:r>
    </w:p>
    <w:p w:rsidR="007721A6" w:rsidRPr="00E44AE2" w:rsidRDefault="007721A6" w:rsidP="00B41AD8">
      <w:pPr>
        <w:pStyle w:val="a4"/>
        <w:numPr>
          <w:ilvl w:val="0"/>
          <w:numId w:val="26"/>
        </w:numPr>
        <w:tabs>
          <w:tab w:val="left" w:pos="993"/>
        </w:tabs>
        <w:ind w:left="0" w:firstLine="709"/>
        <w:rPr>
          <w:szCs w:val="26"/>
        </w:rPr>
      </w:pPr>
      <w:bookmarkStart w:id="80" w:name="_Toc523153964"/>
      <w:r w:rsidRPr="00E44AE2">
        <w:rPr>
          <w:szCs w:val="26"/>
        </w:rPr>
        <w:t>городской молодежный турнир по баскетболу среди команд юношей и девушек «Скажи спорту–Да!»;</w:t>
      </w:r>
      <w:bookmarkEnd w:id="80"/>
    </w:p>
    <w:p w:rsidR="007721A6" w:rsidRPr="00E44AE2" w:rsidRDefault="007721A6" w:rsidP="00B41AD8">
      <w:pPr>
        <w:pStyle w:val="a4"/>
        <w:numPr>
          <w:ilvl w:val="0"/>
          <w:numId w:val="26"/>
        </w:numPr>
        <w:tabs>
          <w:tab w:val="left" w:pos="993"/>
        </w:tabs>
        <w:ind w:left="0" w:firstLine="709"/>
        <w:rPr>
          <w:szCs w:val="26"/>
        </w:rPr>
      </w:pPr>
      <w:bookmarkStart w:id="81" w:name="_Toc523153965"/>
      <w:r w:rsidRPr="00E44AE2">
        <w:rPr>
          <w:szCs w:val="26"/>
        </w:rPr>
        <w:t>городской турнир на Кубок Заслуженного мастера спорта СССР Натальи Юрченко по спортивной гимнастике;</w:t>
      </w:r>
      <w:bookmarkEnd w:id="81"/>
    </w:p>
    <w:p w:rsidR="007721A6" w:rsidRPr="00E44AE2" w:rsidRDefault="007721A6" w:rsidP="00B41AD8">
      <w:pPr>
        <w:pStyle w:val="a4"/>
        <w:numPr>
          <w:ilvl w:val="0"/>
          <w:numId w:val="26"/>
        </w:numPr>
        <w:tabs>
          <w:tab w:val="left" w:pos="993"/>
        </w:tabs>
        <w:ind w:left="0" w:firstLine="709"/>
        <w:rPr>
          <w:szCs w:val="26"/>
        </w:rPr>
      </w:pPr>
      <w:bookmarkStart w:id="82" w:name="_Toc523153966"/>
      <w:r w:rsidRPr="00E44AE2">
        <w:rPr>
          <w:szCs w:val="26"/>
        </w:rPr>
        <w:t>соревнования «Папа, мама, я – спортивная семья!» среди работников бюджетных организаций города;</w:t>
      </w:r>
      <w:bookmarkEnd w:id="82"/>
    </w:p>
    <w:p w:rsidR="007721A6" w:rsidRPr="00E44AE2" w:rsidRDefault="007721A6" w:rsidP="00B41AD8">
      <w:pPr>
        <w:pStyle w:val="a4"/>
        <w:numPr>
          <w:ilvl w:val="0"/>
          <w:numId w:val="26"/>
        </w:numPr>
        <w:tabs>
          <w:tab w:val="left" w:pos="993"/>
        </w:tabs>
        <w:ind w:left="0" w:firstLine="709"/>
        <w:rPr>
          <w:szCs w:val="26"/>
        </w:rPr>
      </w:pPr>
      <w:bookmarkStart w:id="83" w:name="_Toc523153967"/>
      <w:r w:rsidRPr="00E44AE2">
        <w:rPr>
          <w:szCs w:val="26"/>
        </w:rPr>
        <w:t>фестиваль ГТО среди учащихся общеобразовательных школ;</w:t>
      </w:r>
      <w:bookmarkEnd w:id="83"/>
    </w:p>
    <w:p w:rsidR="007721A6" w:rsidRPr="00E44AE2" w:rsidRDefault="007721A6" w:rsidP="00B41AD8">
      <w:pPr>
        <w:pStyle w:val="a4"/>
        <w:numPr>
          <w:ilvl w:val="0"/>
          <w:numId w:val="26"/>
        </w:numPr>
        <w:tabs>
          <w:tab w:val="left" w:pos="993"/>
        </w:tabs>
        <w:ind w:left="0" w:firstLine="709"/>
        <w:rPr>
          <w:szCs w:val="26"/>
        </w:rPr>
      </w:pPr>
      <w:bookmarkStart w:id="84" w:name="_Toc523153968"/>
      <w:r w:rsidRPr="00E44AE2">
        <w:rPr>
          <w:szCs w:val="26"/>
        </w:rPr>
        <w:t>летний и зимний Фестиваль ВФСК ГТО среди руководителей и работников Администрации, структурных подразделений Администрации, муниципальных учреждений и муниципальных унитарных предприятий города Норильска;</w:t>
      </w:r>
      <w:bookmarkEnd w:id="84"/>
    </w:p>
    <w:p w:rsidR="007721A6" w:rsidRPr="00E44AE2" w:rsidRDefault="007721A6" w:rsidP="00B41AD8">
      <w:pPr>
        <w:pStyle w:val="a4"/>
        <w:numPr>
          <w:ilvl w:val="0"/>
          <w:numId w:val="26"/>
        </w:numPr>
        <w:tabs>
          <w:tab w:val="left" w:pos="993"/>
        </w:tabs>
        <w:ind w:left="0" w:firstLine="709"/>
        <w:rPr>
          <w:szCs w:val="26"/>
        </w:rPr>
      </w:pPr>
      <w:bookmarkStart w:id="85" w:name="_Toc523153969"/>
      <w:r w:rsidRPr="00E44AE2">
        <w:rPr>
          <w:szCs w:val="26"/>
        </w:rPr>
        <w:t>спортивно-массовые мероприятия, посвященные Дню Защитника Отечества, Дню Победы;</w:t>
      </w:r>
      <w:bookmarkEnd w:id="85"/>
    </w:p>
    <w:p w:rsidR="007721A6" w:rsidRPr="00E44AE2" w:rsidRDefault="007721A6" w:rsidP="00B41AD8">
      <w:pPr>
        <w:pStyle w:val="a4"/>
        <w:numPr>
          <w:ilvl w:val="0"/>
          <w:numId w:val="26"/>
        </w:numPr>
        <w:tabs>
          <w:tab w:val="left" w:pos="993"/>
        </w:tabs>
        <w:ind w:left="0" w:firstLine="709"/>
        <w:rPr>
          <w:szCs w:val="26"/>
        </w:rPr>
      </w:pPr>
      <w:bookmarkStart w:id="86" w:name="_Toc523153970"/>
      <w:r w:rsidRPr="00E44AE2">
        <w:rPr>
          <w:szCs w:val="26"/>
        </w:rPr>
        <w:t>легкоатлетический пробег «1945 метров», посвященный Дню Победы;</w:t>
      </w:r>
      <w:bookmarkEnd w:id="86"/>
    </w:p>
    <w:p w:rsidR="007721A6" w:rsidRPr="00E44AE2" w:rsidRDefault="007721A6" w:rsidP="00B41AD8">
      <w:pPr>
        <w:pStyle w:val="a4"/>
        <w:numPr>
          <w:ilvl w:val="0"/>
          <w:numId w:val="26"/>
        </w:numPr>
        <w:tabs>
          <w:tab w:val="left" w:pos="993"/>
        </w:tabs>
        <w:ind w:left="0" w:firstLine="709"/>
        <w:rPr>
          <w:szCs w:val="26"/>
        </w:rPr>
      </w:pPr>
      <w:bookmarkStart w:id="87" w:name="_Toc523153971"/>
      <w:r w:rsidRPr="00E44AE2">
        <w:rPr>
          <w:szCs w:val="26"/>
        </w:rPr>
        <w:t>первенства детско-юношеских спортивных школ по волейболу, баскетболу, дзюдо, спортивной акробатике, спортивной гимнастике, прыжкам на батуте и акробатической дорожке, легкой атлетике, фехтованию, лыжным гонкам, вольной борьбе, греко-римской борьбе, плаванию, боксу, пауэрлифтингу, мини-футболу, каратэ, хоккею с шайбой, фигурному катанию, водному поло, греко-римской борьбе, тхэквондо, пауэрлифтингу;</w:t>
      </w:r>
      <w:bookmarkEnd w:id="87"/>
    </w:p>
    <w:p w:rsidR="007721A6" w:rsidRPr="00E44AE2" w:rsidRDefault="007721A6" w:rsidP="00B41AD8">
      <w:pPr>
        <w:pStyle w:val="a4"/>
        <w:numPr>
          <w:ilvl w:val="0"/>
          <w:numId w:val="26"/>
        </w:numPr>
        <w:tabs>
          <w:tab w:val="left" w:pos="993"/>
        </w:tabs>
        <w:ind w:left="0" w:firstLine="709"/>
        <w:rPr>
          <w:szCs w:val="26"/>
        </w:rPr>
      </w:pPr>
      <w:bookmarkStart w:id="88" w:name="_Toc523153972"/>
      <w:r w:rsidRPr="00E44AE2">
        <w:rPr>
          <w:szCs w:val="26"/>
        </w:rPr>
        <w:t>чемпионаты, первенства города по баскетболу, лыжным гонкам, спортивной акробатике, прыжкам на батуте, плаванию, водному поло, мини-футболу, хоккею с шайбой, легкой атлетике, настольному теннису, тхэквондо, пауэрлифтингу, бадминтону, волейболу;</w:t>
      </w:r>
      <w:bookmarkEnd w:id="88"/>
    </w:p>
    <w:p w:rsidR="007721A6" w:rsidRPr="00E44AE2" w:rsidRDefault="007721A6" w:rsidP="00B41AD8">
      <w:pPr>
        <w:pStyle w:val="a4"/>
        <w:numPr>
          <w:ilvl w:val="0"/>
          <w:numId w:val="26"/>
        </w:numPr>
        <w:tabs>
          <w:tab w:val="left" w:pos="993"/>
        </w:tabs>
        <w:ind w:left="0" w:firstLine="709"/>
        <w:rPr>
          <w:szCs w:val="26"/>
        </w:rPr>
      </w:pPr>
      <w:bookmarkStart w:id="89" w:name="_Toc523153973"/>
      <w:r w:rsidRPr="00E44AE2">
        <w:rPr>
          <w:szCs w:val="26"/>
        </w:rPr>
        <w:t>соревнования по футболу в валенках на снегу;</w:t>
      </w:r>
      <w:bookmarkEnd w:id="89"/>
    </w:p>
    <w:p w:rsidR="007721A6" w:rsidRPr="00E44AE2" w:rsidRDefault="007721A6" w:rsidP="00B41AD8">
      <w:pPr>
        <w:pStyle w:val="a4"/>
        <w:numPr>
          <w:ilvl w:val="0"/>
          <w:numId w:val="26"/>
        </w:numPr>
        <w:tabs>
          <w:tab w:val="left" w:pos="993"/>
        </w:tabs>
        <w:ind w:left="0" w:firstLine="709"/>
        <w:rPr>
          <w:szCs w:val="26"/>
        </w:rPr>
      </w:pPr>
      <w:bookmarkStart w:id="90" w:name="_Toc523153974"/>
      <w:r w:rsidRPr="00E44AE2">
        <w:rPr>
          <w:szCs w:val="26"/>
        </w:rPr>
        <w:t>спартакиада муниципальных служащих по волейболу;</w:t>
      </w:r>
      <w:bookmarkEnd w:id="90"/>
    </w:p>
    <w:p w:rsidR="007721A6" w:rsidRPr="00E44AE2" w:rsidRDefault="007721A6" w:rsidP="00B41AD8">
      <w:pPr>
        <w:pStyle w:val="a4"/>
        <w:numPr>
          <w:ilvl w:val="0"/>
          <w:numId w:val="26"/>
        </w:numPr>
        <w:tabs>
          <w:tab w:val="left" w:pos="993"/>
        </w:tabs>
        <w:ind w:left="0" w:firstLine="709"/>
        <w:rPr>
          <w:szCs w:val="26"/>
        </w:rPr>
      </w:pPr>
      <w:bookmarkStart w:id="91" w:name="_Toc523153975"/>
      <w:r w:rsidRPr="00E44AE2">
        <w:rPr>
          <w:szCs w:val="26"/>
        </w:rPr>
        <w:t>спортивный праздник, посвященный Всероссийскому Дню гимнастики;</w:t>
      </w:r>
      <w:bookmarkEnd w:id="91"/>
    </w:p>
    <w:p w:rsidR="007721A6" w:rsidRPr="00E44AE2" w:rsidRDefault="007721A6" w:rsidP="00B41AD8">
      <w:pPr>
        <w:pStyle w:val="a4"/>
        <w:numPr>
          <w:ilvl w:val="0"/>
          <w:numId w:val="26"/>
        </w:numPr>
        <w:tabs>
          <w:tab w:val="left" w:pos="993"/>
        </w:tabs>
        <w:ind w:left="0" w:firstLine="709"/>
        <w:rPr>
          <w:szCs w:val="26"/>
        </w:rPr>
      </w:pPr>
      <w:bookmarkStart w:id="92" w:name="_Toc523153976"/>
      <w:r w:rsidRPr="00E44AE2">
        <w:rPr>
          <w:szCs w:val="26"/>
        </w:rPr>
        <w:t>мероприятия, посвященные Дню зимних видов спорта;</w:t>
      </w:r>
      <w:bookmarkEnd w:id="92"/>
    </w:p>
    <w:p w:rsidR="007721A6" w:rsidRPr="00E44AE2" w:rsidRDefault="007721A6" w:rsidP="00B41AD8">
      <w:pPr>
        <w:pStyle w:val="a4"/>
        <w:numPr>
          <w:ilvl w:val="0"/>
          <w:numId w:val="26"/>
        </w:numPr>
        <w:tabs>
          <w:tab w:val="left" w:pos="993"/>
        </w:tabs>
        <w:ind w:left="0" w:firstLine="709"/>
        <w:rPr>
          <w:szCs w:val="26"/>
        </w:rPr>
      </w:pPr>
      <w:bookmarkStart w:id="93" w:name="_Toc523153977"/>
      <w:r w:rsidRPr="00E44AE2">
        <w:rPr>
          <w:szCs w:val="26"/>
        </w:rPr>
        <w:t>всероссийская массовая акция «Лыжня России - 2018»;</w:t>
      </w:r>
      <w:bookmarkEnd w:id="93"/>
    </w:p>
    <w:p w:rsidR="007721A6" w:rsidRPr="00E44AE2" w:rsidRDefault="007721A6" w:rsidP="00B41AD8">
      <w:pPr>
        <w:pStyle w:val="a4"/>
        <w:numPr>
          <w:ilvl w:val="0"/>
          <w:numId w:val="26"/>
        </w:numPr>
        <w:tabs>
          <w:tab w:val="left" w:pos="993"/>
        </w:tabs>
        <w:ind w:left="0" w:firstLine="709"/>
        <w:rPr>
          <w:szCs w:val="26"/>
        </w:rPr>
      </w:pPr>
      <w:bookmarkStart w:id="94" w:name="_Toc523153978"/>
      <w:r w:rsidRPr="00E44AE2">
        <w:rPr>
          <w:szCs w:val="26"/>
        </w:rPr>
        <w:t>спортивный праздник, посвящённый Всероссийскому Дню здоровья;</w:t>
      </w:r>
      <w:bookmarkEnd w:id="94"/>
    </w:p>
    <w:p w:rsidR="007721A6" w:rsidRPr="00E44AE2" w:rsidRDefault="007721A6" w:rsidP="00B41AD8">
      <w:pPr>
        <w:pStyle w:val="a4"/>
        <w:numPr>
          <w:ilvl w:val="0"/>
          <w:numId w:val="26"/>
        </w:numPr>
        <w:tabs>
          <w:tab w:val="left" w:pos="993"/>
        </w:tabs>
        <w:ind w:left="0" w:firstLine="709"/>
        <w:rPr>
          <w:szCs w:val="26"/>
        </w:rPr>
      </w:pPr>
      <w:bookmarkStart w:id="95" w:name="_Toc523153979"/>
      <w:r w:rsidRPr="00E44AE2">
        <w:rPr>
          <w:szCs w:val="26"/>
        </w:rPr>
        <w:t>спартакиада среди бюджетных организаций, высших учебных заведений и организаций Силовых структур по волейболу, гирям, плаванию, пулевой стрельбе, лыжным гонкам, мини-футболу;</w:t>
      </w:r>
      <w:bookmarkEnd w:id="95"/>
    </w:p>
    <w:p w:rsidR="007721A6" w:rsidRPr="00E44AE2" w:rsidRDefault="007721A6" w:rsidP="00B41AD8">
      <w:pPr>
        <w:pStyle w:val="a4"/>
        <w:numPr>
          <w:ilvl w:val="0"/>
          <w:numId w:val="26"/>
        </w:numPr>
        <w:tabs>
          <w:tab w:val="left" w:pos="993"/>
        </w:tabs>
        <w:ind w:left="0" w:firstLine="709"/>
        <w:rPr>
          <w:szCs w:val="26"/>
        </w:rPr>
      </w:pPr>
      <w:bookmarkStart w:id="96" w:name="_Toc523153980"/>
      <w:r w:rsidRPr="00E44AE2">
        <w:rPr>
          <w:szCs w:val="26"/>
        </w:rPr>
        <w:t>2-й открытый Арктический турнир по зимнему волейболу среди мужских и женских команд на Кубок Генерального директора ООО «</w:t>
      </w:r>
      <w:proofErr w:type="spellStart"/>
      <w:r w:rsidRPr="00E44AE2">
        <w:rPr>
          <w:szCs w:val="26"/>
        </w:rPr>
        <w:t>Норильскникельремонт</w:t>
      </w:r>
      <w:proofErr w:type="spellEnd"/>
      <w:r w:rsidRPr="00E44AE2">
        <w:rPr>
          <w:szCs w:val="26"/>
        </w:rPr>
        <w:t>».</w:t>
      </w:r>
      <w:bookmarkEnd w:id="96"/>
    </w:p>
    <w:p w:rsidR="007721A6" w:rsidRPr="00E44AE2" w:rsidRDefault="007721A6" w:rsidP="00B41AD8">
      <w:pPr>
        <w:widowControl w:val="0"/>
        <w:snapToGrid w:val="0"/>
        <w:spacing w:before="240"/>
        <w:ind w:firstLine="709"/>
        <w:jc w:val="both"/>
        <w:rPr>
          <w:bCs/>
          <w:sz w:val="26"/>
          <w:szCs w:val="26"/>
        </w:rPr>
      </w:pPr>
      <w:r w:rsidRPr="00E44AE2">
        <w:rPr>
          <w:bCs/>
          <w:sz w:val="26"/>
          <w:szCs w:val="26"/>
        </w:rPr>
        <w:lastRenderedPageBreak/>
        <w:t>Также, на спортивных сооружениях организованы и проведены соревнования ЗФ ПАО «ГМК «Норильский никель»:</w:t>
      </w:r>
    </w:p>
    <w:p w:rsidR="007721A6" w:rsidRPr="00E44AE2" w:rsidRDefault="007721A6" w:rsidP="00B41AD8">
      <w:pPr>
        <w:pStyle w:val="a4"/>
        <w:numPr>
          <w:ilvl w:val="0"/>
          <w:numId w:val="26"/>
        </w:numPr>
        <w:tabs>
          <w:tab w:val="left" w:pos="993"/>
        </w:tabs>
        <w:ind w:left="0" w:firstLine="709"/>
        <w:rPr>
          <w:szCs w:val="26"/>
        </w:rPr>
      </w:pPr>
      <w:bookmarkStart w:id="97" w:name="_Toc523153981"/>
      <w:r w:rsidRPr="00E44AE2">
        <w:rPr>
          <w:szCs w:val="26"/>
        </w:rPr>
        <w:t>корпоративный спортивный праздник «Марафон здоровья «Лыжня «Норильского никеля» (массовый старт, семейные эстафеты, забег руководителей);</w:t>
      </w:r>
      <w:bookmarkEnd w:id="97"/>
    </w:p>
    <w:p w:rsidR="007721A6" w:rsidRPr="00E44AE2" w:rsidRDefault="007721A6" w:rsidP="00B41AD8">
      <w:pPr>
        <w:pStyle w:val="a4"/>
        <w:numPr>
          <w:ilvl w:val="0"/>
          <w:numId w:val="26"/>
        </w:numPr>
        <w:tabs>
          <w:tab w:val="left" w:pos="993"/>
        </w:tabs>
        <w:ind w:left="0" w:firstLine="709"/>
        <w:rPr>
          <w:szCs w:val="26"/>
        </w:rPr>
      </w:pPr>
      <w:bookmarkStart w:id="98" w:name="_Toc523153982"/>
      <w:r w:rsidRPr="00E44AE2">
        <w:rPr>
          <w:szCs w:val="26"/>
        </w:rPr>
        <w:t>спартакиада среди работников группы предприятий «Норильский никель» по волейболу, мини-футболу, легкой атлетике, пулевой стрельбе, гиревому спорту.</w:t>
      </w:r>
      <w:bookmarkEnd w:id="98"/>
    </w:p>
    <w:p w:rsidR="007721A6" w:rsidRPr="00E44AE2" w:rsidRDefault="007721A6" w:rsidP="00EC6AC2">
      <w:pPr>
        <w:tabs>
          <w:tab w:val="left" w:pos="900"/>
        </w:tabs>
        <w:spacing w:before="240"/>
        <w:ind w:firstLine="540"/>
        <w:jc w:val="center"/>
        <w:rPr>
          <w:b/>
          <w:i/>
          <w:sz w:val="26"/>
          <w:szCs w:val="26"/>
        </w:rPr>
      </w:pPr>
      <w:r w:rsidRPr="00E44AE2">
        <w:rPr>
          <w:b/>
          <w:i/>
          <w:sz w:val="26"/>
          <w:szCs w:val="26"/>
        </w:rPr>
        <w:t>Платные услуги</w:t>
      </w:r>
    </w:p>
    <w:p w:rsidR="007721A6" w:rsidRPr="00E44AE2" w:rsidRDefault="007721A6" w:rsidP="00B41AD8">
      <w:pPr>
        <w:widowControl w:val="0"/>
        <w:snapToGrid w:val="0"/>
        <w:ind w:firstLine="709"/>
        <w:jc w:val="both"/>
        <w:rPr>
          <w:bCs/>
          <w:sz w:val="26"/>
          <w:szCs w:val="26"/>
        </w:rPr>
      </w:pPr>
      <w:r w:rsidRPr="00E44AE2">
        <w:rPr>
          <w:bCs/>
          <w:sz w:val="26"/>
          <w:szCs w:val="26"/>
        </w:rPr>
        <w:t>Доходы от оказания платных услуг населению, оказываемых сетью муниципальных учреждений спорта за отчетный период 2018 года составили 43 787,0 тыс. руб., что на 5,1% больше уровня 2017 года (41 646,8 тыс. руб.):</w:t>
      </w:r>
    </w:p>
    <w:p w:rsidR="007721A6" w:rsidRPr="00E44AE2" w:rsidRDefault="007721A6" w:rsidP="00011D94">
      <w:pPr>
        <w:spacing w:before="240"/>
        <w:jc w:val="right"/>
        <w:rPr>
          <w:sz w:val="26"/>
          <w:szCs w:val="26"/>
        </w:rPr>
      </w:pPr>
      <w:r w:rsidRPr="00E44AE2">
        <w:rPr>
          <w:sz w:val="26"/>
          <w:szCs w:val="26"/>
        </w:rPr>
        <w:t>Таблица</w:t>
      </w:r>
      <w:r w:rsidR="00B41AD8" w:rsidRPr="00E44AE2">
        <w:rPr>
          <w:sz w:val="26"/>
          <w:szCs w:val="26"/>
        </w:rPr>
        <w:t xml:space="preserve"> 49</w:t>
      </w:r>
    </w:p>
    <w:p w:rsidR="007721A6" w:rsidRPr="00E44AE2" w:rsidRDefault="007721A6" w:rsidP="007E01E4">
      <w:pPr>
        <w:spacing w:after="120"/>
        <w:jc w:val="center"/>
        <w:rPr>
          <w:b/>
          <w:sz w:val="26"/>
          <w:szCs w:val="26"/>
        </w:rPr>
      </w:pPr>
      <w:r w:rsidRPr="00E44AE2">
        <w:rPr>
          <w:b/>
          <w:sz w:val="26"/>
          <w:szCs w:val="26"/>
        </w:rPr>
        <w:t>Доходы отрасли за I полугодие 2017 и 2018 годов</w:t>
      </w:r>
    </w:p>
    <w:p w:rsidR="007721A6" w:rsidRPr="00E44AE2" w:rsidRDefault="007721A6" w:rsidP="00B41AD8">
      <w:pPr>
        <w:widowControl w:val="0"/>
        <w:snapToGrid w:val="0"/>
        <w:spacing w:before="240"/>
        <w:ind w:firstLine="709"/>
        <w:jc w:val="right"/>
        <w:rPr>
          <w:bCs/>
          <w:sz w:val="26"/>
          <w:szCs w:val="26"/>
        </w:rPr>
      </w:pPr>
      <w:r w:rsidRPr="00E44AE2">
        <w:rPr>
          <w:bCs/>
          <w:sz w:val="26"/>
          <w:szCs w:val="26"/>
        </w:rPr>
        <w:t>тыс. руб.</w:t>
      </w:r>
    </w:p>
    <w:tbl>
      <w:tblPr>
        <w:tblW w:w="5000" w:type="pct"/>
        <w:tblCellMar>
          <w:left w:w="10" w:type="dxa"/>
          <w:right w:w="10" w:type="dxa"/>
        </w:tblCellMar>
        <w:tblLook w:val="04A0" w:firstRow="1" w:lastRow="0" w:firstColumn="1" w:lastColumn="0" w:noHBand="0" w:noVBand="1"/>
      </w:tblPr>
      <w:tblGrid>
        <w:gridCol w:w="2029"/>
        <w:gridCol w:w="1073"/>
        <w:gridCol w:w="1075"/>
        <w:gridCol w:w="922"/>
        <w:gridCol w:w="617"/>
        <w:gridCol w:w="3630"/>
      </w:tblGrid>
      <w:tr w:rsidR="007721A6" w:rsidRPr="00E44AE2" w:rsidTr="007E01E4">
        <w:trPr>
          <w:tblHeader/>
        </w:trPr>
        <w:tc>
          <w:tcPr>
            <w:tcW w:w="108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b/>
                <w:sz w:val="22"/>
                <w:szCs w:val="22"/>
              </w:rPr>
            </w:pPr>
            <w:r w:rsidRPr="00E44AE2">
              <w:rPr>
                <w:b/>
                <w:sz w:val="22"/>
                <w:szCs w:val="22"/>
              </w:rPr>
              <w:t xml:space="preserve">Наименование </w:t>
            </w:r>
          </w:p>
          <w:p w:rsidR="007721A6" w:rsidRPr="00E44AE2" w:rsidRDefault="007721A6" w:rsidP="00F1658F">
            <w:pPr>
              <w:jc w:val="center"/>
              <w:rPr>
                <w:b/>
                <w:sz w:val="22"/>
                <w:szCs w:val="22"/>
              </w:rPr>
            </w:pPr>
            <w:r w:rsidRPr="00E44AE2">
              <w:rPr>
                <w:b/>
                <w:sz w:val="22"/>
                <w:szCs w:val="22"/>
              </w:rPr>
              <w:t>МБУ</w:t>
            </w:r>
          </w:p>
        </w:tc>
        <w:tc>
          <w:tcPr>
            <w:tcW w:w="1149" w:type="pct"/>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jc w:val="center"/>
              <w:rPr>
                <w:b/>
                <w:sz w:val="22"/>
                <w:szCs w:val="22"/>
              </w:rPr>
            </w:pPr>
            <w:r w:rsidRPr="00E44AE2">
              <w:rPr>
                <w:b/>
                <w:sz w:val="22"/>
                <w:szCs w:val="22"/>
              </w:rPr>
              <w:t>I полугодие</w:t>
            </w:r>
          </w:p>
        </w:tc>
        <w:tc>
          <w:tcPr>
            <w:tcW w:w="823" w:type="pct"/>
            <w:gridSpan w:val="2"/>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b/>
                <w:sz w:val="22"/>
                <w:szCs w:val="22"/>
              </w:rPr>
            </w:pPr>
            <w:r w:rsidRPr="00E44AE2">
              <w:rPr>
                <w:b/>
                <w:sz w:val="22"/>
                <w:szCs w:val="22"/>
              </w:rPr>
              <w:t>Отклонения</w:t>
            </w:r>
          </w:p>
        </w:tc>
        <w:tc>
          <w:tcPr>
            <w:tcW w:w="194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b/>
                <w:sz w:val="22"/>
                <w:szCs w:val="22"/>
              </w:rPr>
            </w:pPr>
            <w:r w:rsidRPr="00E44AE2">
              <w:rPr>
                <w:b/>
                <w:sz w:val="22"/>
                <w:szCs w:val="22"/>
              </w:rPr>
              <w:t>Причины отклонений</w:t>
            </w:r>
          </w:p>
        </w:tc>
      </w:tr>
      <w:tr w:rsidR="007721A6" w:rsidRPr="00E44AE2" w:rsidTr="007E01E4">
        <w:trPr>
          <w:tblHeader/>
        </w:trPr>
        <w:tc>
          <w:tcPr>
            <w:tcW w:w="1085" w:type="pct"/>
            <w:vMerge/>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spacing w:after="200" w:line="276" w:lineRule="auto"/>
              <w:rPr>
                <w:rFonts w:ascii="Calibri" w:eastAsia="Calibri" w:hAnsi="Calibri" w:cs="Calibri"/>
              </w:rPr>
            </w:pP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right="113"/>
              <w:jc w:val="center"/>
              <w:rPr>
                <w:b/>
                <w:sz w:val="22"/>
                <w:szCs w:val="22"/>
              </w:rPr>
            </w:pPr>
            <w:r w:rsidRPr="00E44AE2">
              <w:rPr>
                <w:b/>
                <w:sz w:val="22"/>
                <w:szCs w:val="22"/>
              </w:rPr>
              <w:t>2017</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jc w:val="center"/>
              <w:rPr>
                <w:b/>
                <w:sz w:val="22"/>
                <w:szCs w:val="22"/>
              </w:rPr>
            </w:pPr>
            <w:r w:rsidRPr="00E44AE2">
              <w:rPr>
                <w:b/>
                <w:sz w:val="22"/>
                <w:szCs w:val="22"/>
              </w:rPr>
              <w:t xml:space="preserve">2018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b/>
                <w:sz w:val="22"/>
                <w:szCs w:val="22"/>
              </w:rPr>
            </w:pPr>
            <w:r w:rsidRPr="00E44AE2">
              <w:rPr>
                <w:b/>
                <w:sz w:val="22"/>
                <w:szCs w:val="22"/>
              </w:rPr>
              <w:t>+/-</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b/>
                <w:sz w:val="22"/>
                <w:szCs w:val="22"/>
              </w:rPr>
            </w:pPr>
            <w:r w:rsidRPr="00E44AE2">
              <w:rPr>
                <w:b/>
                <w:sz w:val="22"/>
                <w:szCs w:val="22"/>
              </w:rPr>
              <w:t>%</w:t>
            </w:r>
          </w:p>
        </w:tc>
        <w:tc>
          <w:tcPr>
            <w:tcW w:w="1942" w:type="pct"/>
            <w:vMerge/>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spacing w:after="200" w:line="276" w:lineRule="auto"/>
              <w:rPr>
                <w:rFonts w:ascii="Calibri" w:eastAsia="Calibri" w:hAnsi="Calibri" w:cs="Calibri"/>
              </w:rPr>
            </w:pP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«Дворец Спорта «Арктика»</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15 063,2</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17 199,7</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2 136,5</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114,2</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43"/>
            </w:pPr>
            <w:r w:rsidRPr="00E44AE2">
              <w:rPr>
                <w:sz w:val="20"/>
              </w:rPr>
              <w:t>Увеличение доходов связано с проведением большего количества игр ООО «Мини-футбольный клуб «Норильский никель»</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«Дом спорта «БОКМО»</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2 937,3</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3 410,1</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472,8</w:t>
            </w:r>
          </w:p>
        </w:tc>
        <w:tc>
          <w:tcPr>
            <w:tcW w:w="330"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116,1</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38"/>
              <w:rPr>
                <w:sz w:val="20"/>
              </w:rPr>
            </w:pPr>
            <w:r w:rsidRPr="00E44AE2">
              <w:rPr>
                <w:sz w:val="20"/>
              </w:rPr>
              <w:t xml:space="preserve">Увеличение доходов связано с: </w:t>
            </w:r>
          </w:p>
          <w:p w:rsidR="007721A6" w:rsidRPr="00E44AE2" w:rsidRDefault="007721A6" w:rsidP="00F1658F">
            <w:pPr>
              <w:ind w:left="138"/>
              <w:rPr>
                <w:sz w:val="20"/>
              </w:rPr>
            </w:pPr>
            <w:r w:rsidRPr="00E44AE2">
              <w:rPr>
                <w:sz w:val="20"/>
              </w:rPr>
              <w:t xml:space="preserve">- ростом количества посещений платных физкультурно-оздоровительных услуг («Спортивный зал» в здании МБУ «Дом спорта «БОКМО»; «Борьба» и «Бокс» в здании спортивного зала «Геркулес»); </w:t>
            </w:r>
          </w:p>
          <w:p w:rsidR="007721A6" w:rsidRPr="00E44AE2" w:rsidRDefault="007721A6" w:rsidP="00F1658F">
            <w:pPr>
              <w:ind w:left="143"/>
              <w:rPr>
                <w:sz w:val="20"/>
              </w:rPr>
            </w:pPr>
            <w:r w:rsidRPr="00E44AE2">
              <w:rPr>
                <w:sz w:val="20"/>
              </w:rPr>
              <w:t>- заключением договора с ООО «</w:t>
            </w:r>
            <w:proofErr w:type="spellStart"/>
            <w:r w:rsidRPr="00E44AE2">
              <w:rPr>
                <w:sz w:val="20"/>
              </w:rPr>
              <w:t>Норильскникельремонт</w:t>
            </w:r>
            <w:proofErr w:type="spellEnd"/>
            <w:r w:rsidRPr="00E44AE2">
              <w:rPr>
                <w:sz w:val="20"/>
              </w:rPr>
              <w:t>» на физкультурное обслуживание «Игрового зала» МБУ «Дом спорта «БОКМО»;</w:t>
            </w:r>
          </w:p>
          <w:p w:rsidR="007721A6" w:rsidRPr="00E44AE2" w:rsidRDefault="007721A6" w:rsidP="00F1658F">
            <w:pPr>
              <w:ind w:left="143"/>
              <w:rPr>
                <w:sz w:val="20"/>
              </w:rPr>
            </w:pPr>
            <w:r w:rsidRPr="00E44AE2">
              <w:rPr>
                <w:sz w:val="20"/>
              </w:rPr>
              <w:t>- увеличение часов по Спартакиаде ЗФ ПАО «ГМК «Норильский никель»;</w:t>
            </w:r>
          </w:p>
          <w:p w:rsidR="007721A6" w:rsidRPr="00E44AE2" w:rsidRDefault="007721A6" w:rsidP="00F1658F">
            <w:pPr>
              <w:ind w:left="143"/>
            </w:pPr>
            <w:r w:rsidRPr="00E44AE2">
              <w:rPr>
                <w:sz w:val="20"/>
              </w:rPr>
              <w:t>- увеличение доходов от платной услуги «Спортивный зал» и «Игровой зал»</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«Стадион «</w:t>
            </w:r>
            <w:proofErr w:type="spellStart"/>
            <w:r w:rsidRPr="00E44AE2">
              <w:rPr>
                <w:sz w:val="22"/>
                <w:szCs w:val="22"/>
              </w:rPr>
              <w:t>Заполярник</w:t>
            </w:r>
            <w:proofErr w:type="spellEnd"/>
            <w:r w:rsidRPr="00E44AE2">
              <w:rPr>
                <w:sz w:val="22"/>
                <w:szCs w:val="22"/>
              </w:rPr>
              <w:t>»</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1 780,9</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1 849,6</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68,7</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103,9</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38"/>
            </w:pPr>
            <w:r w:rsidRPr="00E44AE2">
              <w:rPr>
                <w:sz w:val="20"/>
              </w:rPr>
              <w:t>Увеличение доходов связано с ростом спроса на прокат зимнего инвентаря</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«Спортивный комплекс «</w:t>
            </w:r>
            <w:proofErr w:type="spellStart"/>
            <w:r w:rsidRPr="00E44AE2">
              <w:rPr>
                <w:sz w:val="22"/>
                <w:szCs w:val="22"/>
              </w:rPr>
              <w:t>Кайеркан</w:t>
            </w:r>
            <w:proofErr w:type="spellEnd"/>
            <w:r w:rsidRPr="00E44AE2">
              <w:rPr>
                <w:sz w:val="22"/>
                <w:szCs w:val="22"/>
              </w:rPr>
              <w:t>»</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5 116,9</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5 353,5</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236,6</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104,6</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pPr>
            <w:r w:rsidRPr="00E44AE2">
              <w:rPr>
                <w:sz w:val="20"/>
              </w:rPr>
              <w:t>Увеличение доходов связано с закрытием на капитальный ремонт здания плавательного бассейна с сентября 2016 года по март 2017 года</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«Лыжная база «Оль-Гуль»</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2 497,1</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2 340,3</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-156,8</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93,7</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pPr>
            <w:r w:rsidRPr="00E44AE2">
              <w:rPr>
                <w:sz w:val="20"/>
              </w:rPr>
              <w:t>Уменьшение доходов связано со снижением посещаемости спортсооружения в весенний период времени в связи с неблагоприятными погодными условиями</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МБУ «Спортивный комплекс «</w:t>
            </w:r>
            <w:proofErr w:type="spellStart"/>
            <w:r w:rsidRPr="00E44AE2">
              <w:rPr>
                <w:sz w:val="22"/>
                <w:szCs w:val="22"/>
              </w:rPr>
              <w:t>Талнах</w:t>
            </w:r>
            <w:proofErr w:type="spellEnd"/>
            <w:r w:rsidRPr="00E44AE2">
              <w:rPr>
                <w:sz w:val="22"/>
                <w:szCs w:val="22"/>
              </w:rPr>
              <w:t>»</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14 251,4</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sz w:val="22"/>
                <w:szCs w:val="22"/>
              </w:rPr>
              <w:t>13 633,8</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-617,6</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sz w:val="22"/>
                <w:szCs w:val="22"/>
              </w:rPr>
              <w:t>95,7</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pPr>
            <w:r w:rsidRPr="00E44AE2">
              <w:rPr>
                <w:sz w:val="20"/>
              </w:rPr>
              <w:t>Уменьшение доходов связано со снижением количества посещений</w:t>
            </w: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b/>
                <w:sz w:val="22"/>
                <w:szCs w:val="22"/>
              </w:rPr>
              <w:t>Всего доходов</w:t>
            </w:r>
            <w:r w:rsidRPr="00E44AE2">
              <w:rPr>
                <w:b/>
                <w:i/>
                <w:sz w:val="22"/>
                <w:szCs w:val="22"/>
              </w:rPr>
              <w:t xml:space="preserve"> </w:t>
            </w:r>
            <w:r w:rsidRPr="00E44AE2">
              <w:rPr>
                <w:b/>
                <w:sz w:val="22"/>
                <w:szCs w:val="22"/>
              </w:rPr>
              <w:t>от платных услуг:</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b/>
                <w:sz w:val="22"/>
                <w:szCs w:val="22"/>
              </w:rPr>
              <w:t>41 646,8</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b/>
                <w:sz w:val="22"/>
                <w:szCs w:val="22"/>
              </w:rPr>
              <w:t>43 787,0</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b/>
                <w:sz w:val="22"/>
                <w:szCs w:val="22"/>
              </w:rPr>
              <w:t>2 140,2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b/>
                <w:sz w:val="22"/>
                <w:szCs w:val="22"/>
              </w:rPr>
              <w:t>105,1</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rFonts w:ascii="Calibri" w:eastAsia="Calibri" w:hAnsi="Calibri" w:cs="Calibri"/>
              </w:rPr>
            </w:pP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proofErr w:type="spellStart"/>
            <w:r w:rsidRPr="00E44AE2">
              <w:rPr>
                <w:i/>
                <w:sz w:val="22"/>
                <w:szCs w:val="22"/>
                <w:u w:val="single"/>
              </w:rPr>
              <w:t>Справочно</w:t>
            </w:r>
            <w:proofErr w:type="spellEnd"/>
            <w:r w:rsidRPr="00E44AE2">
              <w:rPr>
                <w:i/>
                <w:sz w:val="22"/>
                <w:szCs w:val="22"/>
                <w:u w:val="single"/>
              </w:rPr>
              <w:t>:</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rFonts w:ascii="Calibri" w:eastAsia="Calibri" w:hAnsi="Calibri" w:cs="Calibri"/>
                <w:sz w:val="22"/>
                <w:szCs w:val="22"/>
              </w:rPr>
            </w:pP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rFonts w:ascii="Calibri" w:eastAsia="Calibri" w:hAnsi="Calibri" w:cs="Calibri"/>
                <w:sz w:val="22"/>
                <w:szCs w:val="22"/>
              </w:rPr>
            </w:pP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rFonts w:ascii="Calibri" w:eastAsia="Calibri" w:hAnsi="Calibri" w:cs="Calibri"/>
                <w:sz w:val="22"/>
                <w:szCs w:val="22"/>
              </w:rPr>
            </w:pP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rFonts w:ascii="Calibri" w:eastAsia="Calibri" w:hAnsi="Calibri" w:cs="Calibri"/>
                <w:sz w:val="22"/>
                <w:szCs w:val="22"/>
              </w:rPr>
            </w:pP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rFonts w:ascii="Calibri" w:eastAsia="Calibri" w:hAnsi="Calibri" w:cs="Calibri"/>
              </w:rPr>
            </w:pPr>
          </w:p>
        </w:tc>
      </w:tr>
      <w:tr w:rsidR="007721A6" w:rsidRPr="00E44AE2" w:rsidTr="007E01E4">
        <w:tc>
          <w:tcPr>
            <w:tcW w:w="108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24"/>
              <w:rPr>
                <w:sz w:val="22"/>
                <w:szCs w:val="22"/>
              </w:rPr>
            </w:pPr>
            <w:r w:rsidRPr="00E44AE2">
              <w:rPr>
                <w:sz w:val="22"/>
                <w:szCs w:val="22"/>
              </w:rPr>
              <w:t>МАУ ДО «Норильский центр безопасности движения»</w:t>
            </w:r>
          </w:p>
        </w:tc>
        <w:tc>
          <w:tcPr>
            <w:tcW w:w="574"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i/>
                <w:sz w:val="22"/>
                <w:szCs w:val="22"/>
              </w:rPr>
              <w:t>14 500,4</w:t>
            </w:r>
          </w:p>
        </w:tc>
        <w:tc>
          <w:tcPr>
            <w:tcW w:w="575"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jc w:val="center"/>
              <w:rPr>
                <w:sz w:val="22"/>
                <w:szCs w:val="22"/>
              </w:rPr>
            </w:pPr>
            <w:r w:rsidRPr="00E44AE2">
              <w:rPr>
                <w:i/>
                <w:sz w:val="22"/>
                <w:szCs w:val="22"/>
              </w:rPr>
              <w:t>14 135,2</w:t>
            </w:r>
          </w:p>
        </w:tc>
        <w:tc>
          <w:tcPr>
            <w:tcW w:w="493"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i/>
                <w:sz w:val="22"/>
                <w:szCs w:val="22"/>
              </w:rPr>
              <w:t>-365,2</w:t>
            </w:r>
          </w:p>
        </w:tc>
        <w:tc>
          <w:tcPr>
            <w:tcW w:w="330" w:type="pct"/>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7721A6" w:rsidRPr="00E44AE2" w:rsidRDefault="007721A6" w:rsidP="00F1658F">
            <w:pPr>
              <w:jc w:val="center"/>
              <w:rPr>
                <w:sz w:val="22"/>
                <w:szCs w:val="22"/>
              </w:rPr>
            </w:pPr>
            <w:r w:rsidRPr="00E44AE2">
              <w:rPr>
                <w:i/>
                <w:sz w:val="22"/>
                <w:szCs w:val="22"/>
              </w:rPr>
              <w:t>97,5</w:t>
            </w:r>
          </w:p>
        </w:tc>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7721A6" w:rsidRPr="00E44AE2" w:rsidRDefault="007721A6" w:rsidP="00F1658F">
            <w:pPr>
              <w:ind w:left="113" w:right="113"/>
            </w:pPr>
            <w:r w:rsidRPr="00E44AE2">
              <w:rPr>
                <w:sz w:val="20"/>
              </w:rPr>
              <w:t>Снижение показателя обусловлено уменьшением количества учащихся (учебных групп)</w:t>
            </w:r>
          </w:p>
        </w:tc>
      </w:tr>
    </w:tbl>
    <w:p w:rsidR="007721A6" w:rsidRPr="00E44AE2" w:rsidRDefault="007721A6" w:rsidP="007B4921">
      <w:pPr>
        <w:widowControl w:val="0"/>
        <w:snapToGrid w:val="0"/>
        <w:spacing w:before="240"/>
        <w:ind w:firstLine="709"/>
        <w:jc w:val="both"/>
        <w:rPr>
          <w:bCs/>
          <w:sz w:val="26"/>
          <w:szCs w:val="26"/>
        </w:rPr>
      </w:pPr>
      <w:r w:rsidRPr="00E44AE2">
        <w:rPr>
          <w:bCs/>
          <w:sz w:val="26"/>
          <w:szCs w:val="26"/>
        </w:rPr>
        <w:lastRenderedPageBreak/>
        <w:t xml:space="preserve">Наибольший удельный вес в структуре доходов занимают доходы, приносимые: МБУ «Дворец Спорта «Арктика» – 39,3%; МБУ «Спортивный комплекс </w:t>
      </w:r>
      <w:proofErr w:type="spellStart"/>
      <w:r w:rsidRPr="00E44AE2">
        <w:rPr>
          <w:bCs/>
          <w:sz w:val="26"/>
          <w:szCs w:val="26"/>
        </w:rPr>
        <w:t>Талнах</w:t>
      </w:r>
      <w:proofErr w:type="spellEnd"/>
      <w:r w:rsidRPr="00E44AE2">
        <w:rPr>
          <w:bCs/>
          <w:sz w:val="26"/>
          <w:szCs w:val="26"/>
        </w:rPr>
        <w:t>» – 31,1%; МБУ «Спортивный комплекс «</w:t>
      </w:r>
      <w:proofErr w:type="spellStart"/>
      <w:r w:rsidRPr="00E44AE2">
        <w:rPr>
          <w:bCs/>
          <w:sz w:val="26"/>
          <w:szCs w:val="26"/>
        </w:rPr>
        <w:t>Кайеркан</w:t>
      </w:r>
      <w:proofErr w:type="spellEnd"/>
      <w:r w:rsidRPr="00E44AE2">
        <w:rPr>
          <w:bCs/>
          <w:sz w:val="26"/>
          <w:szCs w:val="26"/>
        </w:rPr>
        <w:t>» – 12,2%.</w:t>
      </w:r>
    </w:p>
    <w:p w:rsidR="00532928" w:rsidRPr="00E44AE2" w:rsidRDefault="00532928" w:rsidP="00532928">
      <w:pPr>
        <w:widowControl w:val="0"/>
        <w:snapToGrid w:val="0"/>
        <w:ind w:firstLine="709"/>
        <w:jc w:val="both"/>
        <w:rPr>
          <w:bCs/>
          <w:sz w:val="26"/>
          <w:szCs w:val="26"/>
        </w:rPr>
      </w:pPr>
    </w:p>
    <w:p w:rsidR="001C2966" w:rsidRPr="00E44AE2" w:rsidRDefault="001C2966" w:rsidP="003577C2">
      <w:pPr>
        <w:pStyle w:val="2"/>
        <w:numPr>
          <w:ilvl w:val="1"/>
          <w:numId w:val="11"/>
        </w:numPr>
        <w:tabs>
          <w:tab w:val="left" w:pos="993"/>
        </w:tabs>
        <w:spacing w:before="240" w:after="240"/>
        <w:ind w:left="0" w:firstLine="709"/>
        <w:jc w:val="center"/>
        <w:rPr>
          <w:sz w:val="26"/>
          <w:szCs w:val="26"/>
        </w:rPr>
      </w:pPr>
      <w:bookmarkStart w:id="99" w:name="_Toc289335268"/>
      <w:bookmarkStart w:id="100" w:name="_Toc523232265"/>
      <w:r w:rsidRPr="00E44AE2">
        <w:rPr>
          <w:sz w:val="26"/>
          <w:szCs w:val="26"/>
        </w:rPr>
        <w:t xml:space="preserve">Развитие </w:t>
      </w:r>
      <w:bookmarkEnd w:id="99"/>
      <w:r w:rsidRPr="00E44AE2">
        <w:rPr>
          <w:sz w:val="26"/>
          <w:szCs w:val="26"/>
        </w:rPr>
        <w:t>молодежной политики</w:t>
      </w:r>
      <w:bookmarkEnd w:id="100"/>
    </w:p>
    <w:p w:rsidR="003577C2" w:rsidRPr="00E44AE2" w:rsidRDefault="003577C2" w:rsidP="003577C2">
      <w:pPr>
        <w:widowControl w:val="0"/>
        <w:snapToGrid w:val="0"/>
        <w:spacing w:before="240"/>
        <w:ind w:firstLine="709"/>
        <w:jc w:val="both"/>
        <w:rPr>
          <w:bCs/>
          <w:sz w:val="26"/>
          <w:szCs w:val="26"/>
        </w:rPr>
      </w:pPr>
      <w:r w:rsidRPr="00E44AE2">
        <w:rPr>
          <w:bCs/>
          <w:sz w:val="26"/>
          <w:szCs w:val="26"/>
        </w:rPr>
        <w:t xml:space="preserve">По состоянию на 01.07.2018 деятельность в области молодежной политики осуществляет МБУ «Молодежный центр» (далее – Молодежный центр), имеющий широкую филиальную сеть: 3-этажное </w:t>
      </w:r>
      <w:proofErr w:type="spellStart"/>
      <w:r w:rsidRPr="00E44AE2">
        <w:rPr>
          <w:bCs/>
          <w:sz w:val="26"/>
          <w:szCs w:val="26"/>
        </w:rPr>
        <w:t>отдельностоящее</w:t>
      </w:r>
      <w:proofErr w:type="spellEnd"/>
      <w:r w:rsidRPr="00E44AE2">
        <w:rPr>
          <w:bCs/>
          <w:sz w:val="26"/>
          <w:szCs w:val="26"/>
        </w:rPr>
        <w:t xml:space="preserve"> здание в районе </w:t>
      </w:r>
      <w:proofErr w:type="spellStart"/>
      <w:r w:rsidRPr="00E44AE2">
        <w:rPr>
          <w:bCs/>
          <w:sz w:val="26"/>
          <w:szCs w:val="26"/>
        </w:rPr>
        <w:t>Кайеркан</w:t>
      </w:r>
      <w:proofErr w:type="spellEnd"/>
      <w:r w:rsidRPr="00E44AE2">
        <w:rPr>
          <w:bCs/>
          <w:sz w:val="26"/>
          <w:szCs w:val="26"/>
        </w:rPr>
        <w:t xml:space="preserve"> (ул. Школьная, 10) общей площадью 3 420,0 м</w:t>
      </w:r>
      <w:r w:rsidRPr="00E44AE2">
        <w:rPr>
          <w:bCs/>
          <w:sz w:val="26"/>
          <w:szCs w:val="26"/>
          <w:vertAlign w:val="superscript"/>
        </w:rPr>
        <w:t>2</w:t>
      </w:r>
      <w:r w:rsidRPr="00E44AE2">
        <w:rPr>
          <w:bCs/>
          <w:sz w:val="26"/>
          <w:szCs w:val="26"/>
        </w:rPr>
        <w:t xml:space="preserve">; помещение в жилом доме в районе </w:t>
      </w:r>
      <w:proofErr w:type="spellStart"/>
      <w:r w:rsidRPr="00E44AE2">
        <w:rPr>
          <w:bCs/>
          <w:sz w:val="26"/>
          <w:szCs w:val="26"/>
        </w:rPr>
        <w:t>Талнах</w:t>
      </w:r>
      <w:proofErr w:type="spellEnd"/>
      <w:r w:rsidRPr="00E44AE2">
        <w:rPr>
          <w:bCs/>
          <w:sz w:val="26"/>
          <w:szCs w:val="26"/>
        </w:rPr>
        <w:t xml:space="preserve"> (ул. Кравца, 22) общей площадью 576,6 м</w:t>
      </w:r>
      <w:r w:rsidRPr="00E44AE2">
        <w:rPr>
          <w:bCs/>
          <w:sz w:val="26"/>
          <w:szCs w:val="26"/>
          <w:vertAlign w:val="superscript"/>
        </w:rPr>
        <w:t>2</w:t>
      </w:r>
      <w:r w:rsidRPr="00E44AE2">
        <w:rPr>
          <w:bCs/>
          <w:sz w:val="26"/>
          <w:szCs w:val="26"/>
        </w:rPr>
        <w:t xml:space="preserve">; 6-этажное </w:t>
      </w:r>
      <w:proofErr w:type="spellStart"/>
      <w:r w:rsidRPr="00E44AE2">
        <w:rPr>
          <w:bCs/>
          <w:sz w:val="26"/>
          <w:szCs w:val="26"/>
        </w:rPr>
        <w:t>отдельностоящее</w:t>
      </w:r>
      <w:proofErr w:type="spellEnd"/>
      <w:r w:rsidRPr="00E44AE2">
        <w:rPr>
          <w:bCs/>
          <w:sz w:val="26"/>
          <w:szCs w:val="26"/>
        </w:rPr>
        <w:t xml:space="preserve"> здание в районе Центральном (ул. Советская, 9) общей площадью 5 915,4 м</w:t>
      </w:r>
      <w:r w:rsidRPr="00E44AE2">
        <w:rPr>
          <w:bCs/>
          <w:sz w:val="26"/>
          <w:szCs w:val="26"/>
          <w:vertAlign w:val="superscript"/>
        </w:rPr>
        <w:t>2</w:t>
      </w:r>
      <w:r w:rsidRPr="00E44AE2">
        <w:rPr>
          <w:bCs/>
          <w:sz w:val="26"/>
          <w:szCs w:val="26"/>
        </w:rPr>
        <w:t>.</w:t>
      </w:r>
    </w:p>
    <w:p w:rsidR="003577C2" w:rsidRPr="00E44AE2" w:rsidRDefault="003577C2" w:rsidP="003577C2">
      <w:pPr>
        <w:widowControl w:val="0"/>
        <w:snapToGrid w:val="0"/>
        <w:ind w:firstLine="709"/>
        <w:jc w:val="both"/>
        <w:rPr>
          <w:bCs/>
          <w:sz w:val="26"/>
          <w:szCs w:val="26"/>
        </w:rPr>
      </w:pPr>
      <w:r w:rsidRPr="00E44AE2">
        <w:rPr>
          <w:bCs/>
          <w:sz w:val="26"/>
          <w:szCs w:val="26"/>
        </w:rPr>
        <w:t>В результате организационных мероприятий с марта текущего года функции по работе с молодежью переданы во вновь созданный самостоятельный отдел молодёжной политики.</w:t>
      </w:r>
    </w:p>
    <w:p w:rsidR="003577C2" w:rsidRPr="00E44AE2" w:rsidRDefault="003577C2" w:rsidP="003577C2">
      <w:pPr>
        <w:spacing w:before="240"/>
        <w:jc w:val="right"/>
        <w:rPr>
          <w:sz w:val="26"/>
          <w:szCs w:val="26"/>
        </w:rPr>
      </w:pPr>
      <w:r w:rsidRPr="00E44AE2">
        <w:rPr>
          <w:sz w:val="26"/>
          <w:szCs w:val="26"/>
        </w:rPr>
        <w:t>Таблица 50</w:t>
      </w:r>
    </w:p>
    <w:tbl>
      <w:tblPr>
        <w:tblW w:w="9356" w:type="dxa"/>
        <w:tblInd w:w="-5" w:type="dxa"/>
        <w:tblLayout w:type="fixed"/>
        <w:tblLook w:val="0000" w:firstRow="0" w:lastRow="0" w:firstColumn="0" w:lastColumn="0" w:noHBand="0" w:noVBand="0"/>
      </w:tblPr>
      <w:tblGrid>
        <w:gridCol w:w="567"/>
        <w:gridCol w:w="3261"/>
        <w:gridCol w:w="738"/>
        <w:gridCol w:w="1246"/>
        <w:gridCol w:w="1276"/>
        <w:gridCol w:w="1134"/>
        <w:gridCol w:w="1134"/>
      </w:tblGrid>
      <w:tr w:rsidR="003577C2" w:rsidRPr="00E44AE2" w:rsidTr="005F78DB">
        <w:trPr>
          <w:trHeight w:val="343"/>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3577C2" w:rsidRPr="00E44AE2" w:rsidRDefault="003577C2" w:rsidP="005F78DB">
            <w:pPr>
              <w:jc w:val="center"/>
              <w:rPr>
                <w:b/>
                <w:sz w:val="22"/>
                <w:szCs w:val="22"/>
              </w:rPr>
            </w:pPr>
            <w:bookmarkStart w:id="101" w:name="RANGE!B3:F45"/>
            <w:r w:rsidRPr="00E44AE2">
              <w:rPr>
                <w:b/>
                <w:sz w:val="22"/>
                <w:szCs w:val="22"/>
              </w:rPr>
              <w:t>№ п/п</w:t>
            </w:r>
            <w:bookmarkEnd w:id="101"/>
          </w:p>
        </w:tc>
        <w:tc>
          <w:tcPr>
            <w:tcW w:w="3261" w:type="dxa"/>
            <w:vMerge w:val="restart"/>
            <w:tcBorders>
              <w:top w:val="single" w:sz="4" w:space="0" w:color="auto"/>
              <w:left w:val="nil"/>
              <w:right w:val="single" w:sz="4" w:space="0" w:color="auto"/>
            </w:tcBorders>
            <w:shd w:val="clear" w:color="auto" w:fill="auto"/>
            <w:noWrap/>
            <w:vAlign w:val="center"/>
          </w:tcPr>
          <w:p w:rsidR="003577C2" w:rsidRPr="00E44AE2" w:rsidRDefault="003577C2" w:rsidP="005F78DB">
            <w:pPr>
              <w:jc w:val="center"/>
              <w:rPr>
                <w:b/>
                <w:sz w:val="22"/>
                <w:szCs w:val="22"/>
              </w:rPr>
            </w:pPr>
            <w:r w:rsidRPr="00E44AE2">
              <w:rPr>
                <w:b/>
                <w:sz w:val="22"/>
                <w:szCs w:val="22"/>
              </w:rPr>
              <w:t>Наименование показателя</w:t>
            </w:r>
          </w:p>
        </w:tc>
        <w:tc>
          <w:tcPr>
            <w:tcW w:w="738" w:type="dxa"/>
            <w:vMerge w:val="restart"/>
            <w:tcBorders>
              <w:top w:val="single" w:sz="4" w:space="0" w:color="auto"/>
              <w:left w:val="nil"/>
              <w:right w:val="single" w:sz="4" w:space="0" w:color="auto"/>
            </w:tcBorders>
            <w:shd w:val="clear" w:color="auto" w:fill="auto"/>
            <w:noWrap/>
            <w:vAlign w:val="center"/>
          </w:tcPr>
          <w:p w:rsidR="003577C2" w:rsidRPr="00E44AE2" w:rsidRDefault="003577C2" w:rsidP="005F78DB">
            <w:pPr>
              <w:jc w:val="center"/>
              <w:rPr>
                <w:b/>
                <w:sz w:val="22"/>
                <w:szCs w:val="22"/>
              </w:rPr>
            </w:pPr>
            <w:r w:rsidRPr="00E44AE2">
              <w:rPr>
                <w:b/>
                <w:sz w:val="22"/>
                <w:szCs w:val="22"/>
              </w:rPr>
              <w:t>Ед. изм.</w:t>
            </w:r>
          </w:p>
        </w:tc>
        <w:tc>
          <w:tcPr>
            <w:tcW w:w="2522" w:type="dxa"/>
            <w:gridSpan w:val="2"/>
            <w:tcBorders>
              <w:top w:val="single" w:sz="4" w:space="0" w:color="auto"/>
              <w:left w:val="nil"/>
              <w:bottom w:val="single" w:sz="4" w:space="0" w:color="auto"/>
              <w:right w:val="single" w:sz="4" w:space="0" w:color="auto"/>
            </w:tcBorders>
            <w:shd w:val="clear" w:color="auto" w:fill="auto"/>
            <w:vAlign w:val="center"/>
          </w:tcPr>
          <w:p w:rsidR="003577C2" w:rsidRPr="00E44AE2" w:rsidRDefault="003577C2" w:rsidP="005F78DB">
            <w:pPr>
              <w:jc w:val="center"/>
              <w:rPr>
                <w:rStyle w:val="xl410"/>
                <w:b w:val="0"/>
              </w:rPr>
            </w:pPr>
            <w:r w:rsidRPr="00E44AE2">
              <w:rPr>
                <w:b/>
                <w:sz w:val="22"/>
                <w:szCs w:val="22"/>
              </w:rPr>
              <w:t xml:space="preserve">I полугодие </w:t>
            </w:r>
          </w:p>
        </w:tc>
        <w:tc>
          <w:tcPr>
            <w:tcW w:w="2268" w:type="dxa"/>
            <w:gridSpan w:val="2"/>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b/>
                <w:sz w:val="22"/>
                <w:szCs w:val="22"/>
              </w:rPr>
            </w:pPr>
            <w:r w:rsidRPr="00E44AE2">
              <w:rPr>
                <w:b/>
                <w:sz w:val="22"/>
                <w:szCs w:val="22"/>
              </w:rPr>
              <w:t>Отклонение</w:t>
            </w:r>
          </w:p>
        </w:tc>
      </w:tr>
      <w:tr w:rsidR="003577C2" w:rsidRPr="00E44AE2" w:rsidTr="005F78DB">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3577C2" w:rsidRPr="00E44AE2" w:rsidRDefault="003577C2" w:rsidP="005F78DB">
            <w:pPr>
              <w:jc w:val="center"/>
              <w:rPr>
                <w:sz w:val="22"/>
                <w:szCs w:val="22"/>
              </w:rPr>
            </w:pPr>
          </w:p>
        </w:tc>
        <w:tc>
          <w:tcPr>
            <w:tcW w:w="3261" w:type="dxa"/>
            <w:vMerge/>
            <w:tcBorders>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p>
        </w:tc>
        <w:tc>
          <w:tcPr>
            <w:tcW w:w="738" w:type="dxa"/>
            <w:vMerge/>
            <w:tcBorders>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3577C2" w:rsidRPr="00E44AE2" w:rsidRDefault="003577C2" w:rsidP="005F78DB">
            <w:pPr>
              <w:jc w:val="center"/>
              <w:rPr>
                <w:b/>
                <w:sz w:val="22"/>
                <w:szCs w:val="22"/>
              </w:rPr>
            </w:pPr>
            <w:r w:rsidRPr="00E44AE2">
              <w:rPr>
                <w:b/>
                <w:sz w:val="22"/>
                <w:szCs w:val="22"/>
              </w:rPr>
              <w:t>2017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3577C2" w:rsidRPr="00E44AE2" w:rsidRDefault="003577C2" w:rsidP="005F78DB">
            <w:pPr>
              <w:jc w:val="center"/>
              <w:rPr>
                <w:b/>
                <w:sz w:val="22"/>
                <w:szCs w:val="22"/>
              </w:rPr>
            </w:pPr>
            <w:r w:rsidRPr="00E44AE2">
              <w:rPr>
                <w:b/>
                <w:sz w:val="22"/>
                <w:szCs w:val="22"/>
              </w:rPr>
              <w:t>2018</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b/>
                <w:sz w:val="22"/>
                <w:szCs w:val="22"/>
              </w:rPr>
            </w:pPr>
            <w:r w:rsidRPr="00E44AE2">
              <w:rPr>
                <w:b/>
                <w:sz w:val="22"/>
                <w:szCs w:val="22"/>
              </w:rPr>
              <w:t>+/-</w:t>
            </w:r>
          </w:p>
        </w:tc>
        <w:tc>
          <w:tcPr>
            <w:tcW w:w="1134" w:type="dxa"/>
            <w:tcBorders>
              <w:top w:val="single" w:sz="4" w:space="0" w:color="auto"/>
              <w:left w:val="nil"/>
              <w:bottom w:val="single" w:sz="4" w:space="0" w:color="auto"/>
              <w:right w:val="single" w:sz="4" w:space="0" w:color="auto"/>
            </w:tcBorders>
          </w:tcPr>
          <w:p w:rsidR="003577C2" w:rsidRPr="00E44AE2" w:rsidRDefault="003577C2" w:rsidP="005F78DB">
            <w:pPr>
              <w:jc w:val="center"/>
              <w:rPr>
                <w:b/>
                <w:sz w:val="22"/>
                <w:szCs w:val="22"/>
              </w:rPr>
            </w:pPr>
            <w:r w:rsidRPr="00E44AE2">
              <w:rPr>
                <w:b/>
                <w:sz w:val="22"/>
                <w:szCs w:val="22"/>
              </w:rPr>
              <w:t>%</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Количество молодежных центров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ед.</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1</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0</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100,0</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2</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Общая площадь объектов учреждений молодежной политики</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vertAlign w:val="superscript"/>
              </w:rPr>
            </w:pPr>
            <w:r w:rsidRPr="00E44AE2">
              <w:rPr>
                <w:sz w:val="22"/>
                <w:szCs w:val="22"/>
              </w:rPr>
              <w:t>м</w:t>
            </w:r>
            <w:r w:rsidRPr="00E44AE2">
              <w:rPr>
                <w:sz w:val="22"/>
                <w:szCs w:val="22"/>
                <w:vertAlign w:val="superscript"/>
              </w:rPr>
              <w:t>2</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9 912,0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9 912,0</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0</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100,0</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Количество молодежных клубных формирований/</w:t>
            </w:r>
          </w:p>
          <w:p w:rsidR="003577C2" w:rsidRPr="00E44AE2" w:rsidRDefault="003577C2" w:rsidP="005F78DB">
            <w:pPr>
              <w:rPr>
                <w:sz w:val="22"/>
                <w:szCs w:val="22"/>
              </w:rPr>
            </w:pPr>
            <w:r w:rsidRPr="00E44AE2">
              <w:rPr>
                <w:sz w:val="22"/>
                <w:szCs w:val="22"/>
              </w:rPr>
              <w:t>численность посещающих молодежные центры</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гр./</w:t>
            </w:r>
          </w:p>
          <w:p w:rsidR="003577C2" w:rsidRPr="00E44AE2" w:rsidRDefault="003577C2" w:rsidP="005F78DB">
            <w:pPr>
              <w:jc w:val="center"/>
              <w:rPr>
                <w:sz w:val="22"/>
                <w:szCs w:val="22"/>
              </w:rPr>
            </w:pPr>
            <w:r w:rsidRPr="00E44AE2">
              <w:rPr>
                <w:sz w:val="22"/>
                <w:szCs w:val="22"/>
              </w:rPr>
              <w:t>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32 / 572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45/ 808</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13 / 236</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140,6/</w:t>
            </w:r>
          </w:p>
          <w:p w:rsidR="003577C2" w:rsidRPr="00E44AE2" w:rsidRDefault="003577C2" w:rsidP="005F78DB">
            <w:pPr>
              <w:jc w:val="center"/>
              <w:rPr>
                <w:sz w:val="22"/>
                <w:szCs w:val="22"/>
              </w:rPr>
            </w:pPr>
            <w:r w:rsidRPr="00E44AE2">
              <w:rPr>
                <w:sz w:val="22"/>
                <w:szCs w:val="22"/>
              </w:rPr>
              <w:t>141,3</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4</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Количество проведенных мероприятий молодежной направленности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ед. / 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114/</w:t>
            </w:r>
          </w:p>
          <w:p w:rsidR="003577C2" w:rsidRPr="00E44AE2" w:rsidRDefault="003577C2" w:rsidP="005F78DB">
            <w:pPr>
              <w:jc w:val="center"/>
              <w:rPr>
                <w:sz w:val="22"/>
                <w:szCs w:val="22"/>
              </w:rPr>
            </w:pPr>
            <w:r w:rsidRPr="00E44AE2">
              <w:rPr>
                <w:sz w:val="22"/>
                <w:szCs w:val="22"/>
              </w:rPr>
              <w:t>129 741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124/</w:t>
            </w:r>
          </w:p>
          <w:p w:rsidR="003577C2" w:rsidRPr="00E44AE2" w:rsidRDefault="003577C2" w:rsidP="005F78DB">
            <w:pPr>
              <w:jc w:val="center"/>
              <w:rPr>
                <w:sz w:val="22"/>
                <w:szCs w:val="22"/>
              </w:rPr>
            </w:pPr>
            <w:r w:rsidRPr="00E44AE2">
              <w:rPr>
                <w:sz w:val="22"/>
                <w:szCs w:val="22"/>
              </w:rPr>
              <w:t>33 576</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10/</w:t>
            </w:r>
          </w:p>
          <w:p w:rsidR="003577C2" w:rsidRPr="00E44AE2" w:rsidRDefault="003577C2" w:rsidP="005F78DB">
            <w:pPr>
              <w:jc w:val="center"/>
              <w:rPr>
                <w:sz w:val="22"/>
                <w:szCs w:val="22"/>
              </w:rPr>
            </w:pPr>
            <w:r w:rsidRPr="00E44AE2">
              <w:rPr>
                <w:sz w:val="22"/>
                <w:szCs w:val="22"/>
              </w:rPr>
              <w:t>-96 165</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108,8/</w:t>
            </w:r>
          </w:p>
          <w:p w:rsidR="003577C2" w:rsidRPr="00E44AE2" w:rsidRDefault="003577C2" w:rsidP="005F78DB">
            <w:pPr>
              <w:jc w:val="center"/>
              <w:rPr>
                <w:sz w:val="22"/>
                <w:szCs w:val="22"/>
              </w:rPr>
            </w:pPr>
            <w:r w:rsidRPr="00E44AE2">
              <w:rPr>
                <w:sz w:val="22"/>
                <w:szCs w:val="22"/>
              </w:rPr>
              <w:t>25,9</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5</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Количество выездных мероприятий, организованных учреждениями молодежной политики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ед. / 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w:t>
            </w:r>
          </w:p>
        </w:tc>
      </w:tr>
      <w:tr w:rsidR="003577C2" w:rsidRPr="00E44AE2" w:rsidTr="005F78D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6</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rPr>
                <w:sz w:val="22"/>
                <w:szCs w:val="22"/>
              </w:rPr>
            </w:pPr>
            <w:r w:rsidRPr="00E44AE2">
              <w:rPr>
                <w:sz w:val="22"/>
                <w:szCs w:val="22"/>
              </w:rPr>
              <w:t>Количество реализуемых проектов в сфере молодежной политики, получивших финансовую поддержку</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ед.</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577C2" w:rsidRPr="00E44AE2" w:rsidRDefault="003577C2" w:rsidP="005F78DB">
            <w:pPr>
              <w:jc w:val="center"/>
              <w:rPr>
                <w:sz w:val="22"/>
                <w:szCs w:val="22"/>
              </w:rPr>
            </w:pPr>
            <w:r w:rsidRPr="00E44AE2">
              <w:rPr>
                <w:sz w:val="22"/>
                <w:szCs w:val="22"/>
              </w:rPr>
              <w:t>22</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-3</w:t>
            </w:r>
          </w:p>
        </w:tc>
        <w:tc>
          <w:tcPr>
            <w:tcW w:w="1134" w:type="dxa"/>
            <w:tcBorders>
              <w:top w:val="single" w:sz="4" w:space="0" w:color="auto"/>
              <w:left w:val="nil"/>
              <w:bottom w:val="single" w:sz="4" w:space="0" w:color="auto"/>
              <w:right w:val="single" w:sz="4" w:space="0" w:color="auto"/>
            </w:tcBorders>
            <w:vAlign w:val="center"/>
          </w:tcPr>
          <w:p w:rsidR="003577C2" w:rsidRPr="00E44AE2" w:rsidRDefault="003577C2" w:rsidP="005F78DB">
            <w:pPr>
              <w:jc w:val="center"/>
              <w:rPr>
                <w:sz w:val="22"/>
                <w:szCs w:val="22"/>
              </w:rPr>
            </w:pPr>
            <w:r w:rsidRPr="00E44AE2">
              <w:rPr>
                <w:sz w:val="22"/>
                <w:szCs w:val="22"/>
              </w:rPr>
              <w:t>88,0</w:t>
            </w:r>
          </w:p>
        </w:tc>
      </w:tr>
    </w:tbl>
    <w:p w:rsidR="003577C2" w:rsidRPr="00E44AE2" w:rsidRDefault="003577C2" w:rsidP="003577C2">
      <w:pPr>
        <w:widowControl w:val="0"/>
        <w:snapToGrid w:val="0"/>
        <w:spacing w:before="240"/>
        <w:ind w:firstLine="709"/>
        <w:jc w:val="both"/>
        <w:rPr>
          <w:bCs/>
          <w:sz w:val="26"/>
          <w:szCs w:val="26"/>
        </w:rPr>
      </w:pPr>
      <w:r w:rsidRPr="00E44AE2">
        <w:rPr>
          <w:bCs/>
          <w:sz w:val="26"/>
          <w:szCs w:val="26"/>
        </w:rPr>
        <w:t>Востребованность реализуемых Молодежным центром проектов и проводимых мероприятий подтверждается увеличением количества мероприятий. В связи с проведением массовых городских праздников охват населения составил – 33576 чел. Однако в сравнении с 2017 годом охват участников мероприятий снизился в связи с реализацией в прошлом году проекта «Умная книга», в котором приняли участие порядка 100 тыс. чел. Данный проект реализовывался совместно с Управляющими компаниями Центрального района города Норильска.</w:t>
      </w:r>
    </w:p>
    <w:p w:rsidR="003577C2" w:rsidRPr="00E44AE2" w:rsidRDefault="003577C2" w:rsidP="003577C2">
      <w:pPr>
        <w:widowControl w:val="0"/>
        <w:snapToGrid w:val="0"/>
        <w:ind w:firstLine="709"/>
        <w:jc w:val="both"/>
        <w:rPr>
          <w:bCs/>
          <w:sz w:val="26"/>
          <w:szCs w:val="26"/>
        </w:rPr>
      </w:pPr>
      <w:r w:rsidRPr="00E44AE2">
        <w:rPr>
          <w:bCs/>
          <w:sz w:val="26"/>
          <w:szCs w:val="26"/>
        </w:rPr>
        <w:t>По состоянию на 01.07.2018 количество молодежных клубных формирований составляет 45 ед., что на 13 ед. больше, чем за аналогичный период прошлого года (32 ед.).</w:t>
      </w:r>
    </w:p>
    <w:p w:rsidR="00D336FA" w:rsidRPr="00E44AE2" w:rsidRDefault="00D336FA" w:rsidP="003577C2">
      <w:pPr>
        <w:spacing w:before="240"/>
        <w:jc w:val="right"/>
        <w:rPr>
          <w:sz w:val="26"/>
          <w:szCs w:val="26"/>
        </w:rPr>
      </w:pPr>
    </w:p>
    <w:p w:rsidR="003577C2" w:rsidRPr="00E44AE2" w:rsidRDefault="003577C2" w:rsidP="003577C2">
      <w:pPr>
        <w:spacing w:before="240"/>
        <w:jc w:val="right"/>
        <w:rPr>
          <w:sz w:val="26"/>
          <w:szCs w:val="26"/>
        </w:rPr>
      </w:pPr>
      <w:r w:rsidRPr="00E44AE2">
        <w:rPr>
          <w:sz w:val="26"/>
          <w:szCs w:val="26"/>
        </w:rPr>
        <w:lastRenderedPageBreak/>
        <w:t>Таблица 51</w:t>
      </w:r>
    </w:p>
    <w:tbl>
      <w:tblPr>
        <w:tblStyle w:val="af8"/>
        <w:tblW w:w="5000" w:type="pct"/>
        <w:tblLook w:val="04A0" w:firstRow="1" w:lastRow="0" w:firstColumn="1" w:lastColumn="0" w:noHBand="0" w:noVBand="1"/>
      </w:tblPr>
      <w:tblGrid>
        <w:gridCol w:w="562"/>
        <w:gridCol w:w="5105"/>
        <w:gridCol w:w="3679"/>
      </w:tblGrid>
      <w:tr w:rsidR="003577C2" w:rsidRPr="00E44AE2" w:rsidTr="003577C2">
        <w:trPr>
          <w:tblHeader/>
        </w:trPr>
        <w:tc>
          <w:tcPr>
            <w:tcW w:w="301" w:type="pct"/>
            <w:vAlign w:val="center"/>
          </w:tcPr>
          <w:p w:rsidR="003577C2" w:rsidRPr="00E44AE2" w:rsidRDefault="003577C2" w:rsidP="005F78DB">
            <w:pPr>
              <w:jc w:val="center"/>
              <w:rPr>
                <w:b/>
                <w:sz w:val="22"/>
                <w:szCs w:val="22"/>
              </w:rPr>
            </w:pPr>
            <w:r w:rsidRPr="00E44AE2">
              <w:rPr>
                <w:b/>
                <w:sz w:val="22"/>
                <w:szCs w:val="22"/>
              </w:rPr>
              <w:t>№</w:t>
            </w:r>
          </w:p>
          <w:p w:rsidR="003577C2" w:rsidRPr="00E44AE2" w:rsidRDefault="003577C2" w:rsidP="005F78DB">
            <w:pPr>
              <w:jc w:val="center"/>
              <w:rPr>
                <w:b/>
                <w:sz w:val="22"/>
                <w:szCs w:val="22"/>
              </w:rPr>
            </w:pPr>
            <w:r w:rsidRPr="00E44AE2">
              <w:rPr>
                <w:b/>
                <w:sz w:val="22"/>
                <w:szCs w:val="22"/>
              </w:rPr>
              <w:t>п/п</w:t>
            </w:r>
          </w:p>
        </w:tc>
        <w:tc>
          <w:tcPr>
            <w:tcW w:w="2731" w:type="pct"/>
            <w:vAlign w:val="center"/>
          </w:tcPr>
          <w:p w:rsidR="003577C2" w:rsidRPr="00E44AE2" w:rsidRDefault="003577C2" w:rsidP="005F78DB">
            <w:pPr>
              <w:jc w:val="center"/>
              <w:rPr>
                <w:b/>
                <w:sz w:val="22"/>
                <w:szCs w:val="22"/>
              </w:rPr>
            </w:pPr>
            <w:r w:rsidRPr="00E44AE2">
              <w:rPr>
                <w:b/>
                <w:sz w:val="22"/>
                <w:szCs w:val="22"/>
              </w:rPr>
              <w:t xml:space="preserve">Наименование направления </w:t>
            </w:r>
          </w:p>
        </w:tc>
        <w:tc>
          <w:tcPr>
            <w:tcW w:w="1969" w:type="pct"/>
            <w:vAlign w:val="center"/>
          </w:tcPr>
          <w:p w:rsidR="003577C2" w:rsidRPr="00E44AE2" w:rsidRDefault="003577C2" w:rsidP="005F78DB">
            <w:pPr>
              <w:jc w:val="center"/>
              <w:rPr>
                <w:b/>
                <w:sz w:val="22"/>
                <w:szCs w:val="22"/>
              </w:rPr>
            </w:pPr>
            <w:r w:rsidRPr="00E44AE2">
              <w:rPr>
                <w:b/>
                <w:sz w:val="22"/>
                <w:szCs w:val="22"/>
              </w:rPr>
              <w:t>Количество молодежных клубных формирований</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1.</w:t>
            </w:r>
          </w:p>
        </w:tc>
        <w:tc>
          <w:tcPr>
            <w:tcW w:w="2731" w:type="pct"/>
            <w:vAlign w:val="center"/>
          </w:tcPr>
          <w:p w:rsidR="003577C2" w:rsidRPr="00E44AE2" w:rsidRDefault="003577C2" w:rsidP="005F78DB">
            <w:pPr>
              <w:rPr>
                <w:sz w:val="22"/>
                <w:szCs w:val="22"/>
              </w:rPr>
            </w:pPr>
            <w:r w:rsidRPr="00E44AE2">
              <w:rPr>
                <w:sz w:val="22"/>
                <w:szCs w:val="22"/>
              </w:rPr>
              <w:t>Спортивное</w:t>
            </w:r>
          </w:p>
        </w:tc>
        <w:tc>
          <w:tcPr>
            <w:tcW w:w="1969" w:type="pct"/>
            <w:vAlign w:val="center"/>
          </w:tcPr>
          <w:p w:rsidR="003577C2" w:rsidRPr="00E44AE2" w:rsidRDefault="003577C2" w:rsidP="005F78DB">
            <w:pPr>
              <w:jc w:val="center"/>
              <w:rPr>
                <w:sz w:val="22"/>
                <w:szCs w:val="22"/>
              </w:rPr>
            </w:pPr>
            <w:r w:rsidRPr="00E44AE2">
              <w:rPr>
                <w:sz w:val="22"/>
                <w:szCs w:val="22"/>
              </w:rPr>
              <w:t>12</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2.</w:t>
            </w:r>
          </w:p>
        </w:tc>
        <w:tc>
          <w:tcPr>
            <w:tcW w:w="2731" w:type="pct"/>
            <w:vAlign w:val="center"/>
          </w:tcPr>
          <w:p w:rsidR="003577C2" w:rsidRPr="00E44AE2" w:rsidRDefault="003577C2" w:rsidP="005F78DB">
            <w:pPr>
              <w:rPr>
                <w:sz w:val="22"/>
                <w:szCs w:val="22"/>
              </w:rPr>
            </w:pPr>
            <w:r w:rsidRPr="00E44AE2">
              <w:rPr>
                <w:sz w:val="22"/>
                <w:szCs w:val="22"/>
              </w:rPr>
              <w:t>Музыкальное</w:t>
            </w:r>
          </w:p>
        </w:tc>
        <w:tc>
          <w:tcPr>
            <w:tcW w:w="1969" w:type="pct"/>
            <w:vAlign w:val="center"/>
          </w:tcPr>
          <w:p w:rsidR="003577C2" w:rsidRPr="00E44AE2" w:rsidRDefault="003577C2" w:rsidP="005F78DB">
            <w:pPr>
              <w:jc w:val="center"/>
              <w:rPr>
                <w:sz w:val="22"/>
                <w:szCs w:val="22"/>
              </w:rPr>
            </w:pPr>
            <w:r w:rsidRPr="00E44AE2">
              <w:rPr>
                <w:sz w:val="22"/>
                <w:szCs w:val="22"/>
              </w:rPr>
              <w:t>9</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3.</w:t>
            </w:r>
          </w:p>
        </w:tc>
        <w:tc>
          <w:tcPr>
            <w:tcW w:w="2731" w:type="pct"/>
            <w:vAlign w:val="center"/>
          </w:tcPr>
          <w:p w:rsidR="003577C2" w:rsidRPr="00E44AE2" w:rsidRDefault="003577C2" w:rsidP="005F78DB">
            <w:pPr>
              <w:rPr>
                <w:sz w:val="22"/>
                <w:szCs w:val="22"/>
              </w:rPr>
            </w:pPr>
            <w:r w:rsidRPr="00E44AE2">
              <w:rPr>
                <w:sz w:val="22"/>
                <w:szCs w:val="22"/>
              </w:rPr>
              <w:t>Танцевальное</w:t>
            </w:r>
          </w:p>
        </w:tc>
        <w:tc>
          <w:tcPr>
            <w:tcW w:w="1969" w:type="pct"/>
            <w:vAlign w:val="center"/>
          </w:tcPr>
          <w:p w:rsidR="003577C2" w:rsidRPr="00E44AE2" w:rsidRDefault="003577C2" w:rsidP="005F78DB">
            <w:pPr>
              <w:jc w:val="center"/>
              <w:rPr>
                <w:sz w:val="22"/>
                <w:szCs w:val="22"/>
              </w:rPr>
            </w:pPr>
            <w:r w:rsidRPr="00E44AE2">
              <w:rPr>
                <w:sz w:val="22"/>
                <w:szCs w:val="22"/>
              </w:rPr>
              <w:t>5</w:t>
            </w:r>
          </w:p>
        </w:tc>
      </w:tr>
      <w:tr w:rsidR="003577C2" w:rsidRPr="00E44AE2" w:rsidTr="003577C2">
        <w:trPr>
          <w:trHeight w:val="293"/>
        </w:trPr>
        <w:tc>
          <w:tcPr>
            <w:tcW w:w="301" w:type="pct"/>
            <w:vAlign w:val="center"/>
          </w:tcPr>
          <w:p w:rsidR="003577C2" w:rsidRPr="00E44AE2" w:rsidRDefault="003577C2" w:rsidP="005F78DB">
            <w:pPr>
              <w:jc w:val="center"/>
              <w:rPr>
                <w:sz w:val="22"/>
                <w:szCs w:val="22"/>
              </w:rPr>
            </w:pPr>
            <w:r w:rsidRPr="00E44AE2">
              <w:rPr>
                <w:sz w:val="22"/>
                <w:szCs w:val="22"/>
              </w:rPr>
              <w:t>4.</w:t>
            </w:r>
          </w:p>
        </w:tc>
        <w:tc>
          <w:tcPr>
            <w:tcW w:w="2731" w:type="pct"/>
            <w:vAlign w:val="center"/>
          </w:tcPr>
          <w:p w:rsidR="003577C2" w:rsidRPr="00E44AE2" w:rsidRDefault="003577C2" w:rsidP="005F78DB">
            <w:pPr>
              <w:rPr>
                <w:sz w:val="22"/>
                <w:szCs w:val="22"/>
              </w:rPr>
            </w:pPr>
            <w:r w:rsidRPr="00E44AE2">
              <w:rPr>
                <w:sz w:val="22"/>
                <w:szCs w:val="22"/>
              </w:rPr>
              <w:t xml:space="preserve">Развитие творчества </w:t>
            </w:r>
          </w:p>
          <w:p w:rsidR="003577C2" w:rsidRPr="00E44AE2" w:rsidRDefault="003577C2" w:rsidP="005F78DB">
            <w:pPr>
              <w:rPr>
                <w:sz w:val="22"/>
                <w:szCs w:val="22"/>
              </w:rPr>
            </w:pPr>
            <w:r w:rsidRPr="00E44AE2">
              <w:rPr>
                <w:sz w:val="22"/>
                <w:szCs w:val="22"/>
              </w:rPr>
              <w:t>(рисование, вязание, граффити и пр.)</w:t>
            </w:r>
          </w:p>
        </w:tc>
        <w:tc>
          <w:tcPr>
            <w:tcW w:w="1969" w:type="pct"/>
            <w:vAlign w:val="center"/>
          </w:tcPr>
          <w:p w:rsidR="003577C2" w:rsidRPr="00E44AE2" w:rsidRDefault="003577C2" w:rsidP="005F78DB">
            <w:pPr>
              <w:jc w:val="center"/>
              <w:rPr>
                <w:sz w:val="22"/>
                <w:szCs w:val="22"/>
              </w:rPr>
            </w:pPr>
            <w:r w:rsidRPr="00E44AE2">
              <w:rPr>
                <w:sz w:val="22"/>
                <w:szCs w:val="22"/>
              </w:rPr>
              <w:t>7</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5.</w:t>
            </w:r>
          </w:p>
        </w:tc>
        <w:tc>
          <w:tcPr>
            <w:tcW w:w="2731" w:type="pct"/>
            <w:vAlign w:val="center"/>
          </w:tcPr>
          <w:p w:rsidR="003577C2" w:rsidRPr="00E44AE2" w:rsidRDefault="003577C2" w:rsidP="005F78DB">
            <w:pPr>
              <w:rPr>
                <w:sz w:val="22"/>
                <w:szCs w:val="22"/>
              </w:rPr>
            </w:pPr>
            <w:r w:rsidRPr="00E44AE2">
              <w:rPr>
                <w:sz w:val="22"/>
                <w:szCs w:val="22"/>
              </w:rPr>
              <w:t>Семейное (клубы для мам и детей)</w:t>
            </w:r>
          </w:p>
        </w:tc>
        <w:tc>
          <w:tcPr>
            <w:tcW w:w="1969" w:type="pct"/>
            <w:vAlign w:val="center"/>
          </w:tcPr>
          <w:p w:rsidR="003577C2" w:rsidRPr="00E44AE2" w:rsidRDefault="003577C2" w:rsidP="005F78DB">
            <w:pPr>
              <w:jc w:val="center"/>
              <w:rPr>
                <w:sz w:val="22"/>
                <w:szCs w:val="22"/>
              </w:rPr>
            </w:pPr>
            <w:r w:rsidRPr="00E44AE2">
              <w:rPr>
                <w:sz w:val="22"/>
                <w:szCs w:val="22"/>
              </w:rPr>
              <w:t>3</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6.</w:t>
            </w:r>
          </w:p>
        </w:tc>
        <w:tc>
          <w:tcPr>
            <w:tcW w:w="2731" w:type="pct"/>
            <w:vAlign w:val="center"/>
          </w:tcPr>
          <w:p w:rsidR="003577C2" w:rsidRPr="00E44AE2" w:rsidRDefault="003577C2" w:rsidP="005F78DB">
            <w:pPr>
              <w:rPr>
                <w:sz w:val="22"/>
                <w:szCs w:val="22"/>
              </w:rPr>
            </w:pPr>
            <w:r w:rsidRPr="00E44AE2">
              <w:rPr>
                <w:sz w:val="22"/>
                <w:szCs w:val="22"/>
              </w:rPr>
              <w:t>Общественно-патриотическое</w:t>
            </w:r>
          </w:p>
        </w:tc>
        <w:tc>
          <w:tcPr>
            <w:tcW w:w="1969" w:type="pct"/>
            <w:vAlign w:val="center"/>
          </w:tcPr>
          <w:p w:rsidR="003577C2" w:rsidRPr="00E44AE2" w:rsidRDefault="003577C2" w:rsidP="005F78DB">
            <w:pPr>
              <w:jc w:val="center"/>
              <w:rPr>
                <w:sz w:val="22"/>
                <w:szCs w:val="22"/>
              </w:rPr>
            </w:pPr>
            <w:r w:rsidRPr="00E44AE2">
              <w:rPr>
                <w:sz w:val="22"/>
                <w:szCs w:val="22"/>
              </w:rPr>
              <w:t>2</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7.</w:t>
            </w:r>
          </w:p>
        </w:tc>
        <w:tc>
          <w:tcPr>
            <w:tcW w:w="2731" w:type="pct"/>
            <w:vAlign w:val="center"/>
          </w:tcPr>
          <w:p w:rsidR="003577C2" w:rsidRPr="00E44AE2" w:rsidRDefault="003577C2" w:rsidP="005F78DB">
            <w:pPr>
              <w:rPr>
                <w:sz w:val="22"/>
                <w:szCs w:val="22"/>
              </w:rPr>
            </w:pPr>
            <w:r w:rsidRPr="00E44AE2">
              <w:rPr>
                <w:sz w:val="22"/>
                <w:szCs w:val="22"/>
              </w:rPr>
              <w:t>Эстетическое (визаж, этикет, стиль)</w:t>
            </w:r>
          </w:p>
        </w:tc>
        <w:tc>
          <w:tcPr>
            <w:tcW w:w="1969" w:type="pct"/>
            <w:vAlign w:val="center"/>
          </w:tcPr>
          <w:p w:rsidR="003577C2" w:rsidRPr="00E44AE2" w:rsidRDefault="003577C2" w:rsidP="005F78DB">
            <w:pPr>
              <w:jc w:val="center"/>
              <w:rPr>
                <w:sz w:val="22"/>
                <w:szCs w:val="22"/>
              </w:rPr>
            </w:pPr>
            <w:r w:rsidRPr="00E44AE2">
              <w:rPr>
                <w:sz w:val="22"/>
                <w:szCs w:val="22"/>
              </w:rPr>
              <w:t>3</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r w:rsidRPr="00E44AE2">
              <w:rPr>
                <w:sz w:val="22"/>
                <w:szCs w:val="22"/>
              </w:rPr>
              <w:t>8.</w:t>
            </w:r>
          </w:p>
        </w:tc>
        <w:tc>
          <w:tcPr>
            <w:tcW w:w="2731" w:type="pct"/>
            <w:vAlign w:val="center"/>
          </w:tcPr>
          <w:p w:rsidR="003577C2" w:rsidRPr="00E44AE2" w:rsidRDefault="003577C2" w:rsidP="005F78DB">
            <w:pPr>
              <w:rPr>
                <w:sz w:val="22"/>
                <w:szCs w:val="22"/>
              </w:rPr>
            </w:pPr>
            <w:r w:rsidRPr="00E44AE2">
              <w:rPr>
                <w:sz w:val="22"/>
                <w:szCs w:val="22"/>
              </w:rPr>
              <w:t xml:space="preserve">Развлекательные </w:t>
            </w:r>
          </w:p>
          <w:p w:rsidR="003577C2" w:rsidRPr="00E44AE2" w:rsidRDefault="003577C2" w:rsidP="005F78DB">
            <w:pPr>
              <w:rPr>
                <w:sz w:val="22"/>
                <w:szCs w:val="22"/>
              </w:rPr>
            </w:pPr>
            <w:r w:rsidRPr="00E44AE2">
              <w:rPr>
                <w:sz w:val="22"/>
                <w:szCs w:val="22"/>
              </w:rPr>
              <w:t>(интерактивные и настольные игры)</w:t>
            </w:r>
          </w:p>
        </w:tc>
        <w:tc>
          <w:tcPr>
            <w:tcW w:w="1969" w:type="pct"/>
            <w:vAlign w:val="center"/>
          </w:tcPr>
          <w:p w:rsidR="003577C2" w:rsidRPr="00E44AE2" w:rsidRDefault="003577C2" w:rsidP="005F78DB">
            <w:pPr>
              <w:jc w:val="center"/>
              <w:rPr>
                <w:sz w:val="22"/>
                <w:szCs w:val="22"/>
              </w:rPr>
            </w:pPr>
            <w:r w:rsidRPr="00E44AE2">
              <w:rPr>
                <w:sz w:val="22"/>
                <w:szCs w:val="22"/>
              </w:rPr>
              <w:t>4</w:t>
            </w:r>
          </w:p>
        </w:tc>
      </w:tr>
      <w:tr w:rsidR="003577C2" w:rsidRPr="00E44AE2" w:rsidTr="003577C2">
        <w:trPr>
          <w:trHeight w:val="340"/>
        </w:trPr>
        <w:tc>
          <w:tcPr>
            <w:tcW w:w="301" w:type="pct"/>
            <w:vAlign w:val="center"/>
          </w:tcPr>
          <w:p w:rsidR="003577C2" w:rsidRPr="00E44AE2" w:rsidRDefault="003577C2" w:rsidP="005F78DB">
            <w:pPr>
              <w:jc w:val="center"/>
              <w:rPr>
                <w:sz w:val="22"/>
                <w:szCs w:val="22"/>
              </w:rPr>
            </w:pPr>
          </w:p>
        </w:tc>
        <w:tc>
          <w:tcPr>
            <w:tcW w:w="2731" w:type="pct"/>
            <w:vAlign w:val="center"/>
          </w:tcPr>
          <w:p w:rsidR="003577C2" w:rsidRPr="00E44AE2" w:rsidRDefault="003577C2" w:rsidP="005F78DB">
            <w:pPr>
              <w:rPr>
                <w:sz w:val="22"/>
                <w:szCs w:val="22"/>
              </w:rPr>
            </w:pPr>
            <w:r w:rsidRPr="00E44AE2">
              <w:rPr>
                <w:sz w:val="22"/>
                <w:szCs w:val="22"/>
              </w:rPr>
              <w:t>Итого:</w:t>
            </w:r>
          </w:p>
        </w:tc>
        <w:tc>
          <w:tcPr>
            <w:tcW w:w="1969" w:type="pct"/>
            <w:vAlign w:val="center"/>
          </w:tcPr>
          <w:p w:rsidR="003577C2" w:rsidRPr="00E44AE2" w:rsidRDefault="003577C2" w:rsidP="005F78DB">
            <w:pPr>
              <w:jc w:val="center"/>
              <w:rPr>
                <w:sz w:val="22"/>
                <w:szCs w:val="22"/>
              </w:rPr>
            </w:pPr>
            <w:r w:rsidRPr="00E44AE2">
              <w:rPr>
                <w:sz w:val="22"/>
                <w:szCs w:val="22"/>
              </w:rPr>
              <w:t>45</w:t>
            </w:r>
          </w:p>
        </w:tc>
      </w:tr>
    </w:tbl>
    <w:p w:rsidR="003577C2" w:rsidRPr="00E44AE2" w:rsidRDefault="003577C2" w:rsidP="003577C2">
      <w:pPr>
        <w:widowControl w:val="0"/>
        <w:snapToGrid w:val="0"/>
        <w:spacing w:before="240"/>
        <w:ind w:firstLine="709"/>
        <w:jc w:val="both"/>
        <w:rPr>
          <w:bCs/>
          <w:sz w:val="26"/>
          <w:szCs w:val="26"/>
        </w:rPr>
      </w:pPr>
      <w:r w:rsidRPr="00E44AE2">
        <w:rPr>
          <w:bCs/>
          <w:sz w:val="26"/>
          <w:szCs w:val="26"/>
        </w:rPr>
        <w:t xml:space="preserve">Молодежные клубы располагаются на базе Молодежного центра (р-н </w:t>
      </w:r>
      <w:proofErr w:type="spellStart"/>
      <w:r w:rsidRPr="00E44AE2">
        <w:rPr>
          <w:bCs/>
          <w:sz w:val="26"/>
          <w:szCs w:val="26"/>
        </w:rPr>
        <w:t>Кайеркан</w:t>
      </w:r>
      <w:proofErr w:type="spellEnd"/>
      <w:r w:rsidRPr="00E44AE2">
        <w:rPr>
          <w:bCs/>
          <w:sz w:val="26"/>
          <w:szCs w:val="26"/>
        </w:rPr>
        <w:t xml:space="preserve">, р-н </w:t>
      </w:r>
      <w:proofErr w:type="spellStart"/>
      <w:r w:rsidRPr="00E44AE2">
        <w:rPr>
          <w:bCs/>
          <w:sz w:val="26"/>
          <w:szCs w:val="26"/>
        </w:rPr>
        <w:t>Талнах</w:t>
      </w:r>
      <w:proofErr w:type="spellEnd"/>
      <w:r w:rsidRPr="00E44AE2">
        <w:rPr>
          <w:bCs/>
          <w:sz w:val="26"/>
          <w:szCs w:val="26"/>
        </w:rPr>
        <w:t>, р-н Центральный), со всеми заключены договоры о некоммерческом сотрудничестве.</w:t>
      </w:r>
    </w:p>
    <w:p w:rsidR="003577C2" w:rsidRPr="00E44AE2" w:rsidRDefault="003577C2" w:rsidP="003577C2">
      <w:pPr>
        <w:widowControl w:val="0"/>
        <w:snapToGrid w:val="0"/>
        <w:ind w:firstLine="709"/>
        <w:jc w:val="both"/>
        <w:rPr>
          <w:bCs/>
          <w:sz w:val="26"/>
          <w:szCs w:val="26"/>
        </w:rPr>
      </w:pPr>
      <w:r w:rsidRPr="00E44AE2">
        <w:rPr>
          <w:bCs/>
          <w:sz w:val="26"/>
          <w:szCs w:val="26"/>
        </w:rPr>
        <w:t xml:space="preserve">Деятельность в сфере молодежной политики осуществляется по 9 флагманским программам: Х-СПОРТ, Беги за </w:t>
      </w:r>
      <w:proofErr w:type="gramStart"/>
      <w:r w:rsidRPr="00E44AE2">
        <w:rPr>
          <w:bCs/>
          <w:sz w:val="26"/>
          <w:szCs w:val="26"/>
        </w:rPr>
        <w:t>мной!,</w:t>
      </w:r>
      <w:proofErr w:type="gramEnd"/>
      <w:r w:rsidRPr="00E44AE2">
        <w:rPr>
          <w:bCs/>
          <w:sz w:val="26"/>
          <w:szCs w:val="26"/>
        </w:rPr>
        <w:t xml:space="preserve"> Ассоциация студенческого спорта, Арт-парад, Добровольчество, Моя территория, КВН, Волонтеры Победы, Ассоциация военно-патриотических клубов. </w:t>
      </w:r>
    </w:p>
    <w:p w:rsidR="003577C2" w:rsidRPr="00E44AE2" w:rsidRDefault="003577C2" w:rsidP="003577C2">
      <w:pPr>
        <w:widowControl w:val="0"/>
        <w:snapToGrid w:val="0"/>
        <w:ind w:firstLine="709"/>
        <w:jc w:val="both"/>
        <w:rPr>
          <w:bCs/>
          <w:sz w:val="26"/>
          <w:szCs w:val="26"/>
        </w:rPr>
      </w:pPr>
      <w:r w:rsidRPr="00E44AE2">
        <w:rPr>
          <w:bCs/>
          <w:sz w:val="26"/>
          <w:szCs w:val="26"/>
        </w:rPr>
        <w:t>Два направления перешли из флагманских программ в разряд специальных проектов: Ты – предприниматель, Робототехника.</w:t>
      </w:r>
    </w:p>
    <w:p w:rsidR="003577C2" w:rsidRPr="00E44AE2" w:rsidRDefault="003577C2" w:rsidP="003577C2">
      <w:pPr>
        <w:widowControl w:val="0"/>
        <w:snapToGrid w:val="0"/>
        <w:ind w:firstLine="709"/>
        <w:jc w:val="both"/>
        <w:rPr>
          <w:bCs/>
          <w:sz w:val="26"/>
          <w:szCs w:val="26"/>
        </w:rPr>
      </w:pPr>
      <w:r w:rsidRPr="00E44AE2">
        <w:rPr>
          <w:bCs/>
          <w:sz w:val="26"/>
          <w:szCs w:val="26"/>
        </w:rPr>
        <w:t>Помимо этого, Молодежный центр развивает направление молодежных средств массовой информации, открытые пространства, проектную деятельность в рамках краевого проекта «Территория-2020», курирует работу общественно-государственной детско-юношеской организации «Российское движение школьников» и всероссийского детско-юношеского военно-патриотического общественного движения «</w:t>
      </w:r>
      <w:proofErr w:type="spellStart"/>
      <w:r w:rsidRPr="00E44AE2">
        <w:rPr>
          <w:bCs/>
          <w:sz w:val="26"/>
          <w:szCs w:val="26"/>
        </w:rPr>
        <w:t>Юнармия</w:t>
      </w:r>
      <w:proofErr w:type="spellEnd"/>
      <w:r w:rsidRPr="00E44AE2">
        <w:rPr>
          <w:bCs/>
          <w:sz w:val="26"/>
          <w:szCs w:val="26"/>
        </w:rPr>
        <w:t>».</w:t>
      </w:r>
    </w:p>
    <w:p w:rsidR="003577C2" w:rsidRPr="00E44AE2" w:rsidRDefault="003577C2" w:rsidP="003577C2">
      <w:pPr>
        <w:widowControl w:val="0"/>
        <w:snapToGrid w:val="0"/>
        <w:ind w:firstLine="709"/>
        <w:jc w:val="both"/>
        <w:rPr>
          <w:bCs/>
          <w:sz w:val="26"/>
          <w:szCs w:val="26"/>
        </w:rPr>
      </w:pPr>
      <w:r w:rsidRPr="00E44AE2">
        <w:rPr>
          <w:bCs/>
          <w:sz w:val="26"/>
          <w:szCs w:val="26"/>
        </w:rPr>
        <w:t>В отчетном периоде продолжилось взаимодействие между МБУ «Молодежный центр» (г.</w:t>
      </w:r>
      <w:r w:rsidR="005F78DB" w:rsidRPr="00E44AE2">
        <w:rPr>
          <w:bCs/>
          <w:sz w:val="26"/>
          <w:szCs w:val="26"/>
        </w:rPr>
        <w:t xml:space="preserve"> </w:t>
      </w:r>
      <w:r w:rsidRPr="00E44AE2">
        <w:rPr>
          <w:bCs/>
          <w:sz w:val="26"/>
          <w:szCs w:val="26"/>
        </w:rPr>
        <w:t>Норильск) и МКУ «Таймырский молодежный центр» (г.</w:t>
      </w:r>
      <w:r w:rsidR="005F78DB" w:rsidRPr="00E44AE2">
        <w:rPr>
          <w:bCs/>
          <w:sz w:val="26"/>
          <w:szCs w:val="26"/>
        </w:rPr>
        <w:t xml:space="preserve"> </w:t>
      </w:r>
      <w:r w:rsidRPr="00E44AE2">
        <w:rPr>
          <w:bCs/>
          <w:sz w:val="26"/>
          <w:szCs w:val="26"/>
        </w:rPr>
        <w:t>Дудинка) в рамках заключенного соглашения о сотрудничестве. Документ, разработанный в январе 2013 года, направлен на укрепление деловых и дружеских отношений между молодежными центрами двух городов и регламентирует основные формы взаимодействия.</w:t>
      </w:r>
    </w:p>
    <w:p w:rsidR="003577C2" w:rsidRPr="00E44AE2" w:rsidRDefault="003577C2" w:rsidP="003577C2">
      <w:pPr>
        <w:widowControl w:val="0"/>
        <w:snapToGrid w:val="0"/>
        <w:ind w:firstLine="709"/>
        <w:jc w:val="both"/>
        <w:rPr>
          <w:bCs/>
          <w:sz w:val="26"/>
          <w:szCs w:val="26"/>
        </w:rPr>
      </w:pPr>
      <w:r w:rsidRPr="00E44AE2">
        <w:rPr>
          <w:bCs/>
          <w:sz w:val="26"/>
          <w:szCs w:val="26"/>
        </w:rPr>
        <w:t>Сотрудничество двух учреждений строится из:</w:t>
      </w:r>
    </w:p>
    <w:p w:rsidR="003577C2" w:rsidRPr="00E44AE2" w:rsidRDefault="003577C2" w:rsidP="003577C2">
      <w:pPr>
        <w:pStyle w:val="afff2"/>
        <w:numPr>
          <w:ilvl w:val="0"/>
          <w:numId w:val="103"/>
        </w:numPr>
        <w:tabs>
          <w:tab w:val="left" w:pos="993"/>
        </w:tabs>
        <w:ind w:left="0" w:firstLine="709"/>
        <w:jc w:val="both"/>
        <w:rPr>
          <w:sz w:val="26"/>
          <w:szCs w:val="26"/>
        </w:rPr>
      </w:pPr>
      <w:r w:rsidRPr="00E44AE2">
        <w:rPr>
          <w:sz w:val="26"/>
          <w:szCs w:val="26"/>
        </w:rPr>
        <w:t>проведения совместных мероприятий;</w:t>
      </w:r>
    </w:p>
    <w:p w:rsidR="003577C2" w:rsidRPr="00E44AE2" w:rsidRDefault="003577C2" w:rsidP="003577C2">
      <w:pPr>
        <w:pStyle w:val="afff2"/>
        <w:numPr>
          <w:ilvl w:val="0"/>
          <w:numId w:val="103"/>
        </w:numPr>
        <w:tabs>
          <w:tab w:val="left" w:pos="993"/>
        </w:tabs>
        <w:ind w:left="0" w:firstLine="709"/>
        <w:jc w:val="both"/>
        <w:rPr>
          <w:sz w:val="26"/>
          <w:szCs w:val="26"/>
        </w:rPr>
      </w:pPr>
      <w:r w:rsidRPr="00E44AE2">
        <w:rPr>
          <w:sz w:val="26"/>
          <w:szCs w:val="26"/>
        </w:rPr>
        <w:t>участия команд Норильска в событиях МКУ «Таймырский молодежный центр»;</w:t>
      </w:r>
    </w:p>
    <w:p w:rsidR="003577C2" w:rsidRPr="00E44AE2" w:rsidRDefault="003577C2" w:rsidP="003577C2">
      <w:pPr>
        <w:pStyle w:val="afff2"/>
        <w:numPr>
          <w:ilvl w:val="0"/>
          <w:numId w:val="103"/>
        </w:numPr>
        <w:tabs>
          <w:tab w:val="left" w:pos="993"/>
        </w:tabs>
        <w:ind w:left="0" w:firstLine="709"/>
        <w:jc w:val="both"/>
        <w:rPr>
          <w:sz w:val="26"/>
          <w:szCs w:val="26"/>
        </w:rPr>
      </w:pPr>
      <w:r w:rsidRPr="00E44AE2">
        <w:rPr>
          <w:sz w:val="26"/>
          <w:szCs w:val="26"/>
        </w:rPr>
        <w:t>участия команд из г. Дудинка в событиях МБУ «Молодежный центр»;</w:t>
      </w:r>
    </w:p>
    <w:p w:rsidR="003577C2" w:rsidRPr="00E44AE2" w:rsidRDefault="003577C2" w:rsidP="003577C2">
      <w:pPr>
        <w:pStyle w:val="afff2"/>
        <w:numPr>
          <w:ilvl w:val="0"/>
          <w:numId w:val="103"/>
        </w:numPr>
        <w:tabs>
          <w:tab w:val="left" w:pos="993"/>
        </w:tabs>
        <w:ind w:left="0" w:firstLine="709"/>
        <w:jc w:val="both"/>
        <w:rPr>
          <w:sz w:val="26"/>
          <w:szCs w:val="26"/>
          <w:lang w:eastAsia="en-US"/>
        </w:rPr>
      </w:pPr>
      <w:r w:rsidRPr="00E44AE2">
        <w:rPr>
          <w:sz w:val="26"/>
          <w:szCs w:val="26"/>
        </w:rPr>
        <w:t>постоянного обмена опытом и информацией.</w:t>
      </w:r>
    </w:p>
    <w:p w:rsidR="003577C2" w:rsidRPr="00E44AE2" w:rsidRDefault="003577C2" w:rsidP="003577C2">
      <w:pPr>
        <w:tabs>
          <w:tab w:val="left" w:pos="900"/>
        </w:tabs>
        <w:spacing w:before="240"/>
        <w:ind w:firstLine="540"/>
        <w:rPr>
          <w:b/>
          <w:i/>
          <w:sz w:val="26"/>
          <w:szCs w:val="26"/>
        </w:rPr>
      </w:pPr>
      <w:r w:rsidRPr="00E44AE2">
        <w:rPr>
          <w:b/>
          <w:i/>
          <w:sz w:val="26"/>
          <w:szCs w:val="26"/>
        </w:rPr>
        <w:t>На территории были проведены следующие наиболее значимые мероприятия:</w:t>
      </w:r>
    </w:p>
    <w:p w:rsidR="003577C2" w:rsidRPr="00E44AE2" w:rsidRDefault="003577C2" w:rsidP="003577C2">
      <w:pPr>
        <w:pStyle w:val="afff2"/>
        <w:numPr>
          <w:ilvl w:val="0"/>
          <w:numId w:val="97"/>
        </w:numPr>
        <w:tabs>
          <w:tab w:val="left" w:pos="993"/>
        </w:tabs>
        <w:ind w:left="0" w:firstLine="709"/>
        <w:jc w:val="both"/>
        <w:rPr>
          <w:sz w:val="26"/>
          <w:szCs w:val="26"/>
        </w:rPr>
      </w:pPr>
      <w:r w:rsidRPr="00E44AE2">
        <w:rPr>
          <w:i/>
          <w:sz w:val="26"/>
          <w:szCs w:val="26"/>
        </w:rPr>
        <w:t>«День призывника»</w:t>
      </w:r>
      <w:r w:rsidRPr="00E44AE2">
        <w:rPr>
          <w:sz w:val="26"/>
          <w:szCs w:val="26"/>
        </w:rPr>
        <w:t xml:space="preserve"> с 2015 года проходит два раза в год (весной и осенью). Цель – популяризация военной службы в армии. С напутствиями и поздравлениями </w:t>
      </w:r>
      <w:r w:rsidRPr="00E44AE2">
        <w:rPr>
          <w:sz w:val="26"/>
          <w:szCs w:val="26"/>
        </w:rPr>
        <w:lastRenderedPageBreak/>
        <w:t xml:space="preserve">выступали руководители структурных подразделений Администрации города Норильска и ЗФ ПАО ГМК «Норильский никель». </w:t>
      </w:r>
    </w:p>
    <w:p w:rsidR="003577C2" w:rsidRPr="00E44AE2" w:rsidRDefault="003577C2" w:rsidP="003577C2">
      <w:pPr>
        <w:widowControl w:val="0"/>
        <w:snapToGrid w:val="0"/>
        <w:ind w:firstLine="709"/>
        <w:jc w:val="both"/>
        <w:rPr>
          <w:bCs/>
          <w:sz w:val="26"/>
          <w:szCs w:val="26"/>
        </w:rPr>
      </w:pPr>
      <w:r w:rsidRPr="00E44AE2">
        <w:rPr>
          <w:bCs/>
          <w:sz w:val="26"/>
          <w:szCs w:val="26"/>
        </w:rPr>
        <w:t>Охват составил 216 человек.</w:t>
      </w:r>
    </w:p>
    <w:p w:rsidR="003577C2" w:rsidRPr="00E44AE2" w:rsidRDefault="003577C2" w:rsidP="003577C2">
      <w:pPr>
        <w:pStyle w:val="afff2"/>
        <w:numPr>
          <w:ilvl w:val="0"/>
          <w:numId w:val="97"/>
        </w:numPr>
        <w:tabs>
          <w:tab w:val="left" w:pos="993"/>
        </w:tabs>
        <w:ind w:left="0" w:firstLine="709"/>
        <w:jc w:val="both"/>
        <w:rPr>
          <w:i/>
          <w:sz w:val="26"/>
          <w:szCs w:val="26"/>
        </w:rPr>
      </w:pPr>
      <w:r w:rsidRPr="00E44AE2">
        <w:rPr>
          <w:i/>
          <w:sz w:val="26"/>
          <w:szCs w:val="26"/>
        </w:rPr>
        <w:t>«Всероссийский День молодежи».</w:t>
      </w:r>
    </w:p>
    <w:p w:rsidR="003577C2" w:rsidRPr="00E44AE2" w:rsidRDefault="003577C2" w:rsidP="003577C2">
      <w:pPr>
        <w:widowControl w:val="0"/>
        <w:snapToGrid w:val="0"/>
        <w:ind w:firstLine="709"/>
        <w:jc w:val="both"/>
        <w:rPr>
          <w:bCs/>
          <w:sz w:val="26"/>
          <w:szCs w:val="26"/>
        </w:rPr>
      </w:pPr>
      <w:r w:rsidRPr="00E44AE2">
        <w:rPr>
          <w:bCs/>
          <w:sz w:val="26"/>
          <w:szCs w:val="26"/>
        </w:rPr>
        <w:t>Праздничные мероприятия проводились 23 и 24 июня 2018 года.</w:t>
      </w:r>
    </w:p>
    <w:p w:rsidR="003577C2" w:rsidRPr="00E44AE2" w:rsidRDefault="003577C2" w:rsidP="003577C2">
      <w:pPr>
        <w:pStyle w:val="afff2"/>
        <w:numPr>
          <w:ilvl w:val="0"/>
          <w:numId w:val="98"/>
        </w:numPr>
        <w:tabs>
          <w:tab w:val="left" w:pos="993"/>
        </w:tabs>
        <w:ind w:left="0" w:firstLine="709"/>
        <w:jc w:val="both"/>
        <w:rPr>
          <w:sz w:val="26"/>
          <w:szCs w:val="26"/>
        </w:rPr>
      </w:pPr>
      <w:r w:rsidRPr="00E44AE2">
        <w:rPr>
          <w:sz w:val="26"/>
          <w:szCs w:val="26"/>
        </w:rPr>
        <w:t>в р-не Центральном для жителей города в здании Молодежного центра состоялась первая Молодежная ночь. В программе мероприятия были организованы следующие площадки: караоке и рэп-</w:t>
      </w:r>
      <w:proofErr w:type="spellStart"/>
      <w:r w:rsidRPr="00E44AE2">
        <w:rPr>
          <w:sz w:val="26"/>
          <w:szCs w:val="26"/>
        </w:rPr>
        <w:t>баттлов</w:t>
      </w:r>
      <w:proofErr w:type="spellEnd"/>
      <w:r w:rsidRPr="00E44AE2">
        <w:rPr>
          <w:sz w:val="26"/>
          <w:szCs w:val="26"/>
        </w:rPr>
        <w:t xml:space="preserve">; танцевальные (брейк-данс, </w:t>
      </w:r>
      <w:proofErr w:type="spellStart"/>
      <w:r w:rsidRPr="00E44AE2">
        <w:rPr>
          <w:sz w:val="26"/>
          <w:szCs w:val="26"/>
        </w:rPr>
        <w:t>zumba</w:t>
      </w:r>
      <w:proofErr w:type="spellEnd"/>
      <w:r w:rsidRPr="00E44AE2">
        <w:rPr>
          <w:sz w:val="26"/>
          <w:szCs w:val="26"/>
        </w:rPr>
        <w:t xml:space="preserve">, исторические танцы); изготовления полезных десертов; настольных игр; гонок на </w:t>
      </w:r>
      <w:proofErr w:type="spellStart"/>
      <w:r w:rsidRPr="00E44AE2">
        <w:rPr>
          <w:sz w:val="26"/>
          <w:szCs w:val="26"/>
        </w:rPr>
        <w:t>гироскутерах</w:t>
      </w:r>
      <w:proofErr w:type="spellEnd"/>
      <w:r w:rsidRPr="00E44AE2">
        <w:rPr>
          <w:sz w:val="26"/>
          <w:szCs w:val="26"/>
        </w:rPr>
        <w:t xml:space="preserve">; фотостудий; граффити-студий; спортивные (йога и </w:t>
      </w:r>
      <w:proofErr w:type="spellStart"/>
      <w:r w:rsidRPr="00E44AE2">
        <w:rPr>
          <w:sz w:val="26"/>
          <w:szCs w:val="26"/>
        </w:rPr>
        <w:t>паркур</w:t>
      </w:r>
      <w:proofErr w:type="spellEnd"/>
      <w:r w:rsidRPr="00E44AE2">
        <w:rPr>
          <w:sz w:val="26"/>
          <w:szCs w:val="26"/>
        </w:rPr>
        <w:t>), а также был организован закрытый кинопоказ одного из популярных российских кинофильмов. На улице была организована благотворительная акция «</w:t>
      </w:r>
      <w:proofErr w:type="spellStart"/>
      <w:r w:rsidRPr="00E44AE2">
        <w:rPr>
          <w:sz w:val="26"/>
          <w:szCs w:val="26"/>
        </w:rPr>
        <w:t>Подарошная</w:t>
      </w:r>
      <w:proofErr w:type="spellEnd"/>
      <w:r w:rsidRPr="00E44AE2">
        <w:rPr>
          <w:sz w:val="26"/>
          <w:szCs w:val="26"/>
        </w:rPr>
        <w:t>» и выставка тюнинговых автомобилей;</w:t>
      </w:r>
    </w:p>
    <w:p w:rsidR="003577C2" w:rsidRPr="00E44AE2" w:rsidRDefault="003577C2" w:rsidP="003577C2">
      <w:pPr>
        <w:pStyle w:val="afff2"/>
        <w:numPr>
          <w:ilvl w:val="0"/>
          <w:numId w:val="98"/>
        </w:numPr>
        <w:tabs>
          <w:tab w:val="left" w:pos="993"/>
        </w:tabs>
        <w:ind w:left="0" w:firstLine="709"/>
        <w:jc w:val="both"/>
        <w:rPr>
          <w:sz w:val="26"/>
          <w:szCs w:val="26"/>
        </w:rPr>
      </w:pPr>
      <w:r w:rsidRPr="00E44AE2">
        <w:rPr>
          <w:sz w:val="26"/>
          <w:szCs w:val="26"/>
        </w:rPr>
        <w:t xml:space="preserve">в р-не </w:t>
      </w:r>
      <w:proofErr w:type="spellStart"/>
      <w:r w:rsidRPr="00E44AE2">
        <w:rPr>
          <w:sz w:val="26"/>
          <w:szCs w:val="26"/>
        </w:rPr>
        <w:t>Талнах</w:t>
      </w:r>
      <w:proofErr w:type="spellEnd"/>
      <w:r w:rsidRPr="00E44AE2">
        <w:rPr>
          <w:sz w:val="26"/>
          <w:szCs w:val="26"/>
        </w:rPr>
        <w:t>, на площади Горняков, состоялся праздничный концерт с участием творческих коллективов города. Завершилось мероприятие фестивалем красок «</w:t>
      </w:r>
      <w:proofErr w:type="spellStart"/>
      <w:r w:rsidRPr="00E44AE2">
        <w:rPr>
          <w:sz w:val="26"/>
          <w:szCs w:val="26"/>
        </w:rPr>
        <w:t>Холли</w:t>
      </w:r>
      <w:proofErr w:type="spellEnd"/>
      <w:r w:rsidRPr="00E44AE2">
        <w:rPr>
          <w:sz w:val="26"/>
          <w:szCs w:val="26"/>
        </w:rPr>
        <w:t>» и «</w:t>
      </w:r>
      <w:proofErr w:type="spellStart"/>
      <w:r w:rsidRPr="00E44AE2">
        <w:rPr>
          <w:sz w:val="26"/>
          <w:szCs w:val="26"/>
        </w:rPr>
        <w:t>Оpen-air</w:t>
      </w:r>
      <w:proofErr w:type="spellEnd"/>
      <w:r w:rsidRPr="00E44AE2">
        <w:rPr>
          <w:sz w:val="26"/>
          <w:szCs w:val="26"/>
        </w:rPr>
        <w:t>» с участием лучших ди-джеев города;</w:t>
      </w:r>
    </w:p>
    <w:p w:rsidR="003577C2" w:rsidRPr="00E44AE2" w:rsidRDefault="003577C2" w:rsidP="003577C2">
      <w:pPr>
        <w:pStyle w:val="afff2"/>
        <w:numPr>
          <w:ilvl w:val="0"/>
          <w:numId w:val="98"/>
        </w:numPr>
        <w:tabs>
          <w:tab w:val="left" w:pos="993"/>
        </w:tabs>
        <w:ind w:left="0" w:firstLine="709"/>
        <w:jc w:val="both"/>
        <w:rPr>
          <w:sz w:val="26"/>
          <w:szCs w:val="26"/>
        </w:rPr>
      </w:pPr>
      <w:r w:rsidRPr="00E44AE2">
        <w:rPr>
          <w:sz w:val="26"/>
          <w:szCs w:val="26"/>
        </w:rPr>
        <w:t xml:space="preserve">в р-не </w:t>
      </w:r>
      <w:proofErr w:type="spellStart"/>
      <w:r w:rsidRPr="00E44AE2">
        <w:rPr>
          <w:sz w:val="26"/>
          <w:szCs w:val="26"/>
        </w:rPr>
        <w:t>Кайеркан</w:t>
      </w:r>
      <w:proofErr w:type="spellEnd"/>
      <w:r w:rsidRPr="00E44AE2">
        <w:rPr>
          <w:sz w:val="26"/>
          <w:szCs w:val="26"/>
        </w:rPr>
        <w:t xml:space="preserve">, на площадке Молодежного центра была организована детская игровая зона, занятия йогой, мастер-классы, дворовые игры, а также фотозона. Проводились соревнования по силовым видам спорта, </w:t>
      </w:r>
      <w:proofErr w:type="spellStart"/>
      <w:r w:rsidRPr="00E44AE2">
        <w:rPr>
          <w:sz w:val="26"/>
          <w:szCs w:val="26"/>
        </w:rPr>
        <w:t>стритболу</w:t>
      </w:r>
      <w:proofErr w:type="spellEnd"/>
      <w:r w:rsidRPr="00E44AE2">
        <w:rPr>
          <w:sz w:val="26"/>
          <w:szCs w:val="26"/>
        </w:rPr>
        <w:t>. Завершилось мероприятие фестивалем красок «</w:t>
      </w:r>
      <w:proofErr w:type="spellStart"/>
      <w:r w:rsidRPr="00E44AE2">
        <w:rPr>
          <w:sz w:val="26"/>
          <w:szCs w:val="26"/>
        </w:rPr>
        <w:t>Холли</w:t>
      </w:r>
      <w:proofErr w:type="spellEnd"/>
      <w:r w:rsidRPr="00E44AE2">
        <w:rPr>
          <w:sz w:val="26"/>
          <w:szCs w:val="26"/>
        </w:rPr>
        <w:t>» и танцевальными марафонами с участием популярных ди-джеев города.</w:t>
      </w:r>
    </w:p>
    <w:p w:rsidR="003577C2" w:rsidRPr="00E44AE2" w:rsidRDefault="003577C2" w:rsidP="003577C2">
      <w:pPr>
        <w:widowControl w:val="0"/>
        <w:snapToGrid w:val="0"/>
        <w:ind w:firstLine="709"/>
        <w:jc w:val="both"/>
        <w:rPr>
          <w:bCs/>
          <w:sz w:val="26"/>
          <w:szCs w:val="26"/>
        </w:rPr>
      </w:pPr>
      <w:r w:rsidRPr="00E44AE2">
        <w:rPr>
          <w:bCs/>
          <w:sz w:val="26"/>
          <w:szCs w:val="26"/>
        </w:rPr>
        <w:t>Общий охват по мероприятию составил около 5 000 человек.</w:t>
      </w:r>
    </w:p>
    <w:p w:rsidR="003577C2" w:rsidRPr="00E44AE2" w:rsidRDefault="003577C2" w:rsidP="003577C2">
      <w:pPr>
        <w:tabs>
          <w:tab w:val="left" w:pos="900"/>
        </w:tabs>
        <w:spacing w:before="240"/>
        <w:ind w:firstLine="540"/>
        <w:rPr>
          <w:b/>
          <w:i/>
          <w:sz w:val="26"/>
          <w:szCs w:val="26"/>
        </w:rPr>
      </w:pPr>
      <w:r w:rsidRPr="00E44AE2">
        <w:rPr>
          <w:b/>
          <w:i/>
          <w:sz w:val="26"/>
          <w:szCs w:val="26"/>
        </w:rPr>
        <w:t>На территории были проведены следующие наиболее значимые акции:</w:t>
      </w:r>
    </w:p>
    <w:p w:rsidR="003577C2" w:rsidRPr="00E44AE2" w:rsidRDefault="003577C2" w:rsidP="003577C2">
      <w:pPr>
        <w:pStyle w:val="afff2"/>
        <w:numPr>
          <w:ilvl w:val="0"/>
          <w:numId w:val="99"/>
        </w:numPr>
        <w:tabs>
          <w:tab w:val="left" w:pos="993"/>
        </w:tabs>
        <w:ind w:left="0" w:firstLine="709"/>
        <w:jc w:val="both"/>
        <w:rPr>
          <w:b/>
          <w:i/>
          <w:sz w:val="26"/>
          <w:szCs w:val="26"/>
        </w:rPr>
      </w:pPr>
      <w:r w:rsidRPr="00E44AE2">
        <w:rPr>
          <w:i/>
          <w:sz w:val="26"/>
          <w:szCs w:val="26"/>
        </w:rPr>
        <w:t>«Сохраним память Великой Победы!».</w:t>
      </w:r>
      <w:r w:rsidRPr="00E44AE2">
        <w:rPr>
          <w:sz w:val="26"/>
          <w:szCs w:val="26"/>
        </w:rPr>
        <w:t xml:space="preserve"> Инициатором акции выступила активная молодежь города. Цель акции – оказание адресной материальной помощи ветеранам Великой Отечественной войны. </w:t>
      </w:r>
    </w:p>
    <w:p w:rsidR="003577C2" w:rsidRPr="00E44AE2" w:rsidRDefault="003577C2" w:rsidP="003577C2">
      <w:pPr>
        <w:ind w:firstLine="708"/>
        <w:jc w:val="both"/>
        <w:rPr>
          <w:sz w:val="26"/>
          <w:szCs w:val="26"/>
        </w:rPr>
      </w:pPr>
      <w:r w:rsidRPr="00E44AE2">
        <w:rPr>
          <w:sz w:val="26"/>
          <w:szCs w:val="26"/>
        </w:rPr>
        <w:t>Общая сумма собранных средств составила 2 022,8 тыс. руб. Собранные средства равномерно распределены между 62 ветеранами ВОВ, что составило 32,6 тыс. руб. на 1 ветерана.</w:t>
      </w:r>
    </w:p>
    <w:p w:rsidR="003577C2" w:rsidRPr="00E44AE2" w:rsidRDefault="003577C2" w:rsidP="003577C2">
      <w:pPr>
        <w:pStyle w:val="afff2"/>
        <w:numPr>
          <w:ilvl w:val="0"/>
          <w:numId w:val="99"/>
        </w:numPr>
        <w:tabs>
          <w:tab w:val="left" w:pos="993"/>
        </w:tabs>
        <w:ind w:left="0" w:firstLine="709"/>
        <w:jc w:val="both"/>
        <w:rPr>
          <w:bCs/>
          <w:sz w:val="26"/>
          <w:szCs w:val="26"/>
        </w:rPr>
      </w:pPr>
      <w:r w:rsidRPr="00E44AE2">
        <w:rPr>
          <w:bCs/>
          <w:i/>
          <w:sz w:val="26"/>
          <w:szCs w:val="26"/>
        </w:rPr>
        <w:t xml:space="preserve"> «Весенняя неделя добра-2018».</w:t>
      </w:r>
      <w:r w:rsidRPr="00E44AE2">
        <w:rPr>
          <w:bCs/>
          <w:sz w:val="26"/>
          <w:szCs w:val="26"/>
        </w:rPr>
        <w:t xml:space="preserve"> Цель акции –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 популяризация идей, ценностей и практики добровольчества; укрепление сотрудничества между институтами гражданского общества и органами государственной власти в совместном решении социальных проблем.</w:t>
      </w:r>
    </w:p>
    <w:p w:rsidR="003577C2" w:rsidRPr="00E44AE2" w:rsidRDefault="003577C2" w:rsidP="00C43DCF">
      <w:pPr>
        <w:widowControl w:val="0"/>
        <w:snapToGrid w:val="0"/>
        <w:ind w:firstLine="709"/>
        <w:jc w:val="both"/>
        <w:rPr>
          <w:bCs/>
          <w:sz w:val="26"/>
          <w:szCs w:val="26"/>
        </w:rPr>
      </w:pPr>
      <w:r w:rsidRPr="00E44AE2">
        <w:rPr>
          <w:bCs/>
          <w:sz w:val="26"/>
          <w:szCs w:val="26"/>
        </w:rPr>
        <w:t>Охват составил 139 человек.</w:t>
      </w:r>
    </w:p>
    <w:p w:rsidR="003577C2" w:rsidRPr="00E44AE2" w:rsidRDefault="003577C2" w:rsidP="00C43DCF">
      <w:pPr>
        <w:tabs>
          <w:tab w:val="left" w:pos="900"/>
        </w:tabs>
        <w:spacing w:before="240"/>
        <w:ind w:firstLine="540"/>
        <w:jc w:val="center"/>
        <w:rPr>
          <w:b/>
          <w:i/>
          <w:sz w:val="26"/>
          <w:szCs w:val="26"/>
        </w:rPr>
      </w:pPr>
      <w:r w:rsidRPr="00E44AE2">
        <w:rPr>
          <w:b/>
          <w:i/>
          <w:sz w:val="26"/>
          <w:szCs w:val="26"/>
        </w:rPr>
        <w:t>Информация о выездных фестивалях, конкурсах и мероприятиях</w:t>
      </w:r>
    </w:p>
    <w:p w:rsidR="003577C2" w:rsidRPr="00E44AE2" w:rsidRDefault="003577C2" w:rsidP="00C43DCF">
      <w:pPr>
        <w:widowControl w:val="0"/>
        <w:snapToGrid w:val="0"/>
        <w:ind w:firstLine="709"/>
        <w:jc w:val="both"/>
        <w:rPr>
          <w:bCs/>
          <w:sz w:val="26"/>
          <w:szCs w:val="26"/>
        </w:rPr>
      </w:pPr>
      <w:r w:rsidRPr="00E44AE2">
        <w:rPr>
          <w:bCs/>
          <w:sz w:val="26"/>
          <w:szCs w:val="26"/>
        </w:rPr>
        <w:t xml:space="preserve">В </w:t>
      </w:r>
      <w:r w:rsidRPr="00E44AE2">
        <w:rPr>
          <w:b/>
          <w:bCs/>
          <w:i/>
          <w:sz w:val="26"/>
          <w:szCs w:val="26"/>
        </w:rPr>
        <w:t>краевых проектах</w:t>
      </w:r>
      <w:r w:rsidRPr="00E44AE2">
        <w:rPr>
          <w:bCs/>
          <w:sz w:val="26"/>
          <w:szCs w:val="26"/>
        </w:rPr>
        <w:t xml:space="preserve"> ТИМ «Бирюса» и ТИМ «Юниор» делегации города Норильска не принимали участие в связи с проводимыми работами по реконструкции взлетно-посадочной полосы аэропорта «</w:t>
      </w:r>
      <w:proofErr w:type="spellStart"/>
      <w:r w:rsidRPr="00E44AE2">
        <w:rPr>
          <w:bCs/>
          <w:sz w:val="26"/>
          <w:szCs w:val="26"/>
        </w:rPr>
        <w:t>Алыкель</w:t>
      </w:r>
      <w:proofErr w:type="spellEnd"/>
      <w:r w:rsidRPr="00E44AE2">
        <w:rPr>
          <w:bCs/>
          <w:sz w:val="26"/>
          <w:szCs w:val="26"/>
        </w:rPr>
        <w:t>».</w:t>
      </w:r>
    </w:p>
    <w:p w:rsidR="003577C2" w:rsidRPr="00E44AE2" w:rsidRDefault="003577C2" w:rsidP="00C43DCF">
      <w:pPr>
        <w:widowControl w:val="0"/>
        <w:snapToGrid w:val="0"/>
        <w:ind w:firstLine="709"/>
        <w:jc w:val="both"/>
        <w:rPr>
          <w:bCs/>
          <w:sz w:val="26"/>
          <w:szCs w:val="26"/>
        </w:rPr>
      </w:pPr>
      <w:r w:rsidRPr="00E44AE2">
        <w:rPr>
          <w:bCs/>
          <w:sz w:val="26"/>
          <w:szCs w:val="26"/>
        </w:rPr>
        <w:t>Участие в краевых проектах представителей города Норильска запланировано на II полугодие текущего года.</w:t>
      </w:r>
    </w:p>
    <w:p w:rsidR="003577C2" w:rsidRPr="00E44AE2" w:rsidRDefault="003577C2" w:rsidP="00C43DCF">
      <w:pPr>
        <w:widowControl w:val="0"/>
        <w:snapToGrid w:val="0"/>
        <w:ind w:firstLine="709"/>
        <w:jc w:val="both"/>
        <w:rPr>
          <w:bCs/>
          <w:sz w:val="26"/>
          <w:szCs w:val="26"/>
        </w:rPr>
      </w:pPr>
      <w:r w:rsidRPr="00E44AE2">
        <w:rPr>
          <w:bCs/>
          <w:sz w:val="26"/>
          <w:szCs w:val="26"/>
        </w:rPr>
        <w:t>Сотрудники Молодежного центра принимали участие в следующих выездных мероприятиях:</w:t>
      </w:r>
    </w:p>
    <w:p w:rsidR="003577C2" w:rsidRPr="00E44AE2" w:rsidRDefault="003577C2" w:rsidP="003577C2">
      <w:pPr>
        <w:pStyle w:val="afff2"/>
        <w:numPr>
          <w:ilvl w:val="0"/>
          <w:numId w:val="101"/>
        </w:numPr>
        <w:shd w:val="clear" w:color="auto" w:fill="FFFFFF"/>
        <w:tabs>
          <w:tab w:val="left" w:pos="993"/>
        </w:tabs>
        <w:ind w:left="0" w:firstLine="709"/>
        <w:jc w:val="both"/>
        <w:rPr>
          <w:sz w:val="26"/>
          <w:szCs w:val="26"/>
        </w:rPr>
      </w:pPr>
      <w:r w:rsidRPr="00E44AE2">
        <w:rPr>
          <w:i/>
          <w:sz w:val="26"/>
          <w:szCs w:val="26"/>
        </w:rPr>
        <w:t xml:space="preserve">Региональный методический семинар для начальников муниципальных штабов </w:t>
      </w:r>
      <w:r w:rsidRPr="00E44AE2">
        <w:rPr>
          <w:i/>
          <w:sz w:val="26"/>
          <w:szCs w:val="26"/>
          <w:shd w:val="clear" w:color="auto" w:fill="FFFFFF"/>
        </w:rPr>
        <w:t>движения «</w:t>
      </w:r>
      <w:proofErr w:type="spellStart"/>
      <w:r w:rsidRPr="00E44AE2">
        <w:rPr>
          <w:i/>
          <w:sz w:val="26"/>
          <w:szCs w:val="26"/>
          <w:shd w:val="clear" w:color="auto" w:fill="FFFFFF"/>
        </w:rPr>
        <w:t>Юнармия</w:t>
      </w:r>
      <w:proofErr w:type="spellEnd"/>
      <w:r w:rsidRPr="00E44AE2">
        <w:rPr>
          <w:i/>
          <w:sz w:val="26"/>
          <w:szCs w:val="26"/>
          <w:shd w:val="clear" w:color="auto" w:fill="FFFFFF"/>
        </w:rPr>
        <w:t xml:space="preserve">» </w:t>
      </w:r>
      <w:r w:rsidRPr="00E44AE2">
        <w:rPr>
          <w:sz w:val="26"/>
          <w:szCs w:val="26"/>
        </w:rPr>
        <w:t xml:space="preserve">проходил с 29 по 31 марта 2018 года в г. Красноярск </w:t>
      </w:r>
      <w:r w:rsidRPr="00E44AE2">
        <w:rPr>
          <w:sz w:val="26"/>
          <w:szCs w:val="26"/>
        </w:rPr>
        <w:lastRenderedPageBreak/>
        <w:t xml:space="preserve">и был </w:t>
      </w:r>
      <w:r w:rsidRPr="00E44AE2">
        <w:rPr>
          <w:sz w:val="26"/>
          <w:szCs w:val="26"/>
          <w:shd w:val="clear" w:color="auto" w:fill="FFFFFF"/>
        </w:rPr>
        <w:t>организован при поддержке Агентства молодежной политики и Администрации Губернатора Красноярского края. Были представлены методические рекомендации к написанию образовательных программ для допризывной молодежи, проведены мероприятия по обсуждению вопросов, связанных с развитием юнармейского движения на территории Красноярского края.</w:t>
      </w:r>
    </w:p>
    <w:p w:rsidR="003577C2" w:rsidRPr="00E44AE2" w:rsidRDefault="003577C2" w:rsidP="003577C2">
      <w:pPr>
        <w:pStyle w:val="afff2"/>
        <w:numPr>
          <w:ilvl w:val="0"/>
          <w:numId w:val="101"/>
        </w:numPr>
        <w:shd w:val="clear" w:color="auto" w:fill="FFFFFF"/>
        <w:tabs>
          <w:tab w:val="left" w:pos="993"/>
        </w:tabs>
        <w:ind w:left="0" w:firstLine="709"/>
        <w:jc w:val="both"/>
        <w:rPr>
          <w:i/>
          <w:sz w:val="26"/>
          <w:szCs w:val="26"/>
        </w:rPr>
      </w:pPr>
      <w:r w:rsidRPr="00E44AE2">
        <w:rPr>
          <w:i/>
          <w:sz w:val="26"/>
          <w:szCs w:val="26"/>
        </w:rPr>
        <w:t xml:space="preserve">Первый Всероссийский молодежный форум «Я – </w:t>
      </w:r>
      <w:proofErr w:type="spellStart"/>
      <w:r w:rsidRPr="00E44AE2">
        <w:rPr>
          <w:i/>
          <w:sz w:val="26"/>
          <w:szCs w:val="26"/>
        </w:rPr>
        <w:t>Юнармия</w:t>
      </w:r>
      <w:proofErr w:type="spellEnd"/>
      <w:r w:rsidRPr="00E44AE2">
        <w:rPr>
          <w:i/>
          <w:sz w:val="26"/>
          <w:szCs w:val="26"/>
        </w:rPr>
        <w:t xml:space="preserve">» </w:t>
      </w:r>
      <w:r w:rsidRPr="00E44AE2">
        <w:rPr>
          <w:sz w:val="26"/>
          <w:szCs w:val="26"/>
        </w:rPr>
        <w:t>проходил с 22 по 23 февраля 2018 года в г. Москва. Более восьми тысяч участников форума обсуждали деятельность движения «</w:t>
      </w:r>
      <w:proofErr w:type="spellStart"/>
      <w:r w:rsidRPr="00E44AE2">
        <w:rPr>
          <w:sz w:val="26"/>
          <w:szCs w:val="26"/>
        </w:rPr>
        <w:t>Юнармия</w:t>
      </w:r>
      <w:proofErr w:type="spellEnd"/>
      <w:r w:rsidRPr="00E44AE2">
        <w:rPr>
          <w:sz w:val="26"/>
          <w:szCs w:val="26"/>
        </w:rPr>
        <w:t>», участвовали в мастер-классах олимпийских чемпионов, деятелей культуры и ученых.</w:t>
      </w:r>
    </w:p>
    <w:p w:rsidR="003577C2" w:rsidRPr="00E44AE2" w:rsidRDefault="003577C2" w:rsidP="00C43DCF">
      <w:pPr>
        <w:widowControl w:val="0"/>
        <w:snapToGrid w:val="0"/>
        <w:ind w:firstLine="709"/>
        <w:jc w:val="both"/>
        <w:rPr>
          <w:bCs/>
          <w:sz w:val="26"/>
          <w:szCs w:val="26"/>
        </w:rPr>
      </w:pPr>
      <w:r w:rsidRPr="00E44AE2">
        <w:rPr>
          <w:bCs/>
          <w:sz w:val="26"/>
          <w:szCs w:val="26"/>
        </w:rPr>
        <w:t>Одним из главных событий мероприятия стала презентация цифровой образовательной платформы для юнармейцев.</w:t>
      </w:r>
    </w:p>
    <w:p w:rsidR="003577C2" w:rsidRPr="00E44AE2" w:rsidRDefault="003577C2" w:rsidP="003577C2">
      <w:pPr>
        <w:pStyle w:val="afff2"/>
        <w:numPr>
          <w:ilvl w:val="0"/>
          <w:numId w:val="101"/>
        </w:numPr>
        <w:shd w:val="clear" w:color="auto" w:fill="FFFFFF"/>
        <w:tabs>
          <w:tab w:val="left" w:pos="993"/>
        </w:tabs>
        <w:ind w:left="0" w:firstLine="709"/>
        <w:jc w:val="both"/>
        <w:rPr>
          <w:i/>
          <w:sz w:val="26"/>
          <w:szCs w:val="26"/>
        </w:rPr>
      </w:pPr>
      <w:r w:rsidRPr="00E44AE2">
        <w:rPr>
          <w:i/>
          <w:sz w:val="26"/>
          <w:szCs w:val="26"/>
        </w:rPr>
        <w:t>Участие в дополнительной общеобразовательной общеразвивающей программе «Юнармейский лагерь инновационного и научно-технического творчества «</w:t>
      </w:r>
      <w:proofErr w:type="spellStart"/>
      <w:r w:rsidRPr="00E44AE2">
        <w:rPr>
          <w:i/>
          <w:sz w:val="26"/>
          <w:szCs w:val="26"/>
        </w:rPr>
        <w:t>Юнтех</w:t>
      </w:r>
      <w:proofErr w:type="spellEnd"/>
      <w:r w:rsidRPr="00E44AE2">
        <w:rPr>
          <w:i/>
          <w:sz w:val="26"/>
          <w:szCs w:val="26"/>
        </w:rPr>
        <w:t xml:space="preserve">» в ВДЦ «Смена» </w:t>
      </w:r>
      <w:r w:rsidRPr="00E44AE2">
        <w:rPr>
          <w:sz w:val="26"/>
          <w:szCs w:val="26"/>
        </w:rPr>
        <w:t>с 20.04.2018 по 03.05.2018 в г. Анапа.</w:t>
      </w:r>
    </w:p>
    <w:p w:rsidR="003577C2" w:rsidRPr="00E44AE2" w:rsidRDefault="003577C2" w:rsidP="00C43DCF">
      <w:pPr>
        <w:widowControl w:val="0"/>
        <w:snapToGrid w:val="0"/>
        <w:ind w:firstLine="709"/>
        <w:jc w:val="both"/>
        <w:rPr>
          <w:bCs/>
          <w:sz w:val="26"/>
          <w:szCs w:val="26"/>
        </w:rPr>
      </w:pPr>
      <w:r w:rsidRPr="00E44AE2">
        <w:rPr>
          <w:bCs/>
          <w:sz w:val="26"/>
          <w:szCs w:val="26"/>
        </w:rPr>
        <w:t>Участие в образовательной смене принял один представитель от нашего города. В ходе смены проводились научные презентации, конкурсы, спортивные соревнования, а также встречи с олимпийскими чемпионами. По итогам смены Саратовский Григорий Михайлович получил сертификат победителя научной лаборатории по химии и диплом победителя турнира по «Лазер-тег».</w:t>
      </w:r>
    </w:p>
    <w:p w:rsidR="003577C2" w:rsidRPr="00E44AE2" w:rsidRDefault="003577C2" w:rsidP="003577C2">
      <w:pPr>
        <w:pStyle w:val="afff2"/>
        <w:numPr>
          <w:ilvl w:val="0"/>
          <w:numId w:val="101"/>
        </w:numPr>
        <w:shd w:val="clear" w:color="auto" w:fill="FFFFFF"/>
        <w:tabs>
          <w:tab w:val="left" w:pos="993"/>
        </w:tabs>
        <w:ind w:left="0" w:firstLine="709"/>
        <w:jc w:val="both"/>
        <w:rPr>
          <w:i/>
          <w:sz w:val="26"/>
          <w:szCs w:val="26"/>
        </w:rPr>
      </w:pPr>
      <w:r w:rsidRPr="00E44AE2">
        <w:rPr>
          <w:i/>
          <w:sz w:val="26"/>
          <w:szCs w:val="26"/>
        </w:rPr>
        <w:t xml:space="preserve">Региональный семинар-совещание координаторов общероссийской общественно-государственной детско-юношеской организации «Российское движение школьников» (далее – РДШ) </w:t>
      </w:r>
      <w:r w:rsidRPr="00E44AE2">
        <w:rPr>
          <w:sz w:val="26"/>
          <w:szCs w:val="26"/>
        </w:rPr>
        <w:t>проходил 17 апреля 2018 года в г.</w:t>
      </w:r>
      <w:r w:rsidR="00C43DCF" w:rsidRPr="00E44AE2">
        <w:rPr>
          <w:sz w:val="26"/>
          <w:szCs w:val="26"/>
        </w:rPr>
        <w:t xml:space="preserve"> </w:t>
      </w:r>
      <w:r w:rsidRPr="00E44AE2">
        <w:rPr>
          <w:sz w:val="26"/>
          <w:szCs w:val="26"/>
        </w:rPr>
        <w:t>Красноярск.</w:t>
      </w:r>
      <w:r w:rsidRPr="00E44AE2">
        <w:rPr>
          <w:i/>
          <w:sz w:val="26"/>
          <w:szCs w:val="26"/>
        </w:rPr>
        <w:t xml:space="preserve"> </w:t>
      </w:r>
    </w:p>
    <w:p w:rsidR="003577C2" w:rsidRPr="00E44AE2" w:rsidRDefault="003577C2" w:rsidP="00C43DCF">
      <w:pPr>
        <w:widowControl w:val="0"/>
        <w:snapToGrid w:val="0"/>
        <w:ind w:firstLine="709"/>
        <w:jc w:val="both"/>
        <w:rPr>
          <w:bCs/>
          <w:sz w:val="26"/>
          <w:szCs w:val="26"/>
        </w:rPr>
      </w:pPr>
      <w:r w:rsidRPr="00E44AE2">
        <w:rPr>
          <w:bCs/>
          <w:sz w:val="26"/>
          <w:szCs w:val="26"/>
        </w:rPr>
        <w:t xml:space="preserve">Участники совещания посетили 11 лекций, таких как: организация штаба РДШ в школе, межведомственное взаимодействие и т.д.  На семинаре были подняты вопросы воспитания молодежи, реализации деятельности РДШ, работы флагманских программ, системы мотивации и площадок для активистов и организации школьных штабов РДШ. </w:t>
      </w:r>
    </w:p>
    <w:p w:rsidR="003577C2" w:rsidRPr="00E44AE2" w:rsidRDefault="003577C2" w:rsidP="00C43DCF">
      <w:pPr>
        <w:tabs>
          <w:tab w:val="left" w:pos="900"/>
        </w:tabs>
        <w:spacing w:before="240"/>
        <w:ind w:firstLine="540"/>
        <w:jc w:val="center"/>
        <w:rPr>
          <w:b/>
          <w:i/>
          <w:sz w:val="26"/>
          <w:szCs w:val="26"/>
        </w:rPr>
      </w:pPr>
      <w:r w:rsidRPr="00E44AE2">
        <w:rPr>
          <w:b/>
          <w:i/>
          <w:sz w:val="26"/>
          <w:szCs w:val="26"/>
        </w:rPr>
        <w:t>Волонтерские и молодежные движения</w:t>
      </w:r>
    </w:p>
    <w:p w:rsidR="003577C2" w:rsidRPr="00E44AE2" w:rsidRDefault="003577C2" w:rsidP="00C43DCF">
      <w:pPr>
        <w:widowControl w:val="0"/>
        <w:snapToGrid w:val="0"/>
        <w:ind w:firstLine="709"/>
        <w:jc w:val="both"/>
        <w:rPr>
          <w:bCs/>
          <w:sz w:val="26"/>
          <w:szCs w:val="26"/>
        </w:rPr>
      </w:pPr>
      <w:r w:rsidRPr="00E44AE2">
        <w:rPr>
          <w:bCs/>
          <w:sz w:val="26"/>
          <w:szCs w:val="26"/>
        </w:rPr>
        <w:t>На базе Молодежного центра осуществляет свою деятельность добровольческое агентство «Добрые люди», помимо проведения социально-направленных мероприятий, активисты помогают в организации мероприятий молодежной направленности различного уровня.</w:t>
      </w:r>
    </w:p>
    <w:p w:rsidR="003577C2" w:rsidRPr="00E44AE2" w:rsidRDefault="003577C2" w:rsidP="00C43DCF">
      <w:pPr>
        <w:widowControl w:val="0"/>
        <w:snapToGrid w:val="0"/>
        <w:ind w:firstLine="709"/>
        <w:jc w:val="both"/>
        <w:rPr>
          <w:bCs/>
          <w:sz w:val="26"/>
          <w:szCs w:val="26"/>
        </w:rPr>
      </w:pPr>
      <w:r w:rsidRPr="00E44AE2">
        <w:rPr>
          <w:bCs/>
          <w:sz w:val="26"/>
          <w:szCs w:val="26"/>
        </w:rPr>
        <w:t>Ведется постоянное сотрудничество по организации и проведению добровольческих акций различной направленности с инициативной командой молодежи «</w:t>
      </w:r>
      <w:proofErr w:type="spellStart"/>
      <w:r w:rsidRPr="00E44AE2">
        <w:rPr>
          <w:bCs/>
          <w:sz w:val="26"/>
          <w:szCs w:val="26"/>
        </w:rPr>
        <w:t>Светоняшки</w:t>
      </w:r>
      <w:proofErr w:type="spellEnd"/>
      <w:r w:rsidRPr="00E44AE2">
        <w:rPr>
          <w:bCs/>
          <w:sz w:val="26"/>
          <w:szCs w:val="26"/>
        </w:rPr>
        <w:t>», волонтерами МБОУ «Гимназия №11» и благотворительного фонда «69 параллель» и «Территория добра».</w:t>
      </w:r>
    </w:p>
    <w:p w:rsidR="003577C2" w:rsidRPr="00E44AE2" w:rsidRDefault="003577C2" w:rsidP="00C43DCF">
      <w:pPr>
        <w:tabs>
          <w:tab w:val="left" w:pos="900"/>
        </w:tabs>
        <w:spacing w:before="240"/>
        <w:ind w:firstLine="540"/>
        <w:rPr>
          <w:b/>
          <w:i/>
          <w:sz w:val="26"/>
          <w:szCs w:val="26"/>
        </w:rPr>
      </w:pPr>
      <w:r w:rsidRPr="00E44AE2">
        <w:rPr>
          <w:b/>
          <w:i/>
          <w:sz w:val="26"/>
          <w:szCs w:val="26"/>
        </w:rPr>
        <w:t>В рамках поддержки молодежных инициатив, на территории были реализованы следующие молодежные проекты:</w:t>
      </w:r>
    </w:p>
    <w:p w:rsidR="003577C2" w:rsidRPr="00E44AE2" w:rsidRDefault="003577C2" w:rsidP="003577C2">
      <w:pPr>
        <w:pStyle w:val="afff2"/>
        <w:numPr>
          <w:ilvl w:val="0"/>
          <w:numId w:val="100"/>
        </w:numPr>
        <w:tabs>
          <w:tab w:val="left" w:pos="993"/>
        </w:tabs>
        <w:spacing w:before="120"/>
        <w:ind w:left="0" w:firstLine="709"/>
        <w:jc w:val="both"/>
        <w:rPr>
          <w:sz w:val="26"/>
          <w:szCs w:val="26"/>
        </w:rPr>
      </w:pPr>
      <w:r w:rsidRPr="00E44AE2">
        <w:rPr>
          <w:b/>
          <w:i/>
          <w:sz w:val="26"/>
          <w:szCs w:val="26"/>
        </w:rPr>
        <w:t xml:space="preserve"> </w:t>
      </w:r>
      <w:r w:rsidRPr="00E44AE2">
        <w:rPr>
          <w:i/>
          <w:sz w:val="26"/>
          <w:szCs w:val="26"/>
        </w:rPr>
        <w:t>«Городской конкурс молодежных проектов». В</w:t>
      </w:r>
      <w:r w:rsidRPr="00E44AE2">
        <w:rPr>
          <w:sz w:val="26"/>
          <w:szCs w:val="26"/>
        </w:rPr>
        <w:t xml:space="preserve"> рамках конкурса оказана поддержка авторам молодежных проектов – победителей (6 победителей по 100,0 тыс. руб.). Было подано 19 заявок. Проекты – победители конкурса молодежных проектов: </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t>«Норд» – создание юнармейского отряда «Норд» им. И.А. Бочкова, который будет сопутствовать повышению культуры и престижа военной службы;</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lastRenderedPageBreak/>
        <w:t>«Чудесенка» – организация многофункционального комплекса для молодых семей с детьми раннего и дошкольного возраста с обустройством сенсорной комнаты;</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t>«</w:t>
      </w:r>
      <w:proofErr w:type="spellStart"/>
      <w:r w:rsidRPr="00E44AE2">
        <w:rPr>
          <w:sz w:val="26"/>
          <w:szCs w:val="26"/>
        </w:rPr>
        <w:t>Лазертаг</w:t>
      </w:r>
      <w:proofErr w:type="spellEnd"/>
      <w:r w:rsidRPr="00E44AE2">
        <w:rPr>
          <w:sz w:val="26"/>
          <w:szCs w:val="26"/>
        </w:rPr>
        <w:t>» – проведение различных мероприятий, направленных на развитие интерактивного тира (биатлона);</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t>«Северный бастион» – развитие нового для Норильска направления «Силовой экстрим», пропаганда здорового образа жизни и вовлечение горожан в занятия спортом;</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t xml:space="preserve">«Добрая варежка» – оказание помощи людям, оказавшимся в трудной жизненной ситуации, формирование позитивного общественного мнения о благотворительности у молодого поколения в р-не </w:t>
      </w:r>
      <w:proofErr w:type="spellStart"/>
      <w:r w:rsidRPr="00E44AE2">
        <w:rPr>
          <w:sz w:val="26"/>
          <w:szCs w:val="26"/>
        </w:rPr>
        <w:t>Талнах</w:t>
      </w:r>
      <w:proofErr w:type="spellEnd"/>
      <w:r w:rsidRPr="00E44AE2">
        <w:rPr>
          <w:sz w:val="26"/>
          <w:szCs w:val="26"/>
        </w:rPr>
        <w:t>;</w:t>
      </w:r>
    </w:p>
    <w:p w:rsidR="003577C2" w:rsidRPr="00E44AE2" w:rsidRDefault="003577C2" w:rsidP="003577C2">
      <w:pPr>
        <w:pStyle w:val="afff2"/>
        <w:numPr>
          <w:ilvl w:val="0"/>
          <w:numId w:val="102"/>
        </w:numPr>
        <w:tabs>
          <w:tab w:val="left" w:pos="993"/>
        </w:tabs>
        <w:spacing w:before="120"/>
        <w:ind w:left="0" w:firstLine="709"/>
        <w:jc w:val="both"/>
        <w:rPr>
          <w:sz w:val="26"/>
          <w:szCs w:val="26"/>
        </w:rPr>
      </w:pPr>
      <w:r w:rsidRPr="00E44AE2">
        <w:rPr>
          <w:sz w:val="26"/>
          <w:szCs w:val="26"/>
        </w:rPr>
        <w:t>«Одна Страна! Один город! Одна команда! Одна мечта!» – популяризация мини-футбола, организация досуга среди учащихся общеобразовательных школ и жителей города.</w:t>
      </w:r>
    </w:p>
    <w:p w:rsidR="003577C2" w:rsidRPr="00E44AE2" w:rsidRDefault="003577C2" w:rsidP="00C43DCF">
      <w:pPr>
        <w:widowControl w:val="0"/>
        <w:snapToGrid w:val="0"/>
        <w:ind w:firstLine="709"/>
        <w:jc w:val="both"/>
        <w:rPr>
          <w:bCs/>
          <w:sz w:val="26"/>
          <w:szCs w:val="26"/>
        </w:rPr>
      </w:pPr>
      <w:r w:rsidRPr="00E44AE2">
        <w:rPr>
          <w:bCs/>
          <w:sz w:val="26"/>
          <w:szCs w:val="26"/>
        </w:rPr>
        <w:t>Все проекты находятся в стадии реализации.</w:t>
      </w:r>
    </w:p>
    <w:p w:rsidR="003577C2" w:rsidRPr="00E44AE2" w:rsidRDefault="003577C2" w:rsidP="003577C2">
      <w:pPr>
        <w:pStyle w:val="afff2"/>
        <w:numPr>
          <w:ilvl w:val="0"/>
          <w:numId w:val="100"/>
        </w:numPr>
        <w:shd w:val="clear" w:color="auto" w:fill="FFFFFF"/>
        <w:tabs>
          <w:tab w:val="left" w:pos="993"/>
        </w:tabs>
        <w:spacing w:before="120"/>
        <w:ind w:left="0" w:firstLine="709"/>
        <w:jc w:val="both"/>
        <w:rPr>
          <w:sz w:val="26"/>
          <w:szCs w:val="26"/>
        </w:rPr>
      </w:pPr>
      <w:r w:rsidRPr="00E44AE2">
        <w:rPr>
          <w:i/>
          <w:sz w:val="26"/>
          <w:szCs w:val="26"/>
        </w:rPr>
        <w:t>Проектная школа «Территория 2020».</w:t>
      </w:r>
      <w:r w:rsidRPr="00E44AE2">
        <w:rPr>
          <w:b/>
          <w:i/>
          <w:sz w:val="26"/>
          <w:szCs w:val="26"/>
        </w:rPr>
        <w:t xml:space="preserve"> </w:t>
      </w:r>
      <w:r w:rsidRPr="00E44AE2">
        <w:rPr>
          <w:sz w:val="26"/>
          <w:szCs w:val="26"/>
        </w:rPr>
        <w:t xml:space="preserve">Цель </w:t>
      </w:r>
      <w:r w:rsidRPr="00E44AE2">
        <w:rPr>
          <w:bCs/>
          <w:sz w:val="26"/>
          <w:szCs w:val="26"/>
        </w:rPr>
        <w:t>–</w:t>
      </w:r>
      <w:r w:rsidRPr="00E44AE2">
        <w:rPr>
          <w:sz w:val="26"/>
          <w:szCs w:val="26"/>
        </w:rPr>
        <w:t xml:space="preserve"> выявление и включение инициатив молодых людей в проектную деятельность, для последующей реализации молодыми людьми своих проектов на территории города. </w:t>
      </w:r>
    </w:p>
    <w:p w:rsidR="003577C2" w:rsidRPr="00E44AE2" w:rsidRDefault="003577C2" w:rsidP="003577C2">
      <w:pPr>
        <w:pStyle w:val="afff2"/>
        <w:shd w:val="clear" w:color="auto" w:fill="FFFFFF"/>
        <w:tabs>
          <w:tab w:val="left" w:pos="993"/>
        </w:tabs>
        <w:spacing w:before="120"/>
        <w:ind w:left="0" w:firstLine="709"/>
        <w:jc w:val="both"/>
        <w:rPr>
          <w:sz w:val="26"/>
          <w:szCs w:val="26"/>
        </w:rPr>
      </w:pPr>
      <w:r w:rsidRPr="00E44AE2">
        <w:rPr>
          <w:sz w:val="26"/>
          <w:szCs w:val="26"/>
        </w:rPr>
        <w:t xml:space="preserve">Результаты реализации проектов будут известны к концу текущего года. Общая сумма </w:t>
      </w:r>
      <w:proofErr w:type="spellStart"/>
      <w:r w:rsidRPr="00E44AE2">
        <w:rPr>
          <w:sz w:val="26"/>
          <w:szCs w:val="26"/>
        </w:rPr>
        <w:t>грантовой</w:t>
      </w:r>
      <w:proofErr w:type="spellEnd"/>
      <w:r w:rsidRPr="00E44AE2">
        <w:rPr>
          <w:sz w:val="26"/>
          <w:szCs w:val="26"/>
        </w:rPr>
        <w:t xml:space="preserve"> поддержки составила 348,4 тыс. руб. на следующие проекты:</w:t>
      </w:r>
    </w:p>
    <w:p w:rsidR="003577C2" w:rsidRPr="00E44AE2" w:rsidRDefault="003577C2" w:rsidP="003577C2">
      <w:pPr>
        <w:ind w:firstLine="709"/>
        <w:jc w:val="both"/>
        <w:rPr>
          <w:b/>
          <w:sz w:val="26"/>
          <w:szCs w:val="26"/>
        </w:rPr>
      </w:pPr>
      <w:r w:rsidRPr="00E44AE2">
        <w:rPr>
          <w:bCs/>
          <w:sz w:val="26"/>
          <w:szCs w:val="26"/>
        </w:rPr>
        <w:t>1. «</w:t>
      </w:r>
      <w:r w:rsidRPr="00E44AE2">
        <w:rPr>
          <w:sz w:val="26"/>
          <w:szCs w:val="26"/>
        </w:rPr>
        <w:t>Сладкий ноябрь»</w:t>
      </w:r>
      <w:r w:rsidRPr="00E44AE2">
        <w:rPr>
          <w:b/>
          <w:sz w:val="26"/>
          <w:szCs w:val="26"/>
        </w:rPr>
        <w:t xml:space="preserve"> </w:t>
      </w:r>
      <w:r w:rsidRPr="00E44AE2">
        <w:rPr>
          <w:bCs/>
          <w:sz w:val="26"/>
          <w:szCs w:val="26"/>
        </w:rPr>
        <w:t xml:space="preserve">– </w:t>
      </w:r>
      <w:r w:rsidRPr="00E44AE2">
        <w:rPr>
          <w:sz w:val="26"/>
          <w:szCs w:val="26"/>
          <w:shd w:val="clear" w:color="auto" w:fill="FFFFFF"/>
        </w:rPr>
        <w:t>организация 3-х мастер-классов по приготовлению правильного питания (конфет).</w:t>
      </w:r>
    </w:p>
    <w:p w:rsidR="003577C2" w:rsidRPr="00E44AE2" w:rsidRDefault="003577C2" w:rsidP="003577C2">
      <w:pPr>
        <w:ind w:firstLine="709"/>
        <w:jc w:val="both"/>
        <w:rPr>
          <w:bCs/>
          <w:sz w:val="26"/>
          <w:szCs w:val="26"/>
        </w:rPr>
      </w:pPr>
      <w:r w:rsidRPr="00E44AE2">
        <w:rPr>
          <w:bCs/>
          <w:sz w:val="26"/>
          <w:szCs w:val="26"/>
        </w:rPr>
        <w:t>2. «</w:t>
      </w:r>
      <w:proofErr w:type="spellStart"/>
      <w:r w:rsidRPr="00E44AE2">
        <w:rPr>
          <w:bCs/>
          <w:sz w:val="26"/>
          <w:szCs w:val="26"/>
        </w:rPr>
        <w:t>NordExstremeFest</w:t>
      </w:r>
      <w:proofErr w:type="spellEnd"/>
      <w:r w:rsidRPr="00E44AE2">
        <w:rPr>
          <w:bCs/>
          <w:sz w:val="26"/>
          <w:szCs w:val="26"/>
        </w:rPr>
        <w:t xml:space="preserve">» – организация фестиваля по дисциплинам: скейтбординг, </w:t>
      </w:r>
      <w:proofErr w:type="spellStart"/>
      <w:r w:rsidRPr="00E44AE2">
        <w:rPr>
          <w:bCs/>
          <w:sz w:val="26"/>
          <w:szCs w:val="26"/>
        </w:rPr>
        <w:t>роллерблейдинг</w:t>
      </w:r>
      <w:proofErr w:type="spellEnd"/>
      <w:r w:rsidRPr="00E44AE2">
        <w:rPr>
          <w:bCs/>
          <w:sz w:val="26"/>
          <w:szCs w:val="26"/>
        </w:rPr>
        <w:t xml:space="preserve">, ВМХ, </w:t>
      </w:r>
      <w:proofErr w:type="spellStart"/>
      <w:r w:rsidRPr="00E44AE2">
        <w:rPr>
          <w:bCs/>
          <w:sz w:val="26"/>
          <w:szCs w:val="26"/>
        </w:rPr>
        <w:t>трикинг</w:t>
      </w:r>
      <w:proofErr w:type="spellEnd"/>
      <w:r w:rsidRPr="00E44AE2">
        <w:rPr>
          <w:bCs/>
          <w:sz w:val="26"/>
          <w:szCs w:val="26"/>
        </w:rPr>
        <w:t>.</w:t>
      </w:r>
    </w:p>
    <w:p w:rsidR="003577C2" w:rsidRPr="00E44AE2" w:rsidRDefault="003577C2" w:rsidP="003577C2">
      <w:pPr>
        <w:ind w:firstLine="709"/>
        <w:jc w:val="both"/>
        <w:rPr>
          <w:bCs/>
          <w:sz w:val="26"/>
          <w:szCs w:val="26"/>
        </w:rPr>
      </w:pPr>
      <w:r w:rsidRPr="00E44AE2">
        <w:rPr>
          <w:bCs/>
          <w:sz w:val="26"/>
          <w:szCs w:val="26"/>
        </w:rPr>
        <w:t>3. «</w:t>
      </w:r>
      <w:proofErr w:type="spellStart"/>
      <w:r w:rsidRPr="00E44AE2">
        <w:rPr>
          <w:bCs/>
          <w:sz w:val="26"/>
          <w:szCs w:val="26"/>
        </w:rPr>
        <w:t>Nortrick</w:t>
      </w:r>
      <w:proofErr w:type="spellEnd"/>
      <w:r w:rsidRPr="00E44AE2">
        <w:rPr>
          <w:bCs/>
          <w:sz w:val="26"/>
          <w:szCs w:val="26"/>
        </w:rPr>
        <w:t>» – соревнования по экстремальным видам спорта.</w:t>
      </w:r>
    </w:p>
    <w:p w:rsidR="003577C2" w:rsidRPr="00E44AE2" w:rsidRDefault="003577C2" w:rsidP="003577C2">
      <w:pPr>
        <w:ind w:firstLine="709"/>
        <w:jc w:val="both"/>
        <w:rPr>
          <w:bCs/>
          <w:sz w:val="26"/>
          <w:szCs w:val="26"/>
        </w:rPr>
      </w:pPr>
      <w:r w:rsidRPr="00E44AE2">
        <w:rPr>
          <w:bCs/>
          <w:sz w:val="26"/>
          <w:szCs w:val="26"/>
        </w:rPr>
        <w:t>4. «</w:t>
      </w:r>
      <w:proofErr w:type="spellStart"/>
      <w:r w:rsidRPr="00E44AE2">
        <w:rPr>
          <w:bCs/>
          <w:sz w:val="26"/>
          <w:szCs w:val="26"/>
        </w:rPr>
        <w:t>ZUMBAOpenAir</w:t>
      </w:r>
      <w:proofErr w:type="spellEnd"/>
      <w:r w:rsidRPr="00E44AE2">
        <w:rPr>
          <w:bCs/>
          <w:sz w:val="26"/>
          <w:szCs w:val="26"/>
        </w:rPr>
        <w:t>» – открытая бесплатная тренировка «</w:t>
      </w:r>
      <w:proofErr w:type="spellStart"/>
      <w:r w:rsidRPr="00E44AE2">
        <w:rPr>
          <w:bCs/>
          <w:sz w:val="26"/>
          <w:szCs w:val="26"/>
        </w:rPr>
        <w:t>ZUMBAfitness</w:t>
      </w:r>
      <w:proofErr w:type="spellEnd"/>
      <w:r w:rsidRPr="00E44AE2">
        <w:rPr>
          <w:bCs/>
          <w:sz w:val="26"/>
          <w:szCs w:val="26"/>
        </w:rPr>
        <w:t>» под открытым небом, заканчивающаяся фестивалем красок холи.</w:t>
      </w:r>
    </w:p>
    <w:p w:rsidR="003577C2" w:rsidRPr="00E44AE2" w:rsidRDefault="003577C2" w:rsidP="003577C2">
      <w:pPr>
        <w:ind w:firstLine="709"/>
        <w:jc w:val="both"/>
        <w:rPr>
          <w:bCs/>
          <w:sz w:val="26"/>
          <w:szCs w:val="26"/>
        </w:rPr>
      </w:pPr>
      <w:r w:rsidRPr="00E44AE2">
        <w:rPr>
          <w:bCs/>
          <w:sz w:val="26"/>
          <w:szCs w:val="26"/>
        </w:rPr>
        <w:t>5. «</w:t>
      </w:r>
      <w:proofErr w:type="spellStart"/>
      <w:r w:rsidRPr="00E44AE2">
        <w:rPr>
          <w:bCs/>
          <w:sz w:val="26"/>
          <w:szCs w:val="26"/>
        </w:rPr>
        <w:t>Абитлон</w:t>
      </w:r>
      <w:proofErr w:type="spellEnd"/>
      <w:r w:rsidRPr="00E44AE2">
        <w:rPr>
          <w:bCs/>
          <w:sz w:val="26"/>
          <w:szCs w:val="26"/>
        </w:rPr>
        <w:t xml:space="preserve"> </w:t>
      </w:r>
      <w:proofErr w:type="spellStart"/>
      <w:r w:rsidRPr="00E44AE2">
        <w:rPr>
          <w:bCs/>
          <w:sz w:val="26"/>
          <w:szCs w:val="26"/>
        </w:rPr>
        <w:t>лайф</w:t>
      </w:r>
      <w:proofErr w:type="spellEnd"/>
      <w:r w:rsidRPr="00E44AE2">
        <w:rPr>
          <w:bCs/>
          <w:sz w:val="26"/>
          <w:szCs w:val="26"/>
        </w:rPr>
        <w:t>» – обучение молодежи работе с основами написания музыки в программе «</w:t>
      </w:r>
      <w:proofErr w:type="spellStart"/>
      <w:r w:rsidRPr="00E44AE2">
        <w:rPr>
          <w:bCs/>
          <w:sz w:val="26"/>
          <w:szCs w:val="26"/>
        </w:rPr>
        <w:t>абитлон</w:t>
      </w:r>
      <w:proofErr w:type="spellEnd"/>
      <w:r w:rsidRPr="00E44AE2">
        <w:rPr>
          <w:bCs/>
          <w:sz w:val="26"/>
          <w:szCs w:val="26"/>
        </w:rPr>
        <w:t xml:space="preserve"> </w:t>
      </w:r>
      <w:proofErr w:type="spellStart"/>
      <w:r w:rsidRPr="00E44AE2">
        <w:rPr>
          <w:bCs/>
          <w:sz w:val="26"/>
          <w:szCs w:val="26"/>
        </w:rPr>
        <w:t>лайв</w:t>
      </w:r>
      <w:proofErr w:type="spellEnd"/>
      <w:r w:rsidRPr="00E44AE2">
        <w:rPr>
          <w:bCs/>
          <w:sz w:val="26"/>
          <w:szCs w:val="26"/>
        </w:rPr>
        <w:t>».</w:t>
      </w:r>
    </w:p>
    <w:p w:rsidR="003577C2" w:rsidRPr="00E44AE2" w:rsidRDefault="003577C2" w:rsidP="003577C2">
      <w:pPr>
        <w:ind w:firstLine="709"/>
        <w:jc w:val="both"/>
        <w:rPr>
          <w:bCs/>
          <w:sz w:val="26"/>
          <w:szCs w:val="26"/>
        </w:rPr>
      </w:pPr>
      <w:r w:rsidRPr="00E44AE2">
        <w:rPr>
          <w:bCs/>
          <w:sz w:val="26"/>
          <w:szCs w:val="26"/>
        </w:rPr>
        <w:t>6. «АРТ-портал» – нанесение рисунков на городские объекты города для создания положительного имиджа, силами команды проекта «Школа Стрит-арта».</w:t>
      </w:r>
    </w:p>
    <w:p w:rsidR="003577C2" w:rsidRPr="00E44AE2" w:rsidRDefault="003577C2" w:rsidP="003577C2">
      <w:pPr>
        <w:ind w:firstLine="709"/>
        <w:jc w:val="both"/>
        <w:rPr>
          <w:bCs/>
          <w:sz w:val="26"/>
          <w:szCs w:val="26"/>
        </w:rPr>
      </w:pPr>
      <w:r w:rsidRPr="00E44AE2">
        <w:rPr>
          <w:bCs/>
          <w:sz w:val="26"/>
          <w:szCs w:val="26"/>
        </w:rPr>
        <w:t xml:space="preserve">7. «Арт-цех» – проведение на открытом пространстве «Фонтанка» серии </w:t>
      </w:r>
      <w:proofErr w:type="spellStart"/>
      <w:r w:rsidRPr="00E44AE2">
        <w:rPr>
          <w:bCs/>
          <w:sz w:val="26"/>
          <w:szCs w:val="26"/>
        </w:rPr>
        <w:t>воркшопов</w:t>
      </w:r>
      <w:proofErr w:type="spellEnd"/>
      <w:r w:rsidRPr="00E44AE2">
        <w:rPr>
          <w:bCs/>
          <w:sz w:val="26"/>
          <w:szCs w:val="26"/>
        </w:rPr>
        <w:t xml:space="preserve"> «Арт-цех», для поддержки талантов у молодежи и создание условий для реализации их творческого потенциала и организация продуктивного досуга.</w:t>
      </w:r>
    </w:p>
    <w:p w:rsidR="003577C2" w:rsidRPr="00E44AE2" w:rsidRDefault="003577C2" w:rsidP="003577C2">
      <w:pPr>
        <w:ind w:firstLine="709"/>
        <w:jc w:val="both"/>
        <w:rPr>
          <w:bCs/>
          <w:sz w:val="26"/>
          <w:szCs w:val="26"/>
        </w:rPr>
      </w:pPr>
      <w:r w:rsidRPr="00E44AE2">
        <w:rPr>
          <w:bCs/>
          <w:sz w:val="26"/>
          <w:szCs w:val="26"/>
        </w:rPr>
        <w:t>8. «</w:t>
      </w:r>
      <w:proofErr w:type="spellStart"/>
      <w:r w:rsidRPr="00E44AE2">
        <w:rPr>
          <w:bCs/>
          <w:sz w:val="26"/>
          <w:szCs w:val="26"/>
        </w:rPr>
        <w:t>AirFreeStyle</w:t>
      </w:r>
      <w:proofErr w:type="spellEnd"/>
      <w:r w:rsidRPr="00E44AE2">
        <w:rPr>
          <w:bCs/>
          <w:sz w:val="26"/>
          <w:szCs w:val="26"/>
        </w:rPr>
        <w:t xml:space="preserve">» – проведении соревнований по батутному фристайлу, тренировок и мастер-классов </w:t>
      </w:r>
      <w:proofErr w:type="spellStart"/>
      <w:r w:rsidRPr="00E44AE2">
        <w:rPr>
          <w:bCs/>
          <w:sz w:val="26"/>
          <w:szCs w:val="26"/>
        </w:rPr>
        <w:t>паркуру</w:t>
      </w:r>
      <w:proofErr w:type="spellEnd"/>
      <w:r w:rsidRPr="00E44AE2">
        <w:rPr>
          <w:bCs/>
          <w:sz w:val="26"/>
          <w:szCs w:val="26"/>
        </w:rPr>
        <w:t xml:space="preserve"> и </w:t>
      </w:r>
      <w:proofErr w:type="spellStart"/>
      <w:r w:rsidRPr="00E44AE2">
        <w:rPr>
          <w:bCs/>
          <w:sz w:val="26"/>
          <w:szCs w:val="26"/>
        </w:rPr>
        <w:t>трикингу</w:t>
      </w:r>
      <w:proofErr w:type="spellEnd"/>
      <w:r w:rsidRPr="00E44AE2">
        <w:rPr>
          <w:bCs/>
          <w:sz w:val="26"/>
          <w:szCs w:val="26"/>
        </w:rPr>
        <w:t>.</w:t>
      </w:r>
    </w:p>
    <w:p w:rsidR="003577C2" w:rsidRPr="00E44AE2" w:rsidRDefault="003577C2" w:rsidP="003577C2">
      <w:pPr>
        <w:ind w:firstLine="709"/>
        <w:jc w:val="both"/>
        <w:rPr>
          <w:bCs/>
          <w:sz w:val="26"/>
          <w:szCs w:val="26"/>
        </w:rPr>
      </w:pPr>
      <w:r w:rsidRPr="00E44AE2">
        <w:rPr>
          <w:bCs/>
          <w:sz w:val="26"/>
          <w:szCs w:val="26"/>
        </w:rPr>
        <w:t>9. «Витражи Севера» – нанесение рисунков в стилистике витража на одну из подстанций города.</w:t>
      </w:r>
    </w:p>
    <w:p w:rsidR="003577C2" w:rsidRPr="00E44AE2" w:rsidRDefault="003577C2" w:rsidP="003577C2">
      <w:pPr>
        <w:ind w:firstLine="709"/>
        <w:jc w:val="both"/>
        <w:rPr>
          <w:bCs/>
          <w:sz w:val="26"/>
          <w:szCs w:val="26"/>
        </w:rPr>
      </w:pPr>
      <w:r w:rsidRPr="00E44AE2">
        <w:rPr>
          <w:bCs/>
          <w:sz w:val="26"/>
          <w:szCs w:val="26"/>
        </w:rPr>
        <w:t>10. «Друзья» – организация и проведение добровольческим агентством «Добрые Люди» серии развлекательных игр с детьми, которые воспитываются в детском доме г. Норильска.</w:t>
      </w:r>
    </w:p>
    <w:p w:rsidR="003577C2" w:rsidRPr="00E44AE2" w:rsidRDefault="003577C2" w:rsidP="003577C2">
      <w:pPr>
        <w:ind w:firstLine="709"/>
        <w:jc w:val="both"/>
        <w:rPr>
          <w:bCs/>
          <w:sz w:val="26"/>
          <w:szCs w:val="26"/>
        </w:rPr>
      </w:pPr>
      <w:r w:rsidRPr="00E44AE2">
        <w:rPr>
          <w:bCs/>
          <w:sz w:val="26"/>
          <w:szCs w:val="26"/>
        </w:rPr>
        <w:t>11. «</w:t>
      </w:r>
      <w:proofErr w:type="spellStart"/>
      <w:r w:rsidRPr="00E44AE2">
        <w:rPr>
          <w:bCs/>
          <w:sz w:val="26"/>
          <w:szCs w:val="26"/>
        </w:rPr>
        <w:t>ServiceMan</w:t>
      </w:r>
      <w:proofErr w:type="spellEnd"/>
      <w:r w:rsidRPr="00E44AE2">
        <w:rPr>
          <w:bCs/>
          <w:sz w:val="26"/>
          <w:szCs w:val="26"/>
        </w:rPr>
        <w:t>» – создание условий для самостоятельного сервисного обслуживания личного горнолыжного снаряжения.</w:t>
      </w:r>
    </w:p>
    <w:p w:rsidR="003577C2" w:rsidRPr="00E44AE2" w:rsidRDefault="003577C2" w:rsidP="003577C2">
      <w:pPr>
        <w:ind w:firstLine="709"/>
        <w:jc w:val="both"/>
        <w:rPr>
          <w:bCs/>
          <w:sz w:val="26"/>
          <w:szCs w:val="26"/>
        </w:rPr>
      </w:pPr>
      <w:r w:rsidRPr="00E44AE2">
        <w:rPr>
          <w:bCs/>
          <w:sz w:val="26"/>
          <w:szCs w:val="26"/>
        </w:rPr>
        <w:t>12. «</w:t>
      </w:r>
      <w:proofErr w:type="spellStart"/>
      <w:r w:rsidRPr="00E44AE2">
        <w:rPr>
          <w:bCs/>
          <w:sz w:val="26"/>
          <w:szCs w:val="26"/>
        </w:rPr>
        <w:t>СпортУРА</w:t>
      </w:r>
      <w:proofErr w:type="spellEnd"/>
      <w:r w:rsidRPr="00E44AE2">
        <w:rPr>
          <w:bCs/>
          <w:sz w:val="26"/>
          <w:szCs w:val="26"/>
        </w:rPr>
        <w:t>» – вовлечение молодежи в деятельность города по благоустройству спортивных площадок, для досуга в свободное время.</w:t>
      </w:r>
    </w:p>
    <w:p w:rsidR="003577C2" w:rsidRPr="00E44AE2" w:rsidRDefault="003577C2" w:rsidP="003577C2">
      <w:pPr>
        <w:ind w:firstLine="709"/>
        <w:jc w:val="both"/>
        <w:rPr>
          <w:bCs/>
          <w:sz w:val="26"/>
          <w:szCs w:val="26"/>
        </w:rPr>
      </w:pPr>
      <w:r w:rsidRPr="00E44AE2">
        <w:rPr>
          <w:bCs/>
          <w:sz w:val="26"/>
          <w:szCs w:val="26"/>
        </w:rPr>
        <w:t>13. «Танцы для обычных людей» – организация съемки видеоролика «Танцы для обычных людей» и его презентация на различных мероприятиях, в учебных учреждениях.</w:t>
      </w:r>
    </w:p>
    <w:p w:rsidR="003577C2" w:rsidRPr="00E44AE2" w:rsidRDefault="003577C2" w:rsidP="003577C2">
      <w:pPr>
        <w:ind w:firstLine="709"/>
        <w:jc w:val="both"/>
        <w:rPr>
          <w:bCs/>
          <w:sz w:val="26"/>
          <w:szCs w:val="26"/>
        </w:rPr>
      </w:pPr>
      <w:r w:rsidRPr="00E44AE2">
        <w:rPr>
          <w:bCs/>
          <w:sz w:val="26"/>
          <w:szCs w:val="26"/>
        </w:rPr>
        <w:lastRenderedPageBreak/>
        <w:t>14. «Фестиваль красоты» – теоретические и практические занятия на тему «Уроки визажа для начинающих».</w:t>
      </w:r>
    </w:p>
    <w:p w:rsidR="003577C2" w:rsidRPr="00E44AE2" w:rsidRDefault="003577C2" w:rsidP="003577C2">
      <w:pPr>
        <w:ind w:firstLine="709"/>
        <w:jc w:val="both"/>
        <w:rPr>
          <w:bCs/>
          <w:sz w:val="26"/>
          <w:szCs w:val="26"/>
        </w:rPr>
      </w:pPr>
      <w:r w:rsidRPr="00E44AE2">
        <w:rPr>
          <w:bCs/>
          <w:sz w:val="26"/>
          <w:szCs w:val="26"/>
        </w:rPr>
        <w:t xml:space="preserve">15. «Фестиваль радуги» – мастер-класс по рисованию красками для детей и молодежи города. </w:t>
      </w:r>
    </w:p>
    <w:p w:rsidR="003577C2" w:rsidRPr="00E44AE2" w:rsidRDefault="003577C2" w:rsidP="003577C2">
      <w:pPr>
        <w:ind w:firstLine="709"/>
        <w:jc w:val="both"/>
        <w:rPr>
          <w:bCs/>
          <w:sz w:val="26"/>
          <w:szCs w:val="26"/>
        </w:rPr>
      </w:pPr>
      <w:r w:rsidRPr="00E44AE2">
        <w:rPr>
          <w:bCs/>
          <w:sz w:val="26"/>
          <w:szCs w:val="26"/>
        </w:rPr>
        <w:t>16. «Школа аниматоров «Фокус»» – организация школы аниматоров для дальнейшего участия их в городских праздниках и мероприятиях.</w:t>
      </w:r>
    </w:p>
    <w:p w:rsidR="003577C2" w:rsidRPr="00E44AE2" w:rsidRDefault="003577C2" w:rsidP="00C43DCF">
      <w:pPr>
        <w:widowControl w:val="0"/>
        <w:snapToGrid w:val="0"/>
        <w:ind w:firstLine="709"/>
        <w:jc w:val="both"/>
        <w:rPr>
          <w:bCs/>
          <w:sz w:val="26"/>
          <w:szCs w:val="26"/>
        </w:rPr>
      </w:pPr>
      <w:r w:rsidRPr="00E44AE2">
        <w:rPr>
          <w:bCs/>
          <w:sz w:val="26"/>
          <w:szCs w:val="26"/>
        </w:rPr>
        <w:t>Также, ресурсную и информационную поддержку получили 33 проекта.</w:t>
      </w:r>
    </w:p>
    <w:p w:rsidR="003577C2" w:rsidRPr="00E44AE2" w:rsidRDefault="003577C2" w:rsidP="00C43DCF">
      <w:pPr>
        <w:spacing w:before="240"/>
        <w:ind w:firstLine="709"/>
        <w:jc w:val="both"/>
        <w:rPr>
          <w:sz w:val="26"/>
          <w:szCs w:val="26"/>
        </w:rPr>
      </w:pPr>
      <w:r w:rsidRPr="00E44AE2">
        <w:rPr>
          <w:b/>
          <w:i/>
          <w:sz w:val="26"/>
          <w:szCs w:val="26"/>
        </w:rPr>
        <w:t xml:space="preserve">Работа Краевых трудовых отрядов старшеклассников (далее – КТОС) </w:t>
      </w:r>
      <w:r w:rsidRPr="00E44AE2">
        <w:rPr>
          <w:sz w:val="26"/>
          <w:szCs w:val="26"/>
        </w:rPr>
        <w:t>осуществляется ежегодно с 2012 года в рамках деятельности муниципального штаба флагманской программы «Моя территория». Цель – создание рабочих мест для несовершеннолетних граждан в возрасте от 14 до 17 лет и благоустройство территории города.</w:t>
      </w:r>
    </w:p>
    <w:p w:rsidR="003577C2" w:rsidRPr="00E44AE2" w:rsidRDefault="003577C2" w:rsidP="00C43DCF">
      <w:pPr>
        <w:widowControl w:val="0"/>
        <w:snapToGrid w:val="0"/>
        <w:ind w:firstLine="709"/>
        <w:jc w:val="both"/>
        <w:rPr>
          <w:bCs/>
          <w:sz w:val="26"/>
          <w:szCs w:val="26"/>
        </w:rPr>
      </w:pPr>
      <w:r w:rsidRPr="00E44AE2">
        <w:rPr>
          <w:bCs/>
          <w:sz w:val="26"/>
          <w:szCs w:val="26"/>
        </w:rPr>
        <w:t>Важным моментом является обязательное привлечение подростков, относящихся к категориям СОП (социально-опасное положение) и ТЖС (тяжелая жизненная ситуация) к трудовой деятельности в рамках работы КТОС.</w:t>
      </w:r>
    </w:p>
    <w:p w:rsidR="003577C2" w:rsidRPr="00E44AE2" w:rsidRDefault="003577C2" w:rsidP="00C43DCF">
      <w:pPr>
        <w:widowControl w:val="0"/>
        <w:snapToGrid w:val="0"/>
        <w:ind w:firstLine="709"/>
        <w:jc w:val="both"/>
        <w:rPr>
          <w:bCs/>
          <w:sz w:val="26"/>
          <w:szCs w:val="26"/>
        </w:rPr>
      </w:pPr>
      <w:r w:rsidRPr="00E44AE2">
        <w:rPr>
          <w:bCs/>
          <w:sz w:val="26"/>
          <w:szCs w:val="26"/>
        </w:rPr>
        <w:t>В 2018 году планируется организовать трудовую деятельность в КТОС для 100 несовершеннолетних граждан. Временные рабочие места будут организованны во всех районах города на базе Молодежного центра в период с 06.08.2018 по 31.08.2018.</w:t>
      </w:r>
    </w:p>
    <w:p w:rsidR="003577C2" w:rsidRPr="00E44AE2" w:rsidRDefault="003577C2" w:rsidP="00C43DCF">
      <w:pPr>
        <w:tabs>
          <w:tab w:val="left" w:pos="900"/>
        </w:tabs>
        <w:spacing w:before="240"/>
        <w:ind w:firstLine="540"/>
        <w:jc w:val="center"/>
        <w:rPr>
          <w:b/>
          <w:i/>
          <w:sz w:val="26"/>
          <w:szCs w:val="26"/>
        </w:rPr>
      </w:pPr>
      <w:r w:rsidRPr="00E44AE2">
        <w:rPr>
          <w:b/>
          <w:i/>
          <w:sz w:val="26"/>
          <w:szCs w:val="26"/>
        </w:rPr>
        <w:t>Платные услуги</w:t>
      </w:r>
    </w:p>
    <w:p w:rsidR="003577C2" w:rsidRPr="00E44AE2" w:rsidRDefault="003577C2" w:rsidP="00C01F71">
      <w:pPr>
        <w:widowControl w:val="0"/>
        <w:snapToGrid w:val="0"/>
        <w:ind w:firstLine="709"/>
        <w:jc w:val="both"/>
        <w:rPr>
          <w:bCs/>
          <w:sz w:val="26"/>
          <w:szCs w:val="26"/>
        </w:rPr>
      </w:pPr>
      <w:r w:rsidRPr="00E44AE2">
        <w:rPr>
          <w:bCs/>
          <w:sz w:val="26"/>
          <w:szCs w:val="26"/>
        </w:rPr>
        <w:t xml:space="preserve">В отчетном периоде Молодежный центр предоставлял населению следующие платные услуги: </w:t>
      </w:r>
    </w:p>
    <w:p w:rsidR="003577C2" w:rsidRPr="00E44AE2" w:rsidRDefault="003577C2" w:rsidP="003577C2">
      <w:pPr>
        <w:ind w:firstLine="709"/>
        <w:jc w:val="both"/>
        <w:rPr>
          <w:sz w:val="26"/>
          <w:szCs w:val="26"/>
        </w:rPr>
      </w:pPr>
      <w:r w:rsidRPr="00E44AE2">
        <w:rPr>
          <w:sz w:val="26"/>
          <w:szCs w:val="26"/>
        </w:rPr>
        <w:t>1. Организация детских утренников.</w:t>
      </w:r>
    </w:p>
    <w:p w:rsidR="003577C2" w:rsidRPr="00E44AE2" w:rsidRDefault="003577C2" w:rsidP="003577C2">
      <w:pPr>
        <w:ind w:firstLine="709"/>
        <w:jc w:val="both"/>
        <w:rPr>
          <w:sz w:val="26"/>
          <w:szCs w:val="26"/>
        </w:rPr>
      </w:pPr>
      <w:r w:rsidRPr="00E44AE2">
        <w:rPr>
          <w:sz w:val="26"/>
          <w:szCs w:val="26"/>
        </w:rPr>
        <w:t>2. Аренда площади.</w:t>
      </w:r>
    </w:p>
    <w:p w:rsidR="003577C2" w:rsidRPr="00E44AE2" w:rsidRDefault="003577C2" w:rsidP="003577C2">
      <w:pPr>
        <w:ind w:firstLine="709"/>
        <w:jc w:val="both"/>
        <w:rPr>
          <w:sz w:val="26"/>
          <w:szCs w:val="26"/>
        </w:rPr>
      </w:pPr>
      <w:r w:rsidRPr="00E44AE2">
        <w:rPr>
          <w:sz w:val="26"/>
          <w:szCs w:val="26"/>
        </w:rPr>
        <w:t>3. Аренда актового зала.</w:t>
      </w:r>
    </w:p>
    <w:p w:rsidR="003577C2" w:rsidRPr="00E44AE2" w:rsidRDefault="003577C2" w:rsidP="003577C2">
      <w:pPr>
        <w:ind w:firstLine="709"/>
        <w:jc w:val="both"/>
        <w:rPr>
          <w:sz w:val="26"/>
          <w:szCs w:val="26"/>
        </w:rPr>
      </w:pPr>
      <w:r w:rsidRPr="00E44AE2">
        <w:rPr>
          <w:sz w:val="26"/>
          <w:szCs w:val="26"/>
        </w:rPr>
        <w:t>4. Приобретение абонементов в тренажерный зал.</w:t>
      </w:r>
    </w:p>
    <w:p w:rsidR="003577C2" w:rsidRPr="00E44AE2" w:rsidRDefault="003577C2" w:rsidP="00C01F71">
      <w:pPr>
        <w:widowControl w:val="0"/>
        <w:snapToGrid w:val="0"/>
        <w:ind w:firstLine="709"/>
        <w:jc w:val="both"/>
        <w:rPr>
          <w:bCs/>
          <w:sz w:val="26"/>
          <w:szCs w:val="26"/>
        </w:rPr>
      </w:pPr>
      <w:r w:rsidRPr="00E44AE2">
        <w:rPr>
          <w:bCs/>
          <w:sz w:val="26"/>
          <w:szCs w:val="26"/>
        </w:rPr>
        <w:t>Доход от оказания платных услуг населению составил 202,8 тыс. руб. и был направлен на: выплату заработной платы, административного штрафа; проживание внештатного сотрудника; обучение сотрудника; оплату расходных материалов и приобретение мягкого инвентаря.</w:t>
      </w:r>
    </w:p>
    <w:p w:rsidR="00532928" w:rsidRPr="00E44AE2" w:rsidRDefault="00532928" w:rsidP="00F470E3"/>
    <w:p w:rsidR="001B562D" w:rsidRPr="00E44AE2" w:rsidRDefault="00F470E3" w:rsidP="001B562D">
      <w:pPr>
        <w:pStyle w:val="2"/>
        <w:numPr>
          <w:ilvl w:val="1"/>
          <w:numId w:val="11"/>
        </w:numPr>
        <w:tabs>
          <w:tab w:val="left" w:pos="993"/>
        </w:tabs>
        <w:ind w:left="0" w:firstLine="709"/>
        <w:jc w:val="center"/>
        <w:rPr>
          <w:sz w:val="26"/>
          <w:szCs w:val="26"/>
        </w:rPr>
      </w:pPr>
      <w:bookmarkStart w:id="102" w:name="_Toc523232266"/>
      <w:r w:rsidRPr="00E44AE2">
        <w:rPr>
          <w:sz w:val="26"/>
          <w:szCs w:val="26"/>
        </w:rPr>
        <w:t xml:space="preserve">Деятельность </w:t>
      </w:r>
      <w:r w:rsidR="001B562D" w:rsidRPr="00E44AE2">
        <w:rPr>
          <w:sz w:val="26"/>
          <w:szCs w:val="26"/>
        </w:rPr>
        <w:t>социально ориентированных общественных объединений и некоммерческих организаций</w:t>
      </w:r>
      <w:bookmarkEnd w:id="102"/>
    </w:p>
    <w:p w:rsidR="001B562D" w:rsidRPr="00E44AE2" w:rsidRDefault="001B562D" w:rsidP="00975862">
      <w:pPr>
        <w:pStyle w:val="a4"/>
        <w:spacing w:before="240"/>
        <w:ind w:firstLine="709"/>
        <w:rPr>
          <w:szCs w:val="26"/>
        </w:rPr>
      </w:pPr>
      <w:r w:rsidRPr="00E44AE2">
        <w:rPr>
          <w:szCs w:val="26"/>
        </w:rPr>
        <w:t>Норильска с марта текущего года функции по работе с социально ориентированными общественными объединениями и некоммерческими организациями возложены на Управление административной практики Администрации города Норильска.</w:t>
      </w:r>
    </w:p>
    <w:p w:rsidR="001B562D" w:rsidRPr="00E44AE2" w:rsidRDefault="001B562D" w:rsidP="00975862">
      <w:pPr>
        <w:pStyle w:val="a4"/>
        <w:ind w:firstLine="709"/>
        <w:rPr>
          <w:szCs w:val="26"/>
        </w:rPr>
      </w:pPr>
      <w:r w:rsidRPr="00E44AE2">
        <w:rPr>
          <w:szCs w:val="26"/>
        </w:rPr>
        <w:t>По состоянию на 01.07.2018 на территории зарегистрировано 84 социально ориентированных некоммерческих организаций (далее – СОНКО), которые помогают решать ряд важных общественных задач на территории города.</w:t>
      </w:r>
    </w:p>
    <w:p w:rsidR="001B562D" w:rsidRPr="00E44AE2" w:rsidRDefault="001B562D" w:rsidP="00975862">
      <w:pPr>
        <w:pStyle w:val="a4"/>
        <w:ind w:firstLine="709"/>
        <w:rPr>
          <w:szCs w:val="26"/>
        </w:rPr>
      </w:pPr>
      <w:r w:rsidRPr="00E44AE2">
        <w:rPr>
          <w:szCs w:val="26"/>
        </w:rPr>
        <w:t xml:space="preserve">Основными видами и направлениями деятельности СОНКО является: развитие спорта; военно-патриотическая деятельность; защита прав и интересов инвалидов; помощь молодежным организациям и объединениям, продвижение молодежных инициатив; вовлечение граждан в общественно полезную деятельность; поддержка и защита интересов различных категорий граждан (слабозащищенных, малоимущих, молодых родителей, одиноких пожилых граждан и иных социальных </w:t>
      </w:r>
      <w:r w:rsidRPr="00E44AE2">
        <w:rPr>
          <w:szCs w:val="26"/>
        </w:rPr>
        <w:lastRenderedPageBreak/>
        <w:t>групп), оказание поддержки социально неблагополучным семьям; возрождение лучших традиций милосердия, нравственности и просвещения, осуществление медико-социальной и гуманитарной помощи пожилым людям, инвалидам, детям-сиротам и детям, оставшимся без попечения родителей, тяжело-больным, всем нуждающимся в помощи независимо от национальности и вероисповедания; развитие фотоискусства в г. Норильске, развитие художественного и дизайн-образования, содействие развитию российской архитектуры и др.</w:t>
      </w:r>
      <w:r w:rsidRPr="00E44AE2">
        <w:rPr>
          <w:szCs w:val="26"/>
        </w:rPr>
        <w:tab/>
      </w:r>
    </w:p>
    <w:p w:rsidR="001B562D" w:rsidRPr="00E44AE2" w:rsidRDefault="001B562D" w:rsidP="00EC6AC2">
      <w:pPr>
        <w:tabs>
          <w:tab w:val="left" w:pos="900"/>
        </w:tabs>
        <w:spacing w:before="240"/>
        <w:ind w:firstLine="540"/>
        <w:jc w:val="center"/>
        <w:rPr>
          <w:b/>
          <w:i/>
          <w:sz w:val="26"/>
          <w:szCs w:val="26"/>
        </w:rPr>
      </w:pPr>
      <w:r w:rsidRPr="00E44AE2">
        <w:rPr>
          <w:b/>
          <w:i/>
          <w:sz w:val="26"/>
          <w:szCs w:val="26"/>
        </w:rPr>
        <w:t>Информация о реализации грантов</w:t>
      </w:r>
    </w:p>
    <w:p w:rsidR="001B562D" w:rsidRPr="00E44AE2" w:rsidRDefault="001B562D" w:rsidP="003577C2">
      <w:pPr>
        <w:pStyle w:val="afff2"/>
        <w:numPr>
          <w:ilvl w:val="0"/>
          <w:numId w:val="83"/>
        </w:numPr>
        <w:tabs>
          <w:tab w:val="left" w:pos="0"/>
          <w:tab w:val="left" w:pos="993"/>
        </w:tabs>
        <w:autoSpaceDE w:val="0"/>
        <w:autoSpaceDN w:val="0"/>
        <w:adjustRightInd w:val="0"/>
        <w:ind w:left="0" w:firstLine="709"/>
        <w:jc w:val="both"/>
        <w:rPr>
          <w:i/>
          <w:sz w:val="26"/>
          <w:szCs w:val="26"/>
          <w:u w:val="single"/>
        </w:rPr>
      </w:pPr>
      <w:r w:rsidRPr="00E44AE2">
        <w:rPr>
          <w:i/>
          <w:sz w:val="26"/>
          <w:szCs w:val="26"/>
          <w:u w:val="single"/>
        </w:rPr>
        <w:t>Местный бюджет</w:t>
      </w:r>
    </w:p>
    <w:p w:rsidR="001B562D" w:rsidRPr="00E44AE2" w:rsidRDefault="001B562D" w:rsidP="00975862">
      <w:pPr>
        <w:pStyle w:val="a4"/>
        <w:ind w:firstLine="709"/>
        <w:rPr>
          <w:szCs w:val="26"/>
        </w:rPr>
      </w:pPr>
      <w:r w:rsidRPr="00E44AE2">
        <w:rPr>
          <w:szCs w:val="26"/>
        </w:rPr>
        <w:t>Ежегодно на оказание финансовой поддержки СОНКО из средств местного бюджета выделяется 400,0 тыс. руб. для проведения городского конкурса социальных проектов. В 2018 году победителями конкурса стали 2 СОНКО (сумма для реализации одного социального проекта составила 200,0 тыс. руб.):</w:t>
      </w:r>
    </w:p>
    <w:p w:rsidR="00DF35D2" w:rsidRPr="00E44AE2" w:rsidRDefault="001B562D" w:rsidP="003577C2">
      <w:pPr>
        <w:pStyle w:val="afff2"/>
        <w:numPr>
          <w:ilvl w:val="0"/>
          <w:numId w:val="80"/>
        </w:numPr>
        <w:tabs>
          <w:tab w:val="left" w:pos="709"/>
          <w:tab w:val="left" w:pos="993"/>
        </w:tabs>
        <w:ind w:left="0" w:firstLine="709"/>
        <w:jc w:val="both"/>
        <w:rPr>
          <w:sz w:val="26"/>
          <w:szCs w:val="26"/>
        </w:rPr>
      </w:pPr>
      <w:r w:rsidRPr="00E44AE2">
        <w:rPr>
          <w:sz w:val="26"/>
          <w:szCs w:val="26"/>
        </w:rPr>
        <w:t>Региональная общественная организация Красноярского края «Клуб «Армейский рукопашный бой», проект «Лучше быть, чем казаться!». Проект направлен на создание условий, обеспечивающих возможность добровольной подготовки допризывной и призывной молодежи, в возрасте от 14 до 19 лет к военной службе в форме занятий военно-прикладным видом спорта «Армейский рукопашный бой».</w:t>
      </w:r>
    </w:p>
    <w:p w:rsidR="001B562D" w:rsidRPr="00E44AE2" w:rsidRDefault="001B562D" w:rsidP="003577C2">
      <w:pPr>
        <w:pStyle w:val="afff2"/>
        <w:numPr>
          <w:ilvl w:val="0"/>
          <w:numId w:val="80"/>
        </w:numPr>
        <w:tabs>
          <w:tab w:val="left" w:pos="709"/>
          <w:tab w:val="left" w:pos="993"/>
        </w:tabs>
        <w:ind w:left="0" w:firstLine="709"/>
        <w:jc w:val="both"/>
        <w:rPr>
          <w:sz w:val="26"/>
          <w:szCs w:val="26"/>
        </w:rPr>
      </w:pPr>
      <w:r w:rsidRPr="00E44AE2">
        <w:rPr>
          <w:sz w:val="26"/>
          <w:szCs w:val="26"/>
        </w:rPr>
        <w:t>Местная общественная спортивная организация города Норильска «Федерация фитнеса и аэробики», проект «Спортивный импульс». Проект направлен на популяризацию здорового образа жизни и поддержку спортивно-массового движе</w:t>
      </w:r>
      <w:r w:rsidRPr="00E44AE2">
        <w:rPr>
          <w:bCs/>
          <w:sz w:val="26"/>
          <w:szCs w:val="26"/>
        </w:rPr>
        <w:t xml:space="preserve">ния в жилом образовании </w:t>
      </w:r>
      <w:proofErr w:type="spellStart"/>
      <w:r w:rsidRPr="00E44AE2">
        <w:rPr>
          <w:bCs/>
          <w:sz w:val="26"/>
          <w:szCs w:val="26"/>
        </w:rPr>
        <w:t>Оганер</w:t>
      </w:r>
      <w:proofErr w:type="spellEnd"/>
      <w:r w:rsidRPr="00E44AE2">
        <w:rPr>
          <w:bCs/>
          <w:sz w:val="26"/>
          <w:szCs w:val="26"/>
        </w:rPr>
        <w:t>.</w:t>
      </w:r>
    </w:p>
    <w:p w:rsidR="001B562D" w:rsidRPr="00E44AE2" w:rsidRDefault="001B562D" w:rsidP="00DF35D2">
      <w:pPr>
        <w:widowControl w:val="0"/>
        <w:snapToGrid w:val="0"/>
        <w:ind w:firstLine="709"/>
        <w:jc w:val="both"/>
        <w:rPr>
          <w:bCs/>
          <w:sz w:val="26"/>
          <w:szCs w:val="26"/>
        </w:rPr>
      </w:pPr>
      <w:r w:rsidRPr="00E44AE2">
        <w:rPr>
          <w:bCs/>
          <w:sz w:val="26"/>
          <w:szCs w:val="26"/>
        </w:rPr>
        <w:t>Проекты находятся в стадии реализации и будут реализованы до конца текущего года.</w:t>
      </w:r>
    </w:p>
    <w:p w:rsidR="001B562D" w:rsidRPr="00E44AE2" w:rsidRDefault="001B562D" w:rsidP="00DF35D2">
      <w:pPr>
        <w:widowControl w:val="0"/>
        <w:snapToGrid w:val="0"/>
        <w:ind w:firstLine="709"/>
        <w:jc w:val="both"/>
        <w:rPr>
          <w:bCs/>
          <w:sz w:val="26"/>
          <w:szCs w:val="26"/>
        </w:rPr>
      </w:pPr>
      <w:r w:rsidRPr="00E44AE2">
        <w:rPr>
          <w:bCs/>
          <w:sz w:val="26"/>
          <w:szCs w:val="26"/>
        </w:rPr>
        <w:t xml:space="preserve">Также, в отчетном периоде прошел городской конкурс социальных проектов среди </w:t>
      </w:r>
      <w:r w:rsidRPr="00E44AE2">
        <w:rPr>
          <w:b/>
          <w:bCs/>
          <w:sz w:val="26"/>
          <w:szCs w:val="26"/>
        </w:rPr>
        <w:t>национально-культурных объединений</w:t>
      </w:r>
      <w:r w:rsidRPr="00E44AE2">
        <w:rPr>
          <w:bCs/>
          <w:sz w:val="26"/>
          <w:szCs w:val="26"/>
        </w:rPr>
        <w:t>. Общий денежный фонд конкурса составил – 200,0 тыс. руб. из средств местного бюджета.</w:t>
      </w:r>
    </w:p>
    <w:p w:rsidR="001B562D" w:rsidRPr="00E44AE2" w:rsidRDefault="001B562D" w:rsidP="00DF35D2">
      <w:pPr>
        <w:widowControl w:val="0"/>
        <w:snapToGrid w:val="0"/>
        <w:ind w:firstLine="709"/>
        <w:jc w:val="both"/>
        <w:rPr>
          <w:bCs/>
          <w:sz w:val="26"/>
          <w:szCs w:val="26"/>
        </w:rPr>
      </w:pPr>
      <w:r w:rsidRPr="00E44AE2">
        <w:rPr>
          <w:bCs/>
          <w:sz w:val="26"/>
          <w:szCs w:val="26"/>
        </w:rPr>
        <w:t xml:space="preserve">По результатам экспертной оценки заявок, победителем конкурса признан проект </w:t>
      </w:r>
      <w:r w:rsidRPr="00E44AE2">
        <w:rPr>
          <w:b/>
          <w:bCs/>
          <w:sz w:val="26"/>
          <w:szCs w:val="26"/>
        </w:rPr>
        <w:t>«Преемственность поколений» местной общественной организации «Ассоциация коренных малочисленных народов Севера муниципального образования город Норильск».</w:t>
      </w:r>
      <w:r w:rsidRPr="00E44AE2">
        <w:rPr>
          <w:bCs/>
          <w:sz w:val="26"/>
          <w:szCs w:val="26"/>
        </w:rPr>
        <w:t xml:space="preserve"> Проект направлен на сохранение и защиту самобытности, культуры, языков и традиций коренных малочисленных народов Севера Красноярского края, проживающих в Норильске.</w:t>
      </w:r>
    </w:p>
    <w:p w:rsidR="001B562D" w:rsidRPr="00E44AE2" w:rsidRDefault="001B562D" w:rsidP="00DF35D2">
      <w:pPr>
        <w:widowControl w:val="0"/>
        <w:snapToGrid w:val="0"/>
        <w:ind w:firstLine="709"/>
        <w:jc w:val="both"/>
        <w:rPr>
          <w:bCs/>
          <w:sz w:val="26"/>
          <w:szCs w:val="26"/>
        </w:rPr>
      </w:pPr>
      <w:r w:rsidRPr="00E44AE2">
        <w:rPr>
          <w:bCs/>
          <w:sz w:val="26"/>
          <w:szCs w:val="26"/>
        </w:rPr>
        <w:t>Проект находится в стадии реализации и будет реализован до конца текущего года.</w:t>
      </w:r>
    </w:p>
    <w:p w:rsidR="001B562D" w:rsidRPr="00E44AE2" w:rsidRDefault="001B562D" w:rsidP="003577C2">
      <w:pPr>
        <w:pStyle w:val="afff2"/>
        <w:numPr>
          <w:ilvl w:val="0"/>
          <w:numId w:val="83"/>
        </w:numPr>
        <w:tabs>
          <w:tab w:val="left" w:pos="0"/>
          <w:tab w:val="left" w:pos="993"/>
        </w:tabs>
        <w:autoSpaceDE w:val="0"/>
        <w:autoSpaceDN w:val="0"/>
        <w:adjustRightInd w:val="0"/>
        <w:ind w:left="0" w:firstLine="709"/>
        <w:jc w:val="both"/>
        <w:rPr>
          <w:i/>
          <w:sz w:val="26"/>
          <w:szCs w:val="26"/>
          <w:u w:val="single"/>
        </w:rPr>
      </w:pPr>
      <w:r w:rsidRPr="00E44AE2">
        <w:rPr>
          <w:i/>
          <w:sz w:val="26"/>
          <w:szCs w:val="26"/>
          <w:u w:val="single"/>
        </w:rPr>
        <w:t>Краевой бюджет</w:t>
      </w:r>
    </w:p>
    <w:p w:rsidR="001B562D" w:rsidRPr="00E44AE2" w:rsidRDefault="001B562D" w:rsidP="00DF35D2">
      <w:pPr>
        <w:widowControl w:val="0"/>
        <w:snapToGrid w:val="0"/>
        <w:ind w:firstLine="709"/>
        <w:jc w:val="both"/>
        <w:rPr>
          <w:bCs/>
          <w:sz w:val="26"/>
          <w:szCs w:val="26"/>
        </w:rPr>
      </w:pPr>
      <w:r w:rsidRPr="00E44AE2">
        <w:rPr>
          <w:bCs/>
          <w:sz w:val="26"/>
          <w:szCs w:val="26"/>
        </w:rPr>
        <w:t xml:space="preserve">В рамках </w:t>
      </w:r>
      <w:proofErr w:type="spellStart"/>
      <w:r w:rsidRPr="00E44AE2">
        <w:rPr>
          <w:bCs/>
          <w:sz w:val="26"/>
          <w:szCs w:val="26"/>
        </w:rPr>
        <w:t>грантовой</w:t>
      </w:r>
      <w:proofErr w:type="spellEnd"/>
      <w:r w:rsidRPr="00E44AE2">
        <w:rPr>
          <w:bCs/>
          <w:sz w:val="26"/>
          <w:szCs w:val="26"/>
        </w:rPr>
        <w:t xml:space="preserve"> программы Красноярского края «Партнерство» был проведен конкурс социальных проектов. В номинации «Социальная поддержка» в число победителей вошли две некоммерческие организации, действующие на территории города:</w:t>
      </w:r>
    </w:p>
    <w:p w:rsidR="001B562D" w:rsidRPr="00E44AE2" w:rsidRDefault="001B562D" w:rsidP="003577C2">
      <w:pPr>
        <w:pStyle w:val="afff2"/>
        <w:numPr>
          <w:ilvl w:val="0"/>
          <w:numId w:val="81"/>
        </w:numPr>
        <w:tabs>
          <w:tab w:val="left" w:pos="0"/>
          <w:tab w:val="left" w:pos="993"/>
        </w:tabs>
        <w:autoSpaceDE w:val="0"/>
        <w:autoSpaceDN w:val="0"/>
        <w:adjustRightInd w:val="0"/>
        <w:ind w:left="0" w:firstLine="709"/>
        <w:jc w:val="both"/>
        <w:rPr>
          <w:sz w:val="26"/>
          <w:szCs w:val="26"/>
        </w:rPr>
      </w:pPr>
      <w:r w:rsidRPr="00E44AE2">
        <w:rPr>
          <w:sz w:val="26"/>
          <w:szCs w:val="26"/>
        </w:rPr>
        <w:t>Фонд содействия людям в трудной жизненной ситуации «</w:t>
      </w:r>
      <w:proofErr w:type="spellStart"/>
      <w:r w:rsidRPr="00E44AE2">
        <w:rPr>
          <w:sz w:val="26"/>
          <w:szCs w:val="26"/>
        </w:rPr>
        <w:t>Лествица</w:t>
      </w:r>
      <w:proofErr w:type="spellEnd"/>
      <w:r w:rsidRPr="00E44AE2">
        <w:rPr>
          <w:sz w:val="26"/>
          <w:szCs w:val="26"/>
        </w:rPr>
        <w:t>» с проектом «Смакуй!» (далее – ФСЛТЖС «</w:t>
      </w:r>
      <w:proofErr w:type="spellStart"/>
      <w:r w:rsidRPr="00E44AE2">
        <w:rPr>
          <w:sz w:val="26"/>
          <w:szCs w:val="26"/>
        </w:rPr>
        <w:t>Лествица</w:t>
      </w:r>
      <w:proofErr w:type="spellEnd"/>
      <w:r w:rsidRPr="00E44AE2">
        <w:rPr>
          <w:sz w:val="26"/>
          <w:szCs w:val="26"/>
        </w:rPr>
        <w:t xml:space="preserve">»), сумма гранта – 400,0 тыс. руб.  Проект направлен на привитие или восстановление социальных и бытовых навыков у лиц, ведущих асоциальный образ жизни, посредством создания кулинарного уголка на базе </w:t>
      </w:r>
      <w:proofErr w:type="spellStart"/>
      <w:r w:rsidRPr="00E44AE2">
        <w:rPr>
          <w:sz w:val="26"/>
          <w:szCs w:val="26"/>
        </w:rPr>
        <w:t>соццентра</w:t>
      </w:r>
      <w:proofErr w:type="spellEnd"/>
      <w:r w:rsidRPr="00E44AE2">
        <w:rPr>
          <w:sz w:val="26"/>
          <w:szCs w:val="26"/>
        </w:rPr>
        <w:t xml:space="preserve"> ФСЛТЖС «</w:t>
      </w:r>
      <w:proofErr w:type="spellStart"/>
      <w:r w:rsidRPr="00E44AE2">
        <w:rPr>
          <w:sz w:val="26"/>
          <w:szCs w:val="26"/>
        </w:rPr>
        <w:t>Лествица</w:t>
      </w:r>
      <w:proofErr w:type="spellEnd"/>
      <w:r w:rsidRPr="00E44AE2">
        <w:rPr>
          <w:sz w:val="26"/>
          <w:szCs w:val="26"/>
        </w:rPr>
        <w:t>». Занятия будут проходить в группах до 8 человек (от 1 до 3 групп), однако участниками проекта будут все дееспособные лица, обратившие за помощью в ФСЛТЖС «</w:t>
      </w:r>
      <w:proofErr w:type="spellStart"/>
      <w:r w:rsidRPr="00E44AE2">
        <w:rPr>
          <w:sz w:val="26"/>
          <w:szCs w:val="26"/>
        </w:rPr>
        <w:t>Лествица</w:t>
      </w:r>
      <w:proofErr w:type="spellEnd"/>
      <w:r w:rsidRPr="00E44AE2">
        <w:rPr>
          <w:sz w:val="26"/>
          <w:szCs w:val="26"/>
        </w:rPr>
        <w:t>» – не менее 50 человек.</w:t>
      </w:r>
    </w:p>
    <w:p w:rsidR="001B562D" w:rsidRPr="00E44AE2" w:rsidRDefault="001B562D" w:rsidP="003577C2">
      <w:pPr>
        <w:pStyle w:val="afff2"/>
        <w:numPr>
          <w:ilvl w:val="0"/>
          <w:numId w:val="81"/>
        </w:numPr>
        <w:tabs>
          <w:tab w:val="left" w:pos="0"/>
          <w:tab w:val="left" w:pos="993"/>
        </w:tabs>
        <w:autoSpaceDE w:val="0"/>
        <w:autoSpaceDN w:val="0"/>
        <w:adjustRightInd w:val="0"/>
        <w:ind w:left="0" w:firstLine="709"/>
        <w:jc w:val="both"/>
        <w:rPr>
          <w:sz w:val="26"/>
          <w:szCs w:val="26"/>
        </w:rPr>
      </w:pPr>
      <w:r w:rsidRPr="00E44AE2">
        <w:rPr>
          <w:sz w:val="26"/>
          <w:szCs w:val="26"/>
        </w:rPr>
        <w:lastRenderedPageBreak/>
        <w:t>Фонд содействия людям в трудной жизненной ситуации «Горлица» с проектом «Полярный совёнок»,</w:t>
      </w:r>
      <w:r w:rsidRPr="00E44AE2">
        <w:rPr>
          <w:rFonts w:eastAsiaTheme="minorHAnsi"/>
          <w:sz w:val="26"/>
          <w:szCs w:val="26"/>
          <w:lang w:eastAsia="en-US"/>
        </w:rPr>
        <w:t xml:space="preserve"> </w:t>
      </w:r>
      <w:r w:rsidRPr="00E44AE2">
        <w:rPr>
          <w:sz w:val="26"/>
          <w:szCs w:val="26"/>
        </w:rPr>
        <w:t>сумма гранта – 500,0 тыс. руб.  На базе фонда функционирует социальный центр, в котором проходят реабилитацию, адаптацию люди в трудной жизненной ситуации. За помощью часто обращаются семьи с детьми. Возникла острая необходимость создания пространства досуга и занятий для детей, постоянно находящихся в центре с родителями, где бы дети могли играть, общаться, заниматься, развиваться.</w:t>
      </w:r>
    </w:p>
    <w:p w:rsidR="001B562D" w:rsidRPr="00E44AE2" w:rsidRDefault="001B562D" w:rsidP="00DF35D2">
      <w:pPr>
        <w:widowControl w:val="0"/>
        <w:snapToGrid w:val="0"/>
        <w:ind w:firstLine="709"/>
        <w:jc w:val="both"/>
        <w:rPr>
          <w:bCs/>
          <w:sz w:val="26"/>
          <w:szCs w:val="26"/>
        </w:rPr>
      </w:pPr>
      <w:r w:rsidRPr="00E44AE2">
        <w:rPr>
          <w:bCs/>
          <w:sz w:val="26"/>
          <w:szCs w:val="26"/>
        </w:rPr>
        <w:t>Кроме того, в результате конкурсного отбора в отчетном периоде на территорию привлечена субсидия краевого бюджета на поддержку социально ориентированных некоммерческих организаций – 1 000,0 тыс. руб. В рамках данной субсидии в период с 31.07.2018 по 05.09.2018 будет проведен конкурс среди СОНКО. Сумма для реализации одного социального проекта составит 200,0 тыс. руб.</w:t>
      </w:r>
      <w:r w:rsidRPr="00E44AE2">
        <w:rPr>
          <w:bCs/>
          <w:sz w:val="26"/>
          <w:szCs w:val="26"/>
        </w:rPr>
        <w:tab/>
      </w:r>
    </w:p>
    <w:p w:rsidR="001B562D" w:rsidRPr="00E44AE2" w:rsidRDefault="001B562D" w:rsidP="003577C2">
      <w:pPr>
        <w:pStyle w:val="afff2"/>
        <w:numPr>
          <w:ilvl w:val="0"/>
          <w:numId w:val="81"/>
        </w:numPr>
        <w:tabs>
          <w:tab w:val="left" w:pos="0"/>
          <w:tab w:val="left" w:pos="993"/>
        </w:tabs>
        <w:autoSpaceDE w:val="0"/>
        <w:autoSpaceDN w:val="0"/>
        <w:adjustRightInd w:val="0"/>
        <w:ind w:left="0" w:firstLine="709"/>
        <w:jc w:val="both"/>
        <w:rPr>
          <w:i/>
          <w:sz w:val="26"/>
          <w:szCs w:val="26"/>
          <w:u w:val="single"/>
        </w:rPr>
      </w:pPr>
      <w:r w:rsidRPr="00E44AE2">
        <w:rPr>
          <w:i/>
          <w:sz w:val="26"/>
          <w:szCs w:val="26"/>
          <w:u w:val="single"/>
        </w:rPr>
        <w:t>Федеральный бюджет</w:t>
      </w:r>
    </w:p>
    <w:p w:rsidR="001B562D" w:rsidRPr="00E44AE2" w:rsidRDefault="001B562D" w:rsidP="001B562D">
      <w:pPr>
        <w:tabs>
          <w:tab w:val="left" w:pos="0"/>
          <w:tab w:val="left" w:pos="709"/>
        </w:tabs>
        <w:autoSpaceDE w:val="0"/>
        <w:autoSpaceDN w:val="0"/>
        <w:adjustRightInd w:val="0"/>
        <w:ind w:firstLine="709"/>
        <w:jc w:val="both"/>
        <w:rPr>
          <w:sz w:val="26"/>
          <w:szCs w:val="26"/>
        </w:rPr>
      </w:pPr>
      <w:r w:rsidRPr="00E44AE2">
        <w:rPr>
          <w:sz w:val="26"/>
          <w:szCs w:val="26"/>
        </w:rPr>
        <w:t>В отчетном периоде город Норильск участвовал в</w:t>
      </w:r>
      <w:r w:rsidRPr="00E44AE2">
        <w:rPr>
          <w:bCs/>
          <w:sz w:val="26"/>
          <w:szCs w:val="26"/>
        </w:rPr>
        <w:t xml:space="preserve"> конкурсе на предоставление грантов Президента Российской Федерации на развитие гражданского общества и одержал победу в </w:t>
      </w:r>
      <w:r w:rsidRPr="00E44AE2">
        <w:rPr>
          <w:sz w:val="26"/>
          <w:szCs w:val="26"/>
        </w:rPr>
        <w:t>номинации «Социальное обслуживание, социальная поддержка и защита граждан», победителем стал ФСЛТЖС «</w:t>
      </w:r>
      <w:proofErr w:type="spellStart"/>
      <w:r w:rsidRPr="00E44AE2">
        <w:rPr>
          <w:sz w:val="26"/>
          <w:szCs w:val="26"/>
        </w:rPr>
        <w:t>Лествица</w:t>
      </w:r>
      <w:proofErr w:type="spellEnd"/>
      <w:r w:rsidRPr="00E44AE2">
        <w:rPr>
          <w:sz w:val="26"/>
          <w:szCs w:val="26"/>
        </w:rPr>
        <w:t xml:space="preserve">» с проектом «Очумелые ручки!», сумма гранта – 793,0 тыс. руб. </w:t>
      </w:r>
    </w:p>
    <w:p w:rsidR="001B562D" w:rsidRPr="00E44AE2" w:rsidRDefault="001B562D" w:rsidP="00DF35D2">
      <w:pPr>
        <w:widowControl w:val="0"/>
        <w:snapToGrid w:val="0"/>
        <w:ind w:firstLine="709"/>
        <w:jc w:val="both"/>
        <w:rPr>
          <w:bCs/>
          <w:sz w:val="26"/>
          <w:szCs w:val="26"/>
        </w:rPr>
      </w:pPr>
      <w:r w:rsidRPr="00E44AE2">
        <w:rPr>
          <w:bCs/>
          <w:sz w:val="26"/>
          <w:szCs w:val="26"/>
        </w:rPr>
        <w:t xml:space="preserve">Проект направлен на привитие или восстановление бытовых навыков у лиц, ведущих асоциальный образ жизни, проходящих социальную реабилитацию в </w:t>
      </w:r>
      <w:proofErr w:type="spellStart"/>
      <w:r w:rsidRPr="00E44AE2">
        <w:rPr>
          <w:bCs/>
          <w:sz w:val="26"/>
          <w:szCs w:val="26"/>
        </w:rPr>
        <w:t>соццентре</w:t>
      </w:r>
      <w:proofErr w:type="spellEnd"/>
      <w:r w:rsidRPr="00E44AE2">
        <w:rPr>
          <w:bCs/>
          <w:sz w:val="26"/>
          <w:szCs w:val="26"/>
        </w:rPr>
        <w:t xml:space="preserve"> ФСЛТЖС «</w:t>
      </w:r>
      <w:proofErr w:type="spellStart"/>
      <w:r w:rsidRPr="00E44AE2">
        <w:rPr>
          <w:bCs/>
          <w:sz w:val="26"/>
          <w:szCs w:val="26"/>
        </w:rPr>
        <w:t>Лествица</w:t>
      </w:r>
      <w:proofErr w:type="spellEnd"/>
      <w:r w:rsidRPr="00E44AE2">
        <w:rPr>
          <w:bCs/>
          <w:sz w:val="26"/>
          <w:szCs w:val="26"/>
        </w:rPr>
        <w:t>» посредством проведения занятий в мастерской с работой по двум направлениям – столярному и швейному. Уверенность в своих силах, позитивное отношение к труду необходимы для успешной социализации после прохождения реабилитации и минимизируют риск рецидивов. Срок реализации проекта с 01.07.2018 по 31.07.2019.</w:t>
      </w:r>
    </w:p>
    <w:p w:rsidR="001B562D" w:rsidRPr="00E44AE2" w:rsidRDefault="001B562D" w:rsidP="00DF35D2">
      <w:pPr>
        <w:widowControl w:val="0"/>
        <w:snapToGrid w:val="0"/>
        <w:ind w:firstLine="709"/>
        <w:jc w:val="both"/>
        <w:rPr>
          <w:bCs/>
          <w:sz w:val="26"/>
          <w:szCs w:val="26"/>
        </w:rPr>
      </w:pPr>
      <w:r w:rsidRPr="00E44AE2">
        <w:rPr>
          <w:bCs/>
          <w:sz w:val="26"/>
          <w:szCs w:val="26"/>
        </w:rPr>
        <w:t>Кроме того, на территории продолжается реализация 15 проектов, получивших поддержку из внебюджетных источников по итогам конкурсов, проведенных в 2017 году:</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«Сад камней» – 5 000,0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«Заполярный цирк» – 1 000,0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«Зал единоборств бокса» – 716,0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«Полярный совёнок» – 700,0 тыс. руб. (проект также получил финансирование за счет средств местного бюджета);</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«Станция «</w:t>
      </w:r>
      <w:proofErr w:type="spellStart"/>
      <w:r w:rsidRPr="00E44AE2">
        <w:rPr>
          <w:sz w:val="26"/>
          <w:szCs w:val="26"/>
        </w:rPr>
        <w:t>Добросердия</w:t>
      </w:r>
      <w:proofErr w:type="spellEnd"/>
      <w:r w:rsidRPr="00E44AE2">
        <w:rPr>
          <w:sz w:val="26"/>
          <w:szCs w:val="26"/>
        </w:rPr>
        <w:t>» – 684,1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«Мы можем все» – 327,4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«Творческая мастерская для людей с ограниченными возможностями здоровья «Живое сердце» – 700,0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w:t>
      </w:r>
      <w:proofErr w:type="spellStart"/>
      <w:r w:rsidRPr="00E44AE2">
        <w:rPr>
          <w:sz w:val="26"/>
          <w:szCs w:val="26"/>
        </w:rPr>
        <w:t>PoLArt</w:t>
      </w:r>
      <w:proofErr w:type="spellEnd"/>
      <w:r w:rsidRPr="00E44AE2">
        <w:rPr>
          <w:sz w:val="26"/>
          <w:szCs w:val="26"/>
        </w:rPr>
        <w:t>» – 999,0 тыс. руб.;</w:t>
      </w:r>
    </w:p>
    <w:p w:rsidR="001B562D" w:rsidRPr="00E44AE2" w:rsidRDefault="001B562D" w:rsidP="003577C2">
      <w:pPr>
        <w:pStyle w:val="afff2"/>
        <w:numPr>
          <w:ilvl w:val="0"/>
          <w:numId w:val="82"/>
        </w:numPr>
        <w:tabs>
          <w:tab w:val="left" w:pos="993"/>
        </w:tabs>
        <w:ind w:left="0" w:firstLine="709"/>
        <w:jc w:val="both"/>
        <w:rPr>
          <w:sz w:val="26"/>
          <w:szCs w:val="26"/>
        </w:rPr>
      </w:pPr>
      <w:r w:rsidRPr="00E44AE2">
        <w:rPr>
          <w:sz w:val="26"/>
          <w:szCs w:val="26"/>
        </w:rPr>
        <w:t>Проект «</w:t>
      </w:r>
      <w:proofErr w:type="spellStart"/>
      <w:r w:rsidRPr="00E44AE2">
        <w:rPr>
          <w:sz w:val="26"/>
          <w:szCs w:val="26"/>
        </w:rPr>
        <w:t>Вещеворот</w:t>
      </w:r>
      <w:proofErr w:type="spellEnd"/>
      <w:r w:rsidRPr="00E44AE2">
        <w:rPr>
          <w:sz w:val="26"/>
          <w:szCs w:val="26"/>
        </w:rPr>
        <w:t>» – 700,0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Проект «Кулинарный семейный фестиваль «FAMILY FEST» – 700,0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Проект «Привет Сосед» – 1 111,3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Проект «</w:t>
      </w:r>
      <w:proofErr w:type="spellStart"/>
      <w:r w:rsidRPr="00E44AE2">
        <w:rPr>
          <w:sz w:val="26"/>
          <w:szCs w:val="26"/>
        </w:rPr>
        <w:t>Краеведческо</w:t>
      </w:r>
      <w:proofErr w:type="spellEnd"/>
      <w:r w:rsidRPr="00E44AE2">
        <w:rPr>
          <w:sz w:val="26"/>
          <w:szCs w:val="26"/>
        </w:rPr>
        <w:t>-археологическая экспедиция «Голубыми дорогами Таймыра» – 999,4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Проект «Открытая мастерская «Фреза и Чай» – 583,7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Проект «Семейный клуб настольных игр «</w:t>
      </w:r>
      <w:proofErr w:type="spellStart"/>
      <w:r w:rsidRPr="00E44AE2">
        <w:rPr>
          <w:sz w:val="26"/>
          <w:szCs w:val="26"/>
        </w:rPr>
        <w:t>НастолкоМания</w:t>
      </w:r>
      <w:proofErr w:type="spellEnd"/>
      <w:r w:rsidRPr="00E44AE2">
        <w:rPr>
          <w:sz w:val="26"/>
          <w:szCs w:val="26"/>
        </w:rPr>
        <w:t>» – 253,4 тыс. руб.;</w:t>
      </w:r>
    </w:p>
    <w:p w:rsidR="001B562D" w:rsidRPr="00E44AE2" w:rsidRDefault="001B562D" w:rsidP="003577C2">
      <w:pPr>
        <w:pStyle w:val="afff2"/>
        <w:numPr>
          <w:ilvl w:val="0"/>
          <w:numId w:val="82"/>
        </w:numPr>
        <w:tabs>
          <w:tab w:val="left" w:pos="851"/>
          <w:tab w:val="left" w:pos="1134"/>
        </w:tabs>
        <w:ind w:left="0" w:firstLine="709"/>
        <w:jc w:val="both"/>
        <w:rPr>
          <w:sz w:val="26"/>
          <w:szCs w:val="26"/>
        </w:rPr>
      </w:pPr>
      <w:r w:rsidRPr="00E44AE2">
        <w:rPr>
          <w:sz w:val="26"/>
          <w:szCs w:val="26"/>
        </w:rPr>
        <w:t xml:space="preserve">Проект «Школа доктора Айболита» – 700,0 тыс. руб. </w:t>
      </w:r>
    </w:p>
    <w:p w:rsidR="001B562D" w:rsidRPr="00E44AE2" w:rsidRDefault="001B562D" w:rsidP="0091558F">
      <w:pPr>
        <w:spacing w:before="240" w:after="120"/>
        <w:jc w:val="center"/>
        <w:rPr>
          <w:b/>
          <w:sz w:val="26"/>
          <w:szCs w:val="26"/>
        </w:rPr>
      </w:pPr>
      <w:r w:rsidRPr="00E44AE2">
        <w:rPr>
          <w:b/>
          <w:sz w:val="26"/>
          <w:szCs w:val="26"/>
        </w:rPr>
        <w:lastRenderedPageBreak/>
        <w:t>Основные показатели деятельности СОНКО</w:t>
      </w:r>
    </w:p>
    <w:p w:rsidR="001B562D" w:rsidRPr="00E44AE2" w:rsidRDefault="001B562D" w:rsidP="00011D94">
      <w:pPr>
        <w:spacing w:before="240"/>
        <w:jc w:val="right"/>
        <w:rPr>
          <w:sz w:val="26"/>
          <w:szCs w:val="26"/>
        </w:rPr>
      </w:pPr>
      <w:r w:rsidRPr="00E44AE2">
        <w:rPr>
          <w:sz w:val="26"/>
          <w:szCs w:val="26"/>
        </w:rPr>
        <w:t>Таблица</w:t>
      </w:r>
      <w:r w:rsidR="00D336FA" w:rsidRPr="00E44AE2">
        <w:rPr>
          <w:sz w:val="26"/>
          <w:szCs w:val="26"/>
        </w:rPr>
        <w:t xml:space="preserve"> 52</w:t>
      </w:r>
    </w:p>
    <w:tbl>
      <w:tblPr>
        <w:tblStyle w:val="af8"/>
        <w:tblW w:w="5000" w:type="pct"/>
        <w:tblCellMar>
          <w:left w:w="0" w:type="dxa"/>
          <w:right w:w="0" w:type="dxa"/>
        </w:tblCellMar>
        <w:tblLook w:val="04A0" w:firstRow="1" w:lastRow="0" w:firstColumn="1" w:lastColumn="0" w:noHBand="0" w:noVBand="1"/>
      </w:tblPr>
      <w:tblGrid>
        <w:gridCol w:w="562"/>
        <w:gridCol w:w="4110"/>
        <w:gridCol w:w="993"/>
        <w:gridCol w:w="850"/>
        <w:gridCol w:w="993"/>
        <w:gridCol w:w="991"/>
        <w:gridCol w:w="847"/>
      </w:tblGrid>
      <w:tr w:rsidR="00975862" w:rsidRPr="00E44AE2" w:rsidTr="00532928">
        <w:trPr>
          <w:tblHeader/>
        </w:trPr>
        <w:tc>
          <w:tcPr>
            <w:tcW w:w="301" w:type="pct"/>
            <w:vMerge w:val="restart"/>
            <w:vAlign w:val="center"/>
          </w:tcPr>
          <w:p w:rsidR="00975862" w:rsidRPr="00E44AE2" w:rsidRDefault="00975862" w:rsidP="00975862">
            <w:pPr>
              <w:jc w:val="center"/>
              <w:rPr>
                <w:rFonts w:eastAsiaTheme="minorHAnsi"/>
                <w:b/>
                <w:sz w:val="22"/>
                <w:szCs w:val="22"/>
                <w:lang w:eastAsia="en-US"/>
              </w:rPr>
            </w:pPr>
            <w:r w:rsidRPr="00E44AE2">
              <w:rPr>
                <w:rFonts w:eastAsiaTheme="minorHAnsi"/>
                <w:b/>
                <w:sz w:val="22"/>
                <w:szCs w:val="22"/>
                <w:lang w:eastAsia="en-US"/>
              </w:rPr>
              <w:t>№ п/п</w:t>
            </w:r>
          </w:p>
        </w:tc>
        <w:tc>
          <w:tcPr>
            <w:tcW w:w="2199" w:type="pct"/>
            <w:vMerge w:val="restar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Наименование показателя</w:t>
            </w:r>
          </w:p>
        </w:tc>
        <w:tc>
          <w:tcPr>
            <w:tcW w:w="531" w:type="pct"/>
            <w:vMerge w:val="restar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Ед. изм.</w:t>
            </w:r>
          </w:p>
        </w:tc>
        <w:tc>
          <w:tcPr>
            <w:tcW w:w="986" w:type="pct"/>
            <w:gridSpan w:val="2"/>
            <w:vAlign w:val="center"/>
          </w:tcPr>
          <w:p w:rsidR="00975862" w:rsidRPr="00E44AE2" w:rsidRDefault="00975862" w:rsidP="00975862">
            <w:pPr>
              <w:jc w:val="center"/>
              <w:rPr>
                <w:b/>
                <w:sz w:val="22"/>
                <w:szCs w:val="22"/>
              </w:rPr>
            </w:pPr>
            <w:r w:rsidRPr="00E44AE2">
              <w:rPr>
                <w:b/>
                <w:sz w:val="22"/>
                <w:szCs w:val="22"/>
              </w:rPr>
              <w:t>I полугодие</w:t>
            </w:r>
          </w:p>
        </w:tc>
        <w:tc>
          <w:tcPr>
            <w:tcW w:w="983" w:type="pct"/>
            <w:gridSpan w:val="2"/>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b/>
                <w:sz w:val="22"/>
                <w:szCs w:val="22"/>
              </w:rPr>
              <w:t>Отклонение</w:t>
            </w:r>
          </w:p>
        </w:tc>
      </w:tr>
      <w:tr w:rsidR="00975862" w:rsidRPr="00E44AE2" w:rsidTr="00532928">
        <w:trPr>
          <w:trHeight w:val="64"/>
          <w:tblHeader/>
        </w:trPr>
        <w:tc>
          <w:tcPr>
            <w:tcW w:w="301" w:type="pct"/>
            <w:vMerge/>
            <w:vAlign w:val="center"/>
          </w:tcPr>
          <w:p w:rsidR="00975862" w:rsidRPr="00E44AE2" w:rsidRDefault="00975862" w:rsidP="00975862">
            <w:pPr>
              <w:jc w:val="center"/>
              <w:rPr>
                <w:rFonts w:eastAsiaTheme="minorHAnsi"/>
                <w:b/>
                <w:sz w:val="22"/>
                <w:szCs w:val="22"/>
                <w:lang w:eastAsia="en-US"/>
              </w:rPr>
            </w:pPr>
          </w:p>
        </w:tc>
        <w:tc>
          <w:tcPr>
            <w:tcW w:w="2199" w:type="pct"/>
            <w:vMerge/>
            <w:vAlign w:val="center"/>
          </w:tcPr>
          <w:p w:rsidR="00975862" w:rsidRPr="00E44AE2" w:rsidRDefault="00975862" w:rsidP="00975862">
            <w:pPr>
              <w:autoSpaceDE w:val="0"/>
              <w:autoSpaceDN w:val="0"/>
              <w:adjustRightInd w:val="0"/>
              <w:rPr>
                <w:rFonts w:eastAsiaTheme="minorHAnsi"/>
                <w:b/>
                <w:sz w:val="22"/>
                <w:szCs w:val="22"/>
                <w:lang w:eastAsia="en-US"/>
              </w:rPr>
            </w:pPr>
          </w:p>
        </w:tc>
        <w:tc>
          <w:tcPr>
            <w:tcW w:w="531" w:type="pct"/>
            <w:vMerge/>
            <w:vAlign w:val="center"/>
          </w:tcPr>
          <w:p w:rsidR="00975862" w:rsidRPr="00E44AE2" w:rsidRDefault="00975862" w:rsidP="00975862">
            <w:pPr>
              <w:autoSpaceDE w:val="0"/>
              <w:autoSpaceDN w:val="0"/>
              <w:adjustRightInd w:val="0"/>
              <w:jc w:val="center"/>
              <w:rPr>
                <w:rFonts w:eastAsiaTheme="minorHAnsi"/>
                <w:b/>
                <w:sz w:val="22"/>
                <w:szCs w:val="22"/>
                <w:lang w:eastAsia="en-US"/>
              </w:rPr>
            </w:pPr>
          </w:p>
        </w:tc>
        <w:tc>
          <w:tcPr>
            <w:tcW w:w="455" w:type="pct"/>
            <w:vAlign w:val="center"/>
          </w:tcPr>
          <w:p w:rsidR="00975862" w:rsidRPr="00E44AE2" w:rsidRDefault="00975862" w:rsidP="00975862">
            <w:pPr>
              <w:jc w:val="center"/>
              <w:rPr>
                <w:b/>
                <w:sz w:val="22"/>
                <w:szCs w:val="22"/>
              </w:rPr>
            </w:pPr>
            <w:r w:rsidRPr="00E44AE2">
              <w:rPr>
                <w:b/>
                <w:sz w:val="22"/>
                <w:szCs w:val="22"/>
              </w:rPr>
              <w:t>2017</w:t>
            </w:r>
          </w:p>
        </w:tc>
        <w:tc>
          <w:tcPr>
            <w:tcW w:w="531" w:type="pct"/>
            <w:vAlign w:val="center"/>
          </w:tcPr>
          <w:p w:rsidR="00975862" w:rsidRPr="00E44AE2" w:rsidRDefault="00975862" w:rsidP="00975862">
            <w:pPr>
              <w:jc w:val="center"/>
              <w:rPr>
                <w:b/>
                <w:sz w:val="22"/>
                <w:szCs w:val="22"/>
              </w:rPr>
            </w:pPr>
            <w:r w:rsidRPr="00E44AE2">
              <w:rPr>
                <w:b/>
                <w:sz w:val="22"/>
                <w:szCs w:val="22"/>
              </w:rPr>
              <w:t>2018</w:t>
            </w:r>
          </w:p>
        </w:tc>
        <w:tc>
          <w:tcPr>
            <w:tcW w:w="530" w:type="pct"/>
            <w:vAlign w:val="center"/>
          </w:tcPr>
          <w:p w:rsidR="00975862" w:rsidRPr="00E44AE2" w:rsidRDefault="00975862" w:rsidP="00975862">
            <w:pPr>
              <w:jc w:val="center"/>
              <w:rPr>
                <w:b/>
                <w:sz w:val="22"/>
                <w:szCs w:val="22"/>
              </w:rPr>
            </w:pPr>
            <w:r w:rsidRPr="00E44AE2">
              <w:rPr>
                <w:b/>
                <w:sz w:val="22"/>
                <w:szCs w:val="22"/>
              </w:rPr>
              <w:t>+/-</w:t>
            </w:r>
          </w:p>
        </w:tc>
        <w:tc>
          <w:tcPr>
            <w:tcW w:w="453"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b/>
                <w:sz w:val="22"/>
                <w:szCs w:val="22"/>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Количество СОНКО на территории, из них:</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62</w:t>
            </w:r>
          </w:p>
        </w:tc>
        <w:tc>
          <w:tcPr>
            <w:tcW w:w="531"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84</w:t>
            </w:r>
          </w:p>
        </w:tc>
        <w:tc>
          <w:tcPr>
            <w:tcW w:w="530"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22</w:t>
            </w:r>
          </w:p>
        </w:tc>
        <w:tc>
          <w:tcPr>
            <w:tcW w:w="453"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135,5</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1.1</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национально-культурных объединений (НКО)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14</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14</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100,0</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Количество СОНКО, получивших виды поддержки:</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659</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702</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43</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106,5</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2.1</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финансовую, из них:</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5</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5</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2.2</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Консультационную</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604</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663</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59</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109,8</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2.3</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Информационную</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55</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34</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-21</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61,8</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Количество проектов, реализуемых СОНКО, получивших финансовую поддержку за счет средств: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3.1</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местного бюджета, из них:</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 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общая сумма грантов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тыс. руб.</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600,0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600,0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3.2</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краевого бюджета, из них:</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2</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 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общая сумма грантов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тыс. руб.</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900,0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900,0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3.3</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федерального бюджета, из них:</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1</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 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общая сумма грантов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тыс. руб.</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793,0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793,0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3.4</w:t>
            </w: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внебюджетных источников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0"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 НКО</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ед.</w:t>
            </w:r>
          </w:p>
        </w:tc>
        <w:tc>
          <w:tcPr>
            <w:tcW w:w="455"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0"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p>
        </w:tc>
        <w:tc>
          <w:tcPr>
            <w:tcW w:w="2199" w:type="pct"/>
            <w:vAlign w:val="center"/>
          </w:tcPr>
          <w:p w:rsidR="00975862" w:rsidRPr="00E44AE2" w:rsidRDefault="00975862" w:rsidP="00975862">
            <w:pPr>
              <w:autoSpaceDE w:val="0"/>
              <w:autoSpaceDN w:val="0"/>
              <w:adjustRightInd w:val="0"/>
              <w:rPr>
                <w:rFonts w:eastAsiaTheme="minorHAnsi"/>
                <w:sz w:val="22"/>
                <w:szCs w:val="22"/>
                <w:lang w:eastAsia="en-US"/>
              </w:rPr>
            </w:pPr>
            <w:r w:rsidRPr="00E44AE2">
              <w:rPr>
                <w:rFonts w:eastAsiaTheme="minorHAnsi"/>
                <w:sz w:val="22"/>
                <w:szCs w:val="22"/>
                <w:lang w:eastAsia="en-US"/>
              </w:rPr>
              <w:t>общая сумма грантов</w:t>
            </w:r>
          </w:p>
        </w:tc>
        <w:tc>
          <w:tcPr>
            <w:tcW w:w="531" w:type="pct"/>
            <w:vAlign w:val="center"/>
          </w:tcPr>
          <w:p w:rsidR="00975862" w:rsidRPr="00E44AE2" w:rsidRDefault="00975862" w:rsidP="00975862">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тыс. руб.</w:t>
            </w:r>
          </w:p>
        </w:tc>
        <w:tc>
          <w:tcPr>
            <w:tcW w:w="455"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1"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530"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0</w:t>
            </w:r>
          </w:p>
        </w:tc>
        <w:tc>
          <w:tcPr>
            <w:tcW w:w="453" w:type="pct"/>
            <w:vAlign w:val="center"/>
          </w:tcPr>
          <w:p w:rsidR="00975862" w:rsidRPr="00E44AE2" w:rsidRDefault="00975862" w:rsidP="007D3CAF">
            <w:pPr>
              <w:autoSpaceDE w:val="0"/>
              <w:autoSpaceDN w:val="0"/>
              <w:adjustRightInd w:val="0"/>
              <w:jc w:val="center"/>
              <w:rPr>
                <w:rFonts w:eastAsiaTheme="minorHAnsi"/>
                <w:sz w:val="22"/>
                <w:szCs w:val="22"/>
                <w:lang w:eastAsia="en-US"/>
              </w:rPr>
            </w:pPr>
            <w:r w:rsidRPr="00E44AE2">
              <w:rPr>
                <w:rFonts w:eastAsiaTheme="minorHAnsi"/>
                <w:sz w:val="22"/>
                <w:szCs w:val="22"/>
                <w:lang w:eastAsia="en-US"/>
              </w:rPr>
              <w:t>-</w:t>
            </w:r>
          </w:p>
        </w:tc>
      </w:tr>
      <w:tr w:rsidR="00975862" w:rsidRPr="00E44AE2" w:rsidTr="00532928">
        <w:tc>
          <w:tcPr>
            <w:tcW w:w="301"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p>
        </w:tc>
        <w:tc>
          <w:tcPr>
            <w:tcW w:w="2199" w:type="pct"/>
            <w:vAlign w:val="center"/>
          </w:tcPr>
          <w:p w:rsidR="00975862" w:rsidRPr="00E44AE2" w:rsidRDefault="00975862" w:rsidP="00975862">
            <w:pPr>
              <w:autoSpaceDE w:val="0"/>
              <w:autoSpaceDN w:val="0"/>
              <w:adjustRightInd w:val="0"/>
              <w:jc w:val="right"/>
              <w:rPr>
                <w:rFonts w:eastAsiaTheme="minorHAnsi"/>
                <w:b/>
                <w:sz w:val="22"/>
                <w:szCs w:val="22"/>
                <w:lang w:eastAsia="en-US"/>
              </w:rPr>
            </w:pPr>
            <w:r w:rsidRPr="00E44AE2">
              <w:rPr>
                <w:rFonts w:eastAsiaTheme="minorHAnsi"/>
                <w:b/>
                <w:sz w:val="22"/>
                <w:szCs w:val="22"/>
                <w:lang w:eastAsia="en-US"/>
              </w:rPr>
              <w:t>Итого общая сумма грантов:</w:t>
            </w:r>
          </w:p>
        </w:tc>
        <w:tc>
          <w:tcPr>
            <w:tcW w:w="531"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тыс. руб.</w:t>
            </w:r>
          </w:p>
        </w:tc>
        <w:tc>
          <w:tcPr>
            <w:tcW w:w="455"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0</w:t>
            </w:r>
          </w:p>
        </w:tc>
        <w:tc>
          <w:tcPr>
            <w:tcW w:w="531"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2 293,0</w:t>
            </w:r>
          </w:p>
        </w:tc>
        <w:tc>
          <w:tcPr>
            <w:tcW w:w="530"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2 293,0</w:t>
            </w:r>
          </w:p>
        </w:tc>
        <w:tc>
          <w:tcPr>
            <w:tcW w:w="453" w:type="pct"/>
            <w:vAlign w:val="center"/>
          </w:tcPr>
          <w:p w:rsidR="00975862" w:rsidRPr="00E44AE2" w:rsidRDefault="00975862" w:rsidP="00975862">
            <w:pPr>
              <w:autoSpaceDE w:val="0"/>
              <w:autoSpaceDN w:val="0"/>
              <w:adjustRightInd w:val="0"/>
              <w:jc w:val="center"/>
              <w:rPr>
                <w:rFonts w:eastAsiaTheme="minorHAnsi"/>
                <w:b/>
                <w:sz w:val="22"/>
                <w:szCs w:val="22"/>
                <w:lang w:eastAsia="en-US"/>
              </w:rPr>
            </w:pPr>
            <w:r w:rsidRPr="00E44AE2">
              <w:rPr>
                <w:rFonts w:eastAsiaTheme="minorHAnsi"/>
                <w:b/>
                <w:sz w:val="22"/>
                <w:szCs w:val="22"/>
                <w:lang w:eastAsia="en-US"/>
              </w:rPr>
              <w:t>-</w:t>
            </w:r>
          </w:p>
        </w:tc>
      </w:tr>
    </w:tbl>
    <w:p w:rsidR="00BE601E" w:rsidRPr="00E44AE2" w:rsidRDefault="00BE601E" w:rsidP="00BE601E">
      <w:pPr>
        <w:widowControl w:val="0"/>
        <w:snapToGrid w:val="0"/>
        <w:ind w:firstLine="709"/>
        <w:jc w:val="both"/>
        <w:rPr>
          <w:bCs/>
          <w:sz w:val="26"/>
          <w:szCs w:val="26"/>
        </w:rPr>
      </w:pPr>
      <w:bookmarkStart w:id="103" w:name="_Toc112726787"/>
      <w:bookmarkStart w:id="104" w:name="_Toc225833538"/>
      <w:bookmarkStart w:id="105" w:name="_Toc270349264"/>
    </w:p>
    <w:p w:rsidR="00D93FB4" w:rsidRPr="00E44AE2" w:rsidRDefault="00D93FB4" w:rsidP="00975862">
      <w:pPr>
        <w:pStyle w:val="2"/>
        <w:numPr>
          <w:ilvl w:val="1"/>
          <w:numId w:val="11"/>
        </w:numPr>
        <w:tabs>
          <w:tab w:val="left" w:pos="993"/>
        </w:tabs>
        <w:spacing w:before="240" w:after="240"/>
        <w:ind w:left="0" w:firstLine="709"/>
        <w:jc w:val="center"/>
        <w:rPr>
          <w:sz w:val="26"/>
          <w:szCs w:val="26"/>
        </w:rPr>
      </w:pPr>
      <w:bookmarkStart w:id="106" w:name="_Toc523232267"/>
      <w:r w:rsidRPr="00E44AE2">
        <w:rPr>
          <w:sz w:val="26"/>
          <w:szCs w:val="26"/>
        </w:rPr>
        <w:t>Социальная защита населения</w:t>
      </w:r>
      <w:bookmarkEnd w:id="103"/>
      <w:bookmarkEnd w:id="104"/>
      <w:bookmarkEnd w:id="105"/>
      <w:bookmarkEnd w:id="106"/>
    </w:p>
    <w:bookmarkEnd w:id="51"/>
    <w:bookmarkEnd w:id="52"/>
    <w:bookmarkEnd w:id="53"/>
    <w:p w:rsidR="00C86FE7" w:rsidRPr="00E44AE2" w:rsidRDefault="00C86FE7" w:rsidP="00975862">
      <w:pPr>
        <w:widowControl w:val="0"/>
        <w:snapToGrid w:val="0"/>
        <w:ind w:firstLine="709"/>
        <w:jc w:val="both"/>
        <w:rPr>
          <w:bCs/>
          <w:sz w:val="26"/>
          <w:szCs w:val="26"/>
        </w:rPr>
      </w:pPr>
      <w:r w:rsidRPr="00E44AE2">
        <w:rPr>
          <w:bCs/>
          <w:sz w:val="26"/>
          <w:szCs w:val="26"/>
        </w:rPr>
        <w:t>На территории города деятельность отрасли «Социальная защита населения» осуществляют:</w:t>
      </w:r>
    </w:p>
    <w:p w:rsidR="00C86FE7" w:rsidRPr="00E44AE2" w:rsidRDefault="00C86FE7" w:rsidP="003577C2">
      <w:pPr>
        <w:pStyle w:val="a8"/>
        <w:numPr>
          <w:ilvl w:val="0"/>
          <w:numId w:val="88"/>
        </w:numPr>
        <w:tabs>
          <w:tab w:val="left" w:pos="993"/>
        </w:tabs>
        <w:ind w:left="0" w:firstLine="709"/>
        <w:rPr>
          <w:sz w:val="26"/>
          <w:szCs w:val="26"/>
          <w:u w:val="single"/>
        </w:rPr>
      </w:pPr>
      <w:r w:rsidRPr="00E44AE2">
        <w:rPr>
          <w:sz w:val="26"/>
          <w:szCs w:val="26"/>
          <w:u w:val="single"/>
        </w:rPr>
        <w:t>В области социальной поддержки и социального обслуживания:</w:t>
      </w:r>
    </w:p>
    <w:p w:rsidR="00C86FE7" w:rsidRPr="00E44AE2" w:rsidRDefault="00C86FE7" w:rsidP="003577C2">
      <w:pPr>
        <w:pStyle w:val="a8"/>
        <w:numPr>
          <w:ilvl w:val="0"/>
          <w:numId w:val="86"/>
        </w:numPr>
        <w:tabs>
          <w:tab w:val="left" w:pos="993"/>
          <w:tab w:val="left" w:pos="1134"/>
        </w:tabs>
        <w:ind w:left="0" w:firstLine="709"/>
        <w:rPr>
          <w:sz w:val="26"/>
          <w:szCs w:val="26"/>
        </w:rPr>
      </w:pPr>
      <w:r w:rsidRPr="00E44AE2">
        <w:rPr>
          <w:sz w:val="26"/>
          <w:szCs w:val="26"/>
        </w:rPr>
        <w:t>Управление социальной политики Администрации города Норильска (далее – Управление).</w:t>
      </w:r>
    </w:p>
    <w:p w:rsidR="00C86FE7" w:rsidRPr="00E44AE2" w:rsidRDefault="00C86FE7" w:rsidP="003577C2">
      <w:pPr>
        <w:pStyle w:val="a8"/>
        <w:numPr>
          <w:ilvl w:val="0"/>
          <w:numId w:val="89"/>
        </w:numPr>
        <w:tabs>
          <w:tab w:val="left" w:pos="993"/>
        </w:tabs>
        <w:ind w:left="0" w:firstLine="709"/>
        <w:jc w:val="left"/>
        <w:rPr>
          <w:sz w:val="26"/>
          <w:szCs w:val="26"/>
        </w:rPr>
      </w:pPr>
      <w:r w:rsidRPr="00E44AE2">
        <w:rPr>
          <w:sz w:val="26"/>
          <w:szCs w:val="26"/>
          <w:u w:val="single"/>
        </w:rPr>
        <w:t>В области социального обслуживания населения:</w:t>
      </w:r>
    </w:p>
    <w:p w:rsidR="00C86FE7" w:rsidRPr="00E44AE2" w:rsidRDefault="00C86FE7" w:rsidP="003577C2">
      <w:pPr>
        <w:pStyle w:val="a8"/>
        <w:numPr>
          <w:ilvl w:val="0"/>
          <w:numId w:val="86"/>
        </w:numPr>
        <w:tabs>
          <w:tab w:val="left" w:pos="993"/>
          <w:tab w:val="left" w:pos="1134"/>
        </w:tabs>
        <w:ind w:left="0" w:firstLine="709"/>
        <w:rPr>
          <w:sz w:val="26"/>
          <w:szCs w:val="26"/>
        </w:rPr>
      </w:pPr>
      <w:r w:rsidRPr="00E44AE2">
        <w:rPr>
          <w:sz w:val="26"/>
          <w:szCs w:val="26"/>
        </w:rPr>
        <w:t xml:space="preserve">муниципальное бюджетное учреждение «Комплексный центр социального обслуживания населения» (далее – МБУ «КЦСОН»); </w:t>
      </w:r>
    </w:p>
    <w:p w:rsidR="00C86FE7" w:rsidRPr="00E44AE2" w:rsidRDefault="00C86FE7" w:rsidP="003577C2">
      <w:pPr>
        <w:pStyle w:val="a8"/>
        <w:numPr>
          <w:ilvl w:val="0"/>
          <w:numId w:val="86"/>
        </w:numPr>
        <w:tabs>
          <w:tab w:val="left" w:pos="993"/>
          <w:tab w:val="left" w:pos="1134"/>
        </w:tabs>
        <w:ind w:left="0" w:firstLine="709"/>
        <w:rPr>
          <w:sz w:val="26"/>
          <w:szCs w:val="26"/>
        </w:rPr>
      </w:pPr>
      <w:r w:rsidRPr="00E44AE2">
        <w:rPr>
          <w:sz w:val="26"/>
          <w:szCs w:val="26"/>
        </w:rPr>
        <w:t xml:space="preserve">муниципальное бюджетное учреждение «Реабилитационный центр для детей и подростков с ограниченными возможностями «Виктория» (далее – МБУ «РЦ «Виктория»); </w:t>
      </w:r>
    </w:p>
    <w:p w:rsidR="00C86FE7" w:rsidRPr="00E44AE2" w:rsidRDefault="00C86FE7" w:rsidP="003577C2">
      <w:pPr>
        <w:pStyle w:val="a8"/>
        <w:numPr>
          <w:ilvl w:val="0"/>
          <w:numId w:val="86"/>
        </w:numPr>
        <w:tabs>
          <w:tab w:val="left" w:pos="993"/>
        </w:tabs>
        <w:ind w:left="0" w:firstLine="709"/>
        <w:rPr>
          <w:sz w:val="26"/>
          <w:szCs w:val="26"/>
        </w:rPr>
      </w:pPr>
      <w:r w:rsidRPr="00E44AE2">
        <w:rPr>
          <w:sz w:val="26"/>
          <w:szCs w:val="26"/>
        </w:rPr>
        <w:t xml:space="preserve">муниципальное бюджетное учреждение «Центр семьи «Норильский» (далее – МБУ «ЦС «Норильский»).  </w:t>
      </w:r>
    </w:p>
    <w:p w:rsidR="00C86FE7" w:rsidRPr="00E44AE2" w:rsidRDefault="00C86FE7" w:rsidP="00975862">
      <w:pPr>
        <w:widowControl w:val="0"/>
        <w:snapToGrid w:val="0"/>
        <w:ind w:firstLine="709"/>
        <w:jc w:val="both"/>
        <w:rPr>
          <w:bCs/>
          <w:sz w:val="26"/>
          <w:szCs w:val="26"/>
        </w:rPr>
      </w:pPr>
      <w:r w:rsidRPr="00E44AE2">
        <w:rPr>
          <w:bCs/>
          <w:sz w:val="26"/>
          <w:szCs w:val="26"/>
        </w:rPr>
        <w:t xml:space="preserve">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(52 705 чел.) выросла на 0,6% и по состоянию на 01.07.2018 составила 53 011 чел., что обусловлено в основном миграционными процессами. </w:t>
      </w:r>
      <w:r w:rsidRPr="00E44AE2">
        <w:rPr>
          <w:bCs/>
          <w:sz w:val="26"/>
          <w:szCs w:val="26"/>
        </w:rPr>
        <w:lastRenderedPageBreak/>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w:t>
      </w:r>
    </w:p>
    <w:p w:rsidR="00C86FE7" w:rsidRPr="00E44AE2" w:rsidRDefault="00C86FE7" w:rsidP="00975862">
      <w:pPr>
        <w:widowControl w:val="0"/>
        <w:snapToGrid w:val="0"/>
        <w:ind w:firstLine="709"/>
        <w:jc w:val="both"/>
        <w:rPr>
          <w:bCs/>
          <w:sz w:val="26"/>
          <w:szCs w:val="26"/>
        </w:rPr>
      </w:pPr>
      <w:r w:rsidRPr="00E44AE2">
        <w:rPr>
          <w:bCs/>
          <w:sz w:val="26"/>
          <w:szCs w:val="26"/>
        </w:rPr>
        <w:t>Политика государства последних лет и дополнительные меры социальной поддержки, ориентированные на поддержание семьи и улучшение демографической обстановки, позволили достигнуть увеличения количества многодетных семей на 8,5%.</w:t>
      </w:r>
    </w:p>
    <w:p w:rsidR="00C86FE7" w:rsidRPr="00E44AE2" w:rsidRDefault="00C86FE7" w:rsidP="00011D94">
      <w:pPr>
        <w:spacing w:before="240"/>
        <w:jc w:val="right"/>
        <w:rPr>
          <w:sz w:val="26"/>
          <w:szCs w:val="26"/>
        </w:rPr>
      </w:pPr>
      <w:r w:rsidRPr="00E44AE2">
        <w:rPr>
          <w:sz w:val="26"/>
          <w:szCs w:val="26"/>
        </w:rPr>
        <w:t>Таблица</w:t>
      </w:r>
      <w:r w:rsidR="00D336FA" w:rsidRPr="00E44AE2">
        <w:rPr>
          <w:sz w:val="26"/>
          <w:szCs w:val="26"/>
        </w:rPr>
        <w:t xml:space="preserve"> 53</w:t>
      </w:r>
    </w:p>
    <w:p w:rsidR="00372A79" w:rsidRPr="00E44AE2" w:rsidRDefault="00C86FE7" w:rsidP="00F22D39">
      <w:pPr>
        <w:jc w:val="center"/>
        <w:rPr>
          <w:b/>
          <w:sz w:val="26"/>
          <w:szCs w:val="26"/>
        </w:rPr>
      </w:pPr>
      <w:r w:rsidRPr="00E44AE2">
        <w:rPr>
          <w:b/>
          <w:sz w:val="26"/>
          <w:szCs w:val="26"/>
        </w:rPr>
        <w:t xml:space="preserve">Категории граждан, состоящих на учете в </w:t>
      </w:r>
    </w:p>
    <w:p w:rsidR="00C86FE7" w:rsidRPr="00E44AE2" w:rsidRDefault="00C86FE7" w:rsidP="00F22D39">
      <w:pPr>
        <w:spacing w:after="120"/>
        <w:jc w:val="center"/>
        <w:rPr>
          <w:b/>
          <w:sz w:val="26"/>
          <w:szCs w:val="26"/>
        </w:rPr>
      </w:pPr>
      <w:r w:rsidRPr="00E44AE2">
        <w:rPr>
          <w:b/>
          <w:sz w:val="26"/>
          <w:szCs w:val="26"/>
        </w:rPr>
        <w:t>Управлении социальной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1417"/>
        <w:gridCol w:w="1417"/>
        <w:gridCol w:w="993"/>
        <w:gridCol w:w="845"/>
      </w:tblGrid>
      <w:tr w:rsidR="00C86FE7" w:rsidRPr="00E44AE2" w:rsidTr="00F22D39">
        <w:trPr>
          <w:trHeight w:val="391"/>
          <w:tblHeader/>
        </w:trPr>
        <w:tc>
          <w:tcPr>
            <w:tcW w:w="2501" w:type="pct"/>
            <w:vMerge w:val="restart"/>
            <w:vAlign w:val="center"/>
          </w:tcPr>
          <w:p w:rsidR="00C86FE7" w:rsidRPr="00E44AE2" w:rsidRDefault="00C86FE7" w:rsidP="00F1658F">
            <w:pPr>
              <w:jc w:val="center"/>
              <w:rPr>
                <w:b/>
              </w:rPr>
            </w:pPr>
            <w:r w:rsidRPr="00E44AE2">
              <w:rPr>
                <w:b/>
              </w:rPr>
              <w:t>Наименование показателя</w:t>
            </w:r>
          </w:p>
        </w:tc>
        <w:tc>
          <w:tcPr>
            <w:tcW w:w="758" w:type="pct"/>
            <w:vMerge w:val="restart"/>
            <w:vAlign w:val="center"/>
          </w:tcPr>
          <w:p w:rsidR="00EB083B" w:rsidRPr="00E44AE2" w:rsidRDefault="00C86FE7" w:rsidP="00F1658F">
            <w:pPr>
              <w:jc w:val="center"/>
              <w:rPr>
                <w:b/>
              </w:rPr>
            </w:pPr>
            <w:r w:rsidRPr="00E44AE2">
              <w:rPr>
                <w:b/>
              </w:rPr>
              <w:t xml:space="preserve">I </w:t>
            </w:r>
          </w:p>
          <w:p w:rsidR="00C86FE7" w:rsidRPr="00E44AE2" w:rsidRDefault="00C86FE7" w:rsidP="00F1658F">
            <w:pPr>
              <w:jc w:val="center"/>
              <w:rPr>
                <w:rStyle w:val="xl410"/>
              </w:rPr>
            </w:pPr>
            <w:r w:rsidRPr="00E44AE2">
              <w:rPr>
                <w:b/>
              </w:rPr>
              <w:t>полугодие 2017</w:t>
            </w:r>
          </w:p>
        </w:tc>
        <w:tc>
          <w:tcPr>
            <w:tcW w:w="758" w:type="pct"/>
            <w:vMerge w:val="restart"/>
            <w:vAlign w:val="center"/>
          </w:tcPr>
          <w:p w:rsidR="00EB083B" w:rsidRPr="00E44AE2" w:rsidRDefault="00C86FE7" w:rsidP="00F1658F">
            <w:pPr>
              <w:jc w:val="center"/>
              <w:rPr>
                <w:b/>
              </w:rPr>
            </w:pPr>
            <w:r w:rsidRPr="00E44AE2">
              <w:rPr>
                <w:b/>
              </w:rPr>
              <w:t xml:space="preserve">I </w:t>
            </w:r>
          </w:p>
          <w:p w:rsidR="00C86FE7" w:rsidRPr="00E44AE2" w:rsidRDefault="00C86FE7" w:rsidP="00F1658F">
            <w:pPr>
              <w:jc w:val="center"/>
              <w:rPr>
                <w:rStyle w:val="xl410"/>
              </w:rPr>
            </w:pPr>
            <w:r w:rsidRPr="00E44AE2">
              <w:rPr>
                <w:b/>
              </w:rPr>
              <w:t>полугодие 2018</w:t>
            </w:r>
          </w:p>
        </w:tc>
        <w:tc>
          <w:tcPr>
            <w:tcW w:w="983" w:type="pct"/>
            <w:gridSpan w:val="2"/>
            <w:vAlign w:val="center"/>
          </w:tcPr>
          <w:p w:rsidR="00C86FE7" w:rsidRPr="00E44AE2" w:rsidRDefault="00C86FE7" w:rsidP="00F1658F">
            <w:pPr>
              <w:jc w:val="center"/>
              <w:rPr>
                <w:b/>
              </w:rPr>
            </w:pPr>
            <w:r w:rsidRPr="00E44AE2">
              <w:rPr>
                <w:b/>
              </w:rPr>
              <w:t>Отклонение</w:t>
            </w:r>
          </w:p>
        </w:tc>
      </w:tr>
      <w:tr w:rsidR="00C86FE7" w:rsidRPr="00E44AE2" w:rsidTr="00F22D39">
        <w:trPr>
          <w:trHeight w:val="387"/>
          <w:tblHeader/>
        </w:trPr>
        <w:tc>
          <w:tcPr>
            <w:tcW w:w="2501" w:type="pct"/>
            <w:vMerge/>
            <w:vAlign w:val="center"/>
          </w:tcPr>
          <w:p w:rsidR="00C86FE7" w:rsidRPr="00E44AE2" w:rsidRDefault="00C86FE7" w:rsidP="00F1658F"/>
        </w:tc>
        <w:tc>
          <w:tcPr>
            <w:tcW w:w="758" w:type="pct"/>
            <w:vMerge/>
            <w:vAlign w:val="center"/>
          </w:tcPr>
          <w:p w:rsidR="00C86FE7" w:rsidRPr="00E44AE2" w:rsidRDefault="00C86FE7" w:rsidP="00F1658F">
            <w:pPr>
              <w:jc w:val="center"/>
            </w:pPr>
          </w:p>
        </w:tc>
        <w:tc>
          <w:tcPr>
            <w:tcW w:w="758" w:type="pct"/>
            <w:vMerge/>
            <w:vAlign w:val="center"/>
          </w:tcPr>
          <w:p w:rsidR="00C86FE7" w:rsidRPr="00E44AE2" w:rsidRDefault="00C86FE7" w:rsidP="00F1658F">
            <w:pPr>
              <w:jc w:val="center"/>
            </w:pPr>
          </w:p>
        </w:tc>
        <w:tc>
          <w:tcPr>
            <w:tcW w:w="531" w:type="pct"/>
            <w:vAlign w:val="center"/>
          </w:tcPr>
          <w:p w:rsidR="00C86FE7" w:rsidRPr="00E44AE2" w:rsidRDefault="00C86FE7" w:rsidP="00F1658F">
            <w:pPr>
              <w:jc w:val="center"/>
              <w:rPr>
                <w:b/>
              </w:rPr>
            </w:pPr>
            <w:r w:rsidRPr="00E44AE2">
              <w:rPr>
                <w:b/>
              </w:rPr>
              <w:t>+/-</w:t>
            </w:r>
          </w:p>
        </w:tc>
        <w:tc>
          <w:tcPr>
            <w:tcW w:w="452" w:type="pct"/>
            <w:vAlign w:val="center"/>
          </w:tcPr>
          <w:p w:rsidR="00C86FE7" w:rsidRPr="00E44AE2" w:rsidRDefault="00C86FE7" w:rsidP="00F1658F">
            <w:pPr>
              <w:jc w:val="center"/>
              <w:rPr>
                <w:b/>
              </w:rPr>
            </w:pPr>
            <w:r w:rsidRPr="00E44AE2">
              <w:rPr>
                <w:b/>
              </w:rPr>
              <w:t>%</w:t>
            </w:r>
          </w:p>
        </w:tc>
      </w:tr>
      <w:tr w:rsidR="00C86FE7" w:rsidRPr="00E44AE2" w:rsidTr="00F22D39">
        <w:trPr>
          <w:trHeight w:val="239"/>
        </w:trPr>
        <w:tc>
          <w:tcPr>
            <w:tcW w:w="2501" w:type="pct"/>
            <w:vAlign w:val="center"/>
          </w:tcPr>
          <w:p w:rsidR="00C86FE7" w:rsidRPr="00E44AE2" w:rsidRDefault="00C86FE7" w:rsidP="00F1658F">
            <w:pPr>
              <w:rPr>
                <w:b/>
                <w:bCs/>
                <w:szCs w:val="26"/>
              </w:rPr>
            </w:pPr>
            <w:r w:rsidRPr="00E44AE2">
              <w:rPr>
                <w:b/>
                <w:bCs/>
                <w:szCs w:val="26"/>
              </w:rPr>
              <w:t>Численность граждан, состоящих на учёте в Управлении социальной политики и получающих меры социальной поддержки всего, из них:</w:t>
            </w:r>
          </w:p>
        </w:tc>
        <w:tc>
          <w:tcPr>
            <w:tcW w:w="758" w:type="pct"/>
            <w:vAlign w:val="center"/>
          </w:tcPr>
          <w:p w:rsidR="00C86FE7" w:rsidRPr="00E44AE2" w:rsidRDefault="00C86FE7" w:rsidP="00F1658F">
            <w:pPr>
              <w:jc w:val="center"/>
              <w:rPr>
                <w:b/>
                <w:bCs/>
              </w:rPr>
            </w:pPr>
            <w:r w:rsidRPr="00E44AE2">
              <w:rPr>
                <w:b/>
                <w:bCs/>
              </w:rPr>
              <w:t>52 705</w:t>
            </w:r>
            <w:r w:rsidRPr="00E44AE2">
              <w:rPr>
                <w:b/>
                <w:bCs/>
                <w:szCs w:val="26"/>
                <w:vertAlign w:val="superscript"/>
              </w:rPr>
              <w:t>*</w:t>
            </w:r>
          </w:p>
        </w:tc>
        <w:tc>
          <w:tcPr>
            <w:tcW w:w="758" w:type="pct"/>
            <w:vAlign w:val="center"/>
          </w:tcPr>
          <w:p w:rsidR="00C86FE7" w:rsidRPr="00E44AE2" w:rsidRDefault="00C86FE7" w:rsidP="00F1658F">
            <w:pPr>
              <w:jc w:val="center"/>
              <w:rPr>
                <w:b/>
                <w:bCs/>
              </w:rPr>
            </w:pPr>
            <w:r w:rsidRPr="00E44AE2">
              <w:rPr>
                <w:b/>
                <w:bCs/>
              </w:rPr>
              <w:t>53 011</w:t>
            </w:r>
            <w:r w:rsidRPr="00E44AE2">
              <w:rPr>
                <w:b/>
                <w:bCs/>
                <w:szCs w:val="26"/>
                <w:vertAlign w:val="superscript"/>
              </w:rPr>
              <w:t>*</w:t>
            </w:r>
          </w:p>
        </w:tc>
        <w:tc>
          <w:tcPr>
            <w:tcW w:w="531" w:type="pct"/>
            <w:vAlign w:val="center"/>
          </w:tcPr>
          <w:p w:rsidR="00C86FE7" w:rsidRPr="00E44AE2" w:rsidRDefault="00C86FE7" w:rsidP="00F1658F">
            <w:pPr>
              <w:jc w:val="center"/>
              <w:rPr>
                <w:b/>
                <w:i/>
                <w:iCs/>
              </w:rPr>
            </w:pPr>
            <w:r w:rsidRPr="00E44AE2">
              <w:rPr>
                <w:b/>
                <w:i/>
                <w:iCs/>
              </w:rPr>
              <w:t>306</w:t>
            </w:r>
          </w:p>
        </w:tc>
        <w:tc>
          <w:tcPr>
            <w:tcW w:w="452" w:type="pct"/>
            <w:vAlign w:val="center"/>
          </w:tcPr>
          <w:p w:rsidR="00C86FE7" w:rsidRPr="00E44AE2" w:rsidRDefault="00C86FE7" w:rsidP="00F1658F">
            <w:pPr>
              <w:jc w:val="center"/>
              <w:rPr>
                <w:b/>
                <w:i/>
                <w:iCs/>
              </w:rPr>
            </w:pPr>
            <w:r w:rsidRPr="00E44AE2">
              <w:rPr>
                <w:b/>
                <w:i/>
                <w:iCs/>
              </w:rPr>
              <w:t>100,6</w:t>
            </w:r>
          </w:p>
        </w:tc>
      </w:tr>
      <w:tr w:rsidR="00C86FE7" w:rsidRPr="00E44AE2" w:rsidTr="00F22D39">
        <w:trPr>
          <w:trHeight w:val="259"/>
        </w:trPr>
        <w:tc>
          <w:tcPr>
            <w:tcW w:w="2501" w:type="pct"/>
            <w:vAlign w:val="center"/>
          </w:tcPr>
          <w:p w:rsidR="00C86FE7" w:rsidRPr="00E44AE2" w:rsidRDefault="00C86FE7" w:rsidP="00F1658F">
            <w:pPr>
              <w:rPr>
                <w:szCs w:val="26"/>
              </w:rPr>
            </w:pPr>
            <w:r w:rsidRPr="00E44AE2">
              <w:rPr>
                <w:szCs w:val="26"/>
              </w:rPr>
              <w:t>Пенсионеры</w:t>
            </w:r>
          </w:p>
        </w:tc>
        <w:tc>
          <w:tcPr>
            <w:tcW w:w="758" w:type="pct"/>
            <w:vAlign w:val="center"/>
          </w:tcPr>
          <w:p w:rsidR="00C86FE7" w:rsidRPr="00E44AE2" w:rsidRDefault="00C86FE7" w:rsidP="00F1658F">
            <w:pPr>
              <w:jc w:val="center"/>
            </w:pPr>
            <w:r w:rsidRPr="00E44AE2">
              <w:t>30 150</w:t>
            </w:r>
          </w:p>
        </w:tc>
        <w:tc>
          <w:tcPr>
            <w:tcW w:w="758" w:type="pct"/>
            <w:vAlign w:val="center"/>
          </w:tcPr>
          <w:p w:rsidR="00C86FE7" w:rsidRPr="00E44AE2" w:rsidRDefault="00C86FE7" w:rsidP="00F1658F">
            <w:pPr>
              <w:jc w:val="center"/>
            </w:pPr>
            <w:r w:rsidRPr="00E44AE2">
              <w:t>29 490</w:t>
            </w:r>
          </w:p>
        </w:tc>
        <w:tc>
          <w:tcPr>
            <w:tcW w:w="531" w:type="pct"/>
            <w:vAlign w:val="center"/>
          </w:tcPr>
          <w:p w:rsidR="00C86FE7" w:rsidRPr="00E44AE2" w:rsidRDefault="00C86FE7" w:rsidP="00F1658F">
            <w:pPr>
              <w:jc w:val="center"/>
              <w:rPr>
                <w:i/>
                <w:iCs/>
              </w:rPr>
            </w:pPr>
            <w:r w:rsidRPr="00E44AE2">
              <w:rPr>
                <w:i/>
                <w:iCs/>
              </w:rPr>
              <w:t>-660,0</w:t>
            </w:r>
          </w:p>
        </w:tc>
        <w:tc>
          <w:tcPr>
            <w:tcW w:w="452" w:type="pct"/>
            <w:vAlign w:val="center"/>
          </w:tcPr>
          <w:p w:rsidR="00C86FE7" w:rsidRPr="00E44AE2" w:rsidRDefault="00C86FE7" w:rsidP="00F1658F">
            <w:pPr>
              <w:jc w:val="center"/>
              <w:rPr>
                <w:i/>
                <w:iCs/>
              </w:rPr>
            </w:pPr>
            <w:r w:rsidRPr="00E44AE2">
              <w:rPr>
                <w:i/>
                <w:iCs/>
              </w:rPr>
              <w:t>97,8</w:t>
            </w:r>
          </w:p>
        </w:tc>
      </w:tr>
      <w:tr w:rsidR="00C86FE7" w:rsidRPr="00E44AE2" w:rsidTr="00F22D39">
        <w:trPr>
          <w:trHeight w:val="266"/>
        </w:trPr>
        <w:tc>
          <w:tcPr>
            <w:tcW w:w="2501" w:type="pct"/>
            <w:vAlign w:val="center"/>
          </w:tcPr>
          <w:p w:rsidR="00C86FE7" w:rsidRPr="00E44AE2" w:rsidRDefault="00C86FE7" w:rsidP="00F1658F">
            <w:pPr>
              <w:rPr>
                <w:szCs w:val="26"/>
              </w:rPr>
            </w:pPr>
            <w:r w:rsidRPr="00E44AE2">
              <w:rPr>
                <w:szCs w:val="26"/>
              </w:rPr>
              <w:t>Общее количество инвалидов, в том числе:</w:t>
            </w:r>
          </w:p>
        </w:tc>
        <w:tc>
          <w:tcPr>
            <w:tcW w:w="758" w:type="pct"/>
            <w:vAlign w:val="center"/>
          </w:tcPr>
          <w:p w:rsidR="00C86FE7" w:rsidRPr="00E44AE2" w:rsidRDefault="00C86FE7" w:rsidP="00F1658F">
            <w:pPr>
              <w:jc w:val="center"/>
            </w:pPr>
            <w:r w:rsidRPr="00E44AE2">
              <w:t>4 876</w:t>
            </w:r>
          </w:p>
        </w:tc>
        <w:tc>
          <w:tcPr>
            <w:tcW w:w="758" w:type="pct"/>
            <w:vAlign w:val="center"/>
          </w:tcPr>
          <w:p w:rsidR="00C86FE7" w:rsidRPr="00E44AE2" w:rsidRDefault="00C86FE7" w:rsidP="00F1658F">
            <w:pPr>
              <w:jc w:val="center"/>
            </w:pPr>
            <w:r w:rsidRPr="00E44AE2">
              <w:t>5 171</w:t>
            </w:r>
          </w:p>
        </w:tc>
        <w:tc>
          <w:tcPr>
            <w:tcW w:w="531" w:type="pct"/>
            <w:vAlign w:val="center"/>
          </w:tcPr>
          <w:p w:rsidR="00C86FE7" w:rsidRPr="00E44AE2" w:rsidRDefault="00C86FE7" w:rsidP="00F1658F">
            <w:pPr>
              <w:jc w:val="center"/>
              <w:rPr>
                <w:i/>
                <w:iCs/>
              </w:rPr>
            </w:pPr>
            <w:r w:rsidRPr="00E44AE2">
              <w:rPr>
                <w:i/>
                <w:iCs/>
              </w:rPr>
              <w:t>295,0</w:t>
            </w:r>
          </w:p>
        </w:tc>
        <w:tc>
          <w:tcPr>
            <w:tcW w:w="452" w:type="pct"/>
            <w:vAlign w:val="center"/>
          </w:tcPr>
          <w:p w:rsidR="00C86FE7" w:rsidRPr="00E44AE2" w:rsidRDefault="00C86FE7" w:rsidP="00F1658F">
            <w:pPr>
              <w:jc w:val="center"/>
              <w:rPr>
                <w:i/>
                <w:iCs/>
              </w:rPr>
            </w:pPr>
            <w:r w:rsidRPr="00E44AE2">
              <w:rPr>
                <w:i/>
                <w:iCs/>
              </w:rPr>
              <w:t>106,1</w:t>
            </w:r>
          </w:p>
        </w:tc>
      </w:tr>
      <w:tr w:rsidR="00C86FE7" w:rsidRPr="00E44AE2" w:rsidTr="00F22D39">
        <w:trPr>
          <w:trHeight w:val="285"/>
        </w:trPr>
        <w:tc>
          <w:tcPr>
            <w:tcW w:w="2501" w:type="pct"/>
            <w:vAlign w:val="center"/>
          </w:tcPr>
          <w:p w:rsidR="00C86FE7" w:rsidRPr="00E44AE2" w:rsidRDefault="00C86FE7" w:rsidP="00F1658F">
            <w:pPr>
              <w:ind w:left="708"/>
              <w:rPr>
                <w:szCs w:val="26"/>
              </w:rPr>
            </w:pPr>
            <w:r w:rsidRPr="00E44AE2">
              <w:rPr>
                <w:szCs w:val="26"/>
              </w:rPr>
              <w:t>- инвалиды старше 18 лет</w:t>
            </w:r>
          </w:p>
        </w:tc>
        <w:tc>
          <w:tcPr>
            <w:tcW w:w="758" w:type="pct"/>
            <w:vAlign w:val="center"/>
          </w:tcPr>
          <w:p w:rsidR="00C86FE7" w:rsidRPr="00E44AE2" w:rsidRDefault="00C86FE7" w:rsidP="00F1658F">
            <w:pPr>
              <w:jc w:val="center"/>
              <w:rPr>
                <w:i/>
                <w:iCs/>
              </w:rPr>
            </w:pPr>
            <w:r w:rsidRPr="00E44AE2">
              <w:rPr>
                <w:i/>
                <w:iCs/>
              </w:rPr>
              <w:t>4 230</w:t>
            </w:r>
          </w:p>
        </w:tc>
        <w:tc>
          <w:tcPr>
            <w:tcW w:w="758" w:type="pct"/>
            <w:vAlign w:val="center"/>
          </w:tcPr>
          <w:p w:rsidR="00C86FE7" w:rsidRPr="00E44AE2" w:rsidRDefault="00C86FE7" w:rsidP="00F1658F">
            <w:pPr>
              <w:jc w:val="center"/>
              <w:rPr>
                <w:iCs/>
              </w:rPr>
            </w:pPr>
            <w:r w:rsidRPr="00E44AE2">
              <w:rPr>
                <w:iCs/>
              </w:rPr>
              <w:t>4 508</w:t>
            </w:r>
          </w:p>
        </w:tc>
        <w:tc>
          <w:tcPr>
            <w:tcW w:w="531" w:type="pct"/>
            <w:vAlign w:val="center"/>
          </w:tcPr>
          <w:p w:rsidR="00C86FE7" w:rsidRPr="00E44AE2" w:rsidRDefault="00C86FE7" w:rsidP="00F1658F">
            <w:pPr>
              <w:jc w:val="center"/>
              <w:rPr>
                <w:i/>
                <w:iCs/>
              </w:rPr>
            </w:pPr>
            <w:r w:rsidRPr="00E44AE2">
              <w:rPr>
                <w:i/>
                <w:iCs/>
              </w:rPr>
              <w:t>278,0</w:t>
            </w:r>
          </w:p>
        </w:tc>
        <w:tc>
          <w:tcPr>
            <w:tcW w:w="452" w:type="pct"/>
            <w:vAlign w:val="center"/>
          </w:tcPr>
          <w:p w:rsidR="00C86FE7" w:rsidRPr="00E44AE2" w:rsidRDefault="00C86FE7" w:rsidP="00F1658F">
            <w:pPr>
              <w:jc w:val="center"/>
              <w:rPr>
                <w:i/>
                <w:iCs/>
              </w:rPr>
            </w:pPr>
            <w:r w:rsidRPr="00E44AE2">
              <w:rPr>
                <w:i/>
                <w:iCs/>
              </w:rPr>
              <w:t>106,6</w:t>
            </w:r>
          </w:p>
        </w:tc>
      </w:tr>
      <w:tr w:rsidR="00C86FE7" w:rsidRPr="00E44AE2" w:rsidTr="00F22D39">
        <w:trPr>
          <w:trHeight w:val="172"/>
        </w:trPr>
        <w:tc>
          <w:tcPr>
            <w:tcW w:w="2501" w:type="pct"/>
            <w:vAlign w:val="center"/>
          </w:tcPr>
          <w:p w:rsidR="00C86FE7" w:rsidRPr="00E44AE2" w:rsidRDefault="00C86FE7" w:rsidP="00F1658F">
            <w:pPr>
              <w:ind w:left="708"/>
              <w:rPr>
                <w:szCs w:val="26"/>
              </w:rPr>
            </w:pPr>
            <w:r w:rsidRPr="00E44AE2">
              <w:rPr>
                <w:szCs w:val="26"/>
              </w:rPr>
              <w:t>- инвалиды боевых действий</w:t>
            </w:r>
          </w:p>
        </w:tc>
        <w:tc>
          <w:tcPr>
            <w:tcW w:w="758" w:type="pct"/>
            <w:vAlign w:val="center"/>
          </w:tcPr>
          <w:p w:rsidR="00C86FE7" w:rsidRPr="00E44AE2" w:rsidRDefault="00C86FE7" w:rsidP="00F1658F">
            <w:pPr>
              <w:jc w:val="center"/>
              <w:rPr>
                <w:iCs/>
              </w:rPr>
            </w:pPr>
            <w:r w:rsidRPr="00E44AE2">
              <w:rPr>
                <w:iCs/>
              </w:rPr>
              <w:t>4</w:t>
            </w:r>
          </w:p>
        </w:tc>
        <w:tc>
          <w:tcPr>
            <w:tcW w:w="758" w:type="pct"/>
            <w:vAlign w:val="center"/>
          </w:tcPr>
          <w:p w:rsidR="00C86FE7" w:rsidRPr="00E44AE2" w:rsidRDefault="00C86FE7" w:rsidP="00F1658F">
            <w:pPr>
              <w:jc w:val="center"/>
              <w:rPr>
                <w:iCs/>
              </w:rPr>
            </w:pPr>
            <w:r w:rsidRPr="00E44AE2">
              <w:rPr>
                <w:iCs/>
              </w:rPr>
              <w:t>3</w:t>
            </w:r>
          </w:p>
        </w:tc>
        <w:tc>
          <w:tcPr>
            <w:tcW w:w="531" w:type="pct"/>
            <w:vAlign w:val="center"/>
          </w:tcPr>
          <w:p w:rsidR="00C86FE7" w:rsidRPr="00E44AE2" w:rsidRDefault="00C86FE7" w:rsidP="00F1658F">
            <w:pPr>
              <w:jc w:val="center"/>
              <w:rPr>
                <w:i/>
                <w:iCs/>
              </w:rPr>
            </w:pPr>
            <w:r w:rsidRPr="00E44AE2">
              <w:rPr>
                <w:i/>
                <w:iCs/>
              </w:rPr>
              <w:t>-1,0</w:t>
            </w:r>
          </w:p>
        </w:tc>
        <w:tc>
          <w:tcPr>
            <w:tcW w:w="452" w:type="pct"/>
            <w:vAlign w:val="center"/>
          </w:tcPr>
          <w:p w:rsidR="00C86FE7" w:rsidRPr="00E44AE2" w:rsidRDefault="00C86FE7" w:rsidP="00F1658F">
            <w:pPr>
              <w:jc w:val="center"/>
              <w:rPr>
                <w:i/>
                <w:iCs/>
              </w:rPr>
            </w:pPr>
            <w:r w:rsidRPr="00E44AE2">
              <w:rPr>
                <w:i/>
                <w:iCs/>
              </w:rPr>
              <w:t>75,0</w:t>
            </w:r>
          </w:p>
        </w:tc>
      </w:tr>
      <w:tr w:rsidR="00C86FE7" w:rsidRPr="00E44AE2" w:rsidTr="00F22D39">
        <w:trPr>
          <w:trHeight w:val="285"/>
        </w:trPr>
        <w:tc>
          <w:tcPr>
            <w:tcW w:w="2501" w:type="pct"/>
            <w:vAlign w:val="center"/>
          </w:tcPr>
          <w:p w:rsidR="00C86FE7" w:rsidRPr="00E44AE2" w:rsidRDefault="00C86FE7" w:rsidP="00F1658F">
            <w:pPr>
              <w:ind w:left="708"/>
              <w:rPr>
                <w:szCs w:val="26"/>
              </w:rPr>
            </w:pPr>
            <w:r w:rsidRPr="00E44AE2">
              <w:rPr>
                <w:szCs w:val="26"/>
              </w:rPr>
              <w:t>- дети-инвалиды</w:t>
            </w:r>
          </w:p>
        </w:tc>
        <w:tc>
          <w:tcPr>
            <w:tcW w:w="758" w:type="pct"/>
            <w:vAlign w:val="center"/>
          </w:tcPr>
          <w:p w:rsidR="00C86FE7" w:rsidRPr="00E44AE2" w:rsidRDefault="00C86FE7" w:rsidP="00F1658F">
            <w:pPr>
              <w:jc w:val="center"/>
              <w:rPr>
                <w:iCs/>
              </w:rPr>
            </w:pPr>
            <w:r w:rsidRPr="00E44AE2">
              <w:rPr>
                <w:iCs/>
              </w:rPr>
              <w:t>642</w:t>
            </w:r>
          </w:p>
        </w:tc>
        <w:tc>
          <w:tcPr>
            <w:tcW w:w="758" w:type="pct"/>
            <w:vAlign w:val="center"/>
          </w:tcPr>
          <w:p w:rsidR="00C86FE7" w:rsidRPr="00E44AE2" w:rsidRDefault="00C86FE7" w:rsidP="00F1658F">
            <w:pPr>
              <w:jc w:val="center"/>
              <w:rPr>
                <w:iCs/>
              </w:rPr>
            </w:pPr>
            <w:r w:rsidRPr="00E44AE2">
              <w:rPr>
                <w:iCs/>
              </w:rPr>
              <w:t>660</w:t>
            </w:r>
          </w:p>
        </w:tc>
        <w:tc>
          <w:tcPr>
            <w:tcW w:w="531" w:type="pct"/>
            <w:vAlign w:val="center"/>
          </w:tcPr>
          <w:p w:rsidR="00C86FE7" w:rsidRPr="00E44AE2" w:rsidRDefault="00C86FE7" w:rsidP="00F1658F">
            <w:pPr>
              <w:jc w:val="center"/>
              <w:rPr>
                <w:i/>
                <w:iCs/>
              </w:rPr>
            </w:pPr>
            <w:r w:rsidRPr="00E44AE2">
              <w:rPr>
                <w:i/>
                <w:iCs/>
              </w:rPr>
              <w:t>18,0</w:t>
            </w:r>
          </w:p>
        </w:tc>
        <w:tc>
          <w:tcPr>
            <w:tcW w:w="452" w:type="pct"/>
            <w:vAlign w:val="center"/>
          </w:tcPr>
          <w:p w:rsidR="00C86FE7" w:rsidRPr="00E44AE2" w:rsidRDefault="00C86FE7" w:rsidP="00F1658F">
            <w:pPr>
              <w:jc w:val="center"/>
              <w:rPr>
                <w:i/>
                <w:iCs/>
              </w:rPr>
            </w:pPr>
            <w:r w:rsidRPr="00E44AE2">
              <w:rPr>
                <w:i/>
                <w:iCs/>
              </w:rPr>
              <w:t>102,8</w:t>
            </w:r>
          </w:p>
        </w:tc>
      </w:tr>
      <w:tr w:rsidR="00C86FE7" w:rsidRPr="00E44AE2" w:rsidTr="00F22D39">
        <w:trPr>
          <w:trHeight w:val="276"/>
        </w:trPr>
        <w:tc>
          <w:tcPr>
            <w:tcW w:w="2501" w:type="pct"/>
            <w:vAlign w:val="center"/>
          </w:tcPr>
          <w:p w:rsidR="00C86FE7" w:rsidRPr="00E44AE2" w:rsidRDefault="00C86FE7" w:rsidP="00F1658F">
            <w:pPr>
              <w:rPr>
                <w:szCs w:val="26"/>
              </w:rPr>
            </w:pPr>
            <w:r w:rsidRPr="00E44AE2">
              <w:rPr>
                <w:szCs w:val="26"/>
              </w:rPr>
              <w:t>Участники ВОВ</w:t>
            </w:r>
          </w:p>
        </w:tc>
        <w:tc>
          <w:tcPr>
            <w:tcW w:w="758" w:type="pct"/>
            <w:vAlign w:val="center"/>
          </w:tcPr>
          <w:p w:rsidR="00C86FE7" w:rsidRPr="00E44AE2" w:rsidRDefault="00C86FE7" w:rsidP="00F1658F">
            <w:pPr>
              <w:jc w:val="center"/>
              <w:rPr>
                <w:iCs/>
              </w:rPr>
            </w:pPr>
            <w:r w:rsidRPr="00E44AE2">
              <w:rPr>
                <w:iCs/>
              </w:rPr>
              <w:t>5</w:t>
            </w:r>
          </w:p>
        </w:tc>
        <w:tc>
          <w:tcPr>
            <w:tcW w:w="758" w:type="pct"/>
            <w:vAlign w:val="center"/>
          </w:tcPr>
          <w:p w:rsidR="00C86FE7" w:rsidRPr="00E44AE2" w:rsidRDefault="00C86FE7" w:rsidP="00F1658F">
            <w:pPr>
              <w:jc w:val="center"/>
            </w:pPr>
            <w:r w:rsidRPr="00E44AE2">
              <w:t>3</w:t>
            </w:r>
          </w:p>
        </w:tc>
        <w:tc>
          <w:tcPr>
            <w:tcW w:w="531" w:type="pct"/>
            <w:vAlign w:val="center"/>
          </w:tcPr>
          <w:p w:rsidR="00C86FE7" w:rsidRPr="00E44AE2" w:rsidRDefault="00C86FE7" w:rsidP="00F1658F">
            <w:pPr>
              <w:jc w:val="center"/>
              <w:rPr>
                <w:i/>
                <w:iCs/>
              </w:rPr>
            </w:pPr>
            <w:r w:rsidRPr="00E44AE2">
              <w:rPr>
                <w:i/>
                <w:iCs/>
              </w:rPr>
              <w:t>-2,0</w:t>
            </w:r>
          </w:p>
        </w:tc>
        <w:tc>
          <w:tcPr>
            <w:tcW w:w="452" w:type="pct"/>
            <w:vAlign w:val="center"/>
          </w:tcPr>
          <w:p w:rsidR="00C86FE7" w:rsidRPr="00E44AE2" w:rsidRDefault="00C86FE7" w:rsidP="00F1658F">
            <w:pPr>
              <w:jc w:val="center"/>
              <w:rPr>
                <w:i/>
                <w:iCs/>
              </w:rPr>
            </w:pPr>
            <w:r w:rsidRPr="00E44AE2">
              <w:rPr>
                <w:i/>
                <w:iCs/>
              </w:rPr>
              <w:t>60,0</w:t>
            </w:r>
          </w:p>
        </w:tc>
      </w:tr>
      <w:tr w:rsidR="00C86FE7" w:rsidRPr="00E44AE2" w:rsidTr="00F22D39">
        <w:trPr>
          <w:trHeight w:val="255"/>
        </w:trPr>
        <w:tc>
          <w:tcPr>
            <w:tcW w:w="2501" w:type="pct"/>
            <w:vAlign w:val="center"/>
          </w:tcPr>
          <w:p w:rsidR="00C86FE7" w:rsidRPr="00E44AE2" w:rsidRDefault="00C86FE7" w:rsidP="00F1658F">
            <w:pPr>
              <w:rPr>
                <w:szCs w:val="26"/>
              </w:rPr>
            </w:pPr>
            <w:r w:rsidRPr="00E44AE2">
              <w:rPr>
                <w:szCs w:val="26"/>
              </w:rPr>
              <w:t>Жители блокадного Ленинграда</w:t>
            </w:r>
          </w:p>
        </w:tc>
        <w:tc>
          <w:tcPr>
            <w:tcW w:w="758" w:type="pct"/>
            <w:vAlign w:val="center"/>
          </w:tcPr>
          <w:p w:rsidR="00C86FE7" w:rsidRPr="00E44AE2" w:rsidRDefault="00C86FE7" w:rsidP="00F1658F">
            <w:pPr>
              <w:jc w:val="center"/>
              <w:rPr>
                <w:iCs/>
              </w:rPr>
            </w:pPr>
            <w:r w:rsidRPr="00E44AE2">
              <w:rPr>
                <w:iCs/>
              </w:rPr>
              <w:t>2</w:t>
            </w:r>
          </w:p>
        </w:tc>
        <w:tc>
          <w:tcPr>
            <w:tcW w:w="758" w:type="pct"/>
            <w:vAlign w:val="center"/>
          </w:tcPr>
          <w:p w:rsidR="00C86FE7" w:rsidRPr="00E44AE2" w:rsidRDefault="00C86FE7" w:rsidP="00F1658F">
            <w:pPr>
              <w:jc w:val="center"/>
            </w:pPr>
            <w:r w:rsidRPr="00E44AE2">
              <w:t>2</w:t>
            </w:r>
          </w:p>
        </w:tc>
        <w:tc>
          <w:tcPr>
            <w:tcW w:w="531" w:type="pct"/>
            <w:vAlign w:val="center"/>
          </w:tcPr>
          <w:p w:rsidR="00C86FE7" w:rsidRPr="00E44AE2" w:rsidRDefault="00C86FE7" w:rsidP="00F1658F">
            <w:pPr>
              <w:jc w:val="center"/>
              <w:rPr>
                <w:i/>
                <w:iCs/>
              </w:rPr>
            </w:pPr>
            <w:r w:rsidRPr="00E44AE2">
              <w:rPr>
                <w:i/>
                <w:iCs/>
              </w:rPr>
              <w:t>0,0</w:t>
            </w:r>
          </w:p>
        </w:tc>
        <w:tc>
          <w:tcPr>
            <w:tcW w:w="452" w:type="pct"/>
            <w:vAlign w:val="center"/>
          </w:tcPr>
          <w:p w:rsidR="00C86FE7" w:rsidRPr="00E44AE2" w:rsidRDefault="00C86FE7" w:rsidP="00F1658F">
            <w:pPr>
              <w:jc w:val="center"/>
              <w:rPr>
                <w:i/>
                <w:iCs/>
              </w:rPr>
            </w:pPr>
            <w:r w:rsidRPr="00E44AE2">
              <w:rPr>
                <w:i/>
                <w:iCs/>
              </w:rPr>
              <w:t>100,0</w:t>
            </w:r>
          </w:p>
        </w:tc>
      </w:tr>
      <w:tr w:rsidR="00C86FE7" w:rsidRPr="00E44AE2" w:rsidTr="00F22D39">
        <w:trPr>
          <w:trHeight w:val="301"/>
        </w:trPr>
        <w:tc>
          <w:tcPr>
            <w:tcW w:w="2501" w:type="pct"/>
            <w:vAlign w:val="center"/>
          </w:tcPr>
          <w:p w:rsidR="00C86FE7" w:rsidRPr="00E44AE2" w:rsidRDefault="00C86FE7" w:rsidP="00F1658F">
            <w:pPr>
              <w:rPr>
                <w:szCs w:val="26"/>
              </w:rPr>
            </w:pPr>
            <w:r w:rsidRPr="00E44AE2">
              <w:rPr>
                <w:szCs w:val="26"/>
              </w:rPr>
              <w:t>Бывшие несовершеннолетние узники фашистских концлагерей</w:t>
            </w:r>
          </w:p>
        </w:tc>
        <w:tc>
          <w:tcPr>
            <w:tcW w:w="758" w:type="pct"/>
            <w:vAlign w:val="center"/>
          </w:tcPr>
          <w:p w:rsidR="00C86FE7" w:rsidRPr="00E44AE2" w:rsidRDefault="00C86FE7" w:rsidP="00F1658F">
            <w:pPr>
              <w:jc w:val="center"/>
              <w:rPr>
                <w:iCs/>
              </w:rPr>
            </w:pPr>
            <w:r w:rsidRPr="00E44AE2">
              <w:rPr>
                <w:iCs/>
              </w:rPr>
              <w:t>8</w:t>
            </w:r>
          </w:p>
        </w:tc>
        <w:tc>
          <w:tcPr>
            <w:tcW w:w="758" w:type="pct"/>
            <w:vAlign w:val="center"/>
          </w:tcPr>
          <w:p w:rsidR="00C86FE7" w:rsidRPr="00E44AE2" w:rsidRDefault="00C86FE7" w:rsidP="00F1658F">
            <w:pPr>
              <w:jc w:val="center"/>
            </w:pPr>
            <w:r w:rsidRPr="00E44AE2">
              <w:t>7</w:t>
            </w:r>
          </w:p>
        </w:tc>
        <w:tc>
          <w:tcPr>
            <w:tcW w:w="531" w:type="pct"/>
            <w:vAlign w:val="center"/>
          </w:tcPr>
          <w:p w:rsidR="00C86FE7" w:rsidRPr="00E44AE2" w:rsidRDefault="00C86FE7" w:rsidP="00F1658F">
            <w:pPr>
              <w:jc w:val="center"/>
              <w:rPr>
                <w:i/>
                <w:iCs/>
              </w:rPr>
            </w:pPr>
            <w:r w:rsidRPr="00E44AE2">
              <w:rPr>
                <w:i/>
                <w:iCs/>
              </w:rPr>
              <w:t>-1,0</w:t>
            </w:r>
          </w:p>
        </w:tc>
        <w:tc>
          <w:tcPr>
            <w:tcW w:w="452" w:type="pct"/>
            <w:vAlign w:val="center"/>
          </w:tcPr>
          <w:p w:rsidR="00C86FE7" w:rsidRPr="00E44AE2" w:rsidRDefault="00C86FE7" w:rsidP="00F1658F">
            <w:pPr>
              <w:jc w:val="center"/>
              <w:rPr>
                <w:i/>
                <w:iCs/>
              </w:rPr>
            </w:pPr>
            <w:r w:rsidRPr="00E44AE2">
              <w:rPr>
                <w:i/>
                <w:iCs/>
              </w:rPr>
              <w:t>87,5</w:t>
            </w:r>
          </w:p>
        </w:tc>
      </w:tr>
      <w:tr w:rsidR="00C86FE7" w:rsidRPr="00E44AE2" w:rsidTr="00F22D39">
        <w:trPr>
          <w:trHeight w:val="155"/>
        </w:trPr>
        <w:tc>
          <w:tcPr>
            <w:tcW w:w="2501" w:type="pct"/>
            <w:vAlign w:val="center"/>
          </w:tcPr>
          <w:p w:rsidR="00C86FE7" w:rsidRPr="00E44AE2" w:rsidRDefault="00C86FE7" w:rsidP="00F1658F">
            <w:pPr>
              <w:rPr>
                <w:szCs w:val="26"/>
              </w:rPr>
            </w:pPr>
            <w:r w:rsidRPr="00E44AE2">
              <w:rPr>
                <w:szCs w:val="26"/>
              </w:rPr>
              <w:t>Ветераны труда</w:t>
            </w:r>
          </w:p>
        </w:tc>
        <w:tc>
          <w:tcPr>
            <w:tcW w:w="758" w:type="pct"/>
            <w:vAlign w:val="center"/>
          </w:tcPr>
          <w:p w:rsidR="00C86FE7" w:rsidRPr="00E44AE2" w:rsidRDefault="00C86FE7" w:rsidP="00F1658F">
            <w:pPr>
              <w:jc w:val="center"/>
            </w:pPr>
            <w:r w:rsidRPr="00E44AE2">
              <w:t>5 738</w:t>
            </w:r>
          </w:p>
        </w:tc>
        <w:tc>
          <w:tcPr>
            <w:tcW w:w="758" w:type="pct"/>
            <w:vAlign w:val="center"/>
          </w:tcPr>
          <w:p w:rsidR="00C86FE7" w:rsidRPr="00E44AE2" w:rsidRDefault="00C86FE7" w:rsidP="00F1658F">
            <w:pPr>
              <w:jc w:val="center"/>
            </w:pPr>
            <w:r w:rsidRPr="00E44AE2">
              <w:t>5 347</w:t>
            </w:r>
          </w:p>
        </w:tc>
        <w:tc>
          <w:tcPr>
            <w:tcW w:w="531" w:type="pct"/>
            <w:vAlign w:val="center"/>
          </w:tcPr>
          <w:p w:rsidR="00C86FE7" w:rsidRPr="00E44AE2" w:rsidRDefault="00C86FE7" w:rsidP="00F1658F">
            <w:pPr>
              <w:jc w:val="center"/>
              <w:rPr>
                <w:i/>
                <w:iCs/>
              </w:rPr>
            </w:pPr>
            <w:r w:rsidRPr="00E44AE2">
              <w:rPr>
                <w:i/>
                <w:iCs/>
              </w:rPr>
              <w:t>-391,0</w:t>
            </w:r>
          </w:p>
        </w:tc>
        <w:tc>
          <w:tcPr>
            <w:tcW w:w="452" w:type="pct"/>
            <w:vAlign w:val="center"/>
          </w:tcPr>
          <w:p w:rsidR="00C86FE7" w:rsidRPr="00E44AE2" w:rsidRDefault="00C86FE7" w:rsidP="00F1658F">
            <w:pPr>
              <w:jc w:val="center"/>
              <w:rPr>
                <w:i/>
                <w:iCs/>
              </w:rPr>
            </w:pPr>
            <w:r w:rsidRPr="00E44AE2">
              <w:rPr>
                <w:i/>
                <w:iCs/>
              </w:rPr>
              <w:t>93,2</w:t>
            </w:r>
          </w:p>
        </w:tc>
      </w:tr>
      <w:tr w:rsidR="00C86FE7" w:rsidRPr="00E44AE2" w:rsidTr="00F22D39">
        <w:trPr>
          <w:trHeight w:val="299"/>
        </w:trPr>
        <w:tc>
          <w:tcPr>
            <w:tcW w:w="2501" w:type="pct"/>
            <w:vAlign w:val="center"/>
          </w:tcPr>
          <w:p w:rsidR="00C86FE7" w:rsidRPr="00E44AE2" w:rsidRDefault="00C86FE7" w:rsidP="00F1658F">
            <w:pPr>
              <w:rPr>
                <w:szCs w:val="26"/>
              </w:rPr>
            </w:pPr>
            <w:r w:rsidRPr="00E44AE2">
              <w:rPr>
                <w:szCs w:val="26"/>
              </w:rPr>
              <w:t>Труженики тыла</w:t>
            </w:r>
          </w:p>
        </w:tc>
        <w:tc>
          <w:tcPr>
            <w:tcW w:w="758" w:type="pct"/>
            <w:vAlign w:val="center"/>
          </w:tcPr>
          <w:p w:rsidR="00C86FE7" w:rsidRPr="00E44AE2" w:rsidRDefault="00C86FE7" w:rsidP="00F1658F">
            <w:pPr>
              <w:jc w:val="center"/>
            </w:pPr>
            <w:r w:rsidRPr="00E44AE2">
              <w:t>43</w:t>
            </w:r>
          </w:p>
        </w:tc>
        <w:tc>
          <w:tcPr>
            <w:tcW w:w="758" w:type="pct"/>
            <w:vAlign w:val="center"/>
          </w:tcPr>
          <w:p w:rsidR="00C86FE7" w:rsidRPr="00E44AE2" w:rsidRDefault="00C86FE7" w:rsidP="00F1658F">
            <w:pPr>
              <w:jc w:val="center"/>
            </w:pPr>
            <w:r w:rsidRPr="00E44AE2">
              <w:t>32</w:t>
            </w:r>
          </w:p>
        </w:tc>
        <w:tc>
          <w:tcPr>
            <w:tcW w:w="531" w:type="pct"/>
            <w:vAlign w:val="center"/>
          </w:tcPr>
          <w:p w:rsidR="00C86FE7" w:rsidRPr="00E44AE2" w:rsidRDefault="00C86FE7" w:rsidP="00F1658F">
            <w:pPr>
              <w:jc w:val="center"/>
              <w:rPr>
                <w:i/>
                <w:iCs/>
              </w:rPr>
            </w:pPr>
            <w:r w:rsidRPr="00E44AE2">
              <w:rPr>
                <w:i/>
                <w:iCs/>
              </w:rPr>
              <w:t>-11,0</w:t>
            </w:r>
          </w:p>
        </w:tc>
        <w:tc>
          <w:tcPr>
            <w:tcW w:w="452" w:type="pct"/>
            <w:vAlign w:val="center"/>
          </w:tcPr>
          <w:p w:rsidR="00C86FE7" w:rsidRPr="00E44AE2" w:rsidRDefault="00C86FE7" w:rsidP="00F1658F">
            <w:pPr>
              <w:jc w:val="center"/>
              <w:rPr>
                <w:i/>
                <w:iCs/>
              </w:rPr>
            </w:pPr>
            <w:r w:rsidRPr="00E44AE2">
              <w:rPr>
                <w:i/>
                <w:iCs/>
              </w:rPr>
              <w:t>74,4</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Ветераны боевых действий</w:t>
            </w:r>
          </w:p>
        </w:tc>
        <w:tc>
          <w:tcPr>
            <w:tcW w:w="758" w:type="pct"/>
            <w:vAlign w:val="center"/>
          </w:tcPr>
          <w:p w:rsidR="00C86FE7" w:rsidRPr="00E44AE2" w:rsidRDefault="00C86FE7" w:rsidP="00F1658F">
            <w:pPr>
              <w:jc w:val="center"/>
            </w:pPr>
            <w:r w:rsidRPr="00E44AE2">
              <w:t>1 458</w:t>
            </w:r>
          </w:p>
        </w:tc>
        <w:tc>
          <w:tcPr>
            <w:tcW w:w="758" w:type="pct"/>
            <w:vAlign w:val="center"/>
          </w:tcPr>
          <w:p w:rsidR="00C86FE7" w:rsidRPr="00E44AE2" w:rsidRDefault="00C86FE7" w:rsidP="00F1658F">
            <w:pPr>
              <w:jc w:val="center"/>
            </w:pPr>
            <w:r w:rsidRPr="00E44AE2">
              <w:t>1 457</w:t>
            </w:r>
          </w:p>
        </w:tc>
        <w:tc>
          <w:tcPr>
            <w:tcW w:w="531" w:type="pct"/>
            <w:vAlign w:val="center"/>
          </w:tcPr>
          <w:p w:rsidR="00C86FE7" w:rsidRPr="00E44AE2" w:rsidRDefault="00C86FE7" w:rsidP="00F1658F">
            <w:pPr>
              <w:jc w:val="center"/>
              <w:rPr>
                <w:i/>
                <w:iCs/>
              </w:rPr>
            </w:pPr>
            <w:r w:rsidRPr="00E44AE2">
              <w:rPr>
                <w:i/>
                <w:iCs/>
              </w:rPr>
              <w:t>-1,0</w:t>
            </w:r>
          </w:p>
        </w:tc>
        <w:tc>
          <w:tcPr>
            <w:tcW w:w="452" w:type="pct"/>
            <w:vAlign w:val="center"/>
          </w:tcPr>
          <w:p w:rsidR="00C86FE7" w:rsidRPr="00E44AE2" w:rsidRDefault="00C86FE7" w:rsidP="00F1658F">
            <w:pPr>
              <w:jc w:val="center"/>
              <w:rPr>
                <w:i/>
                <w:iCs/>
              </w:rPr>
            </w:pPr>
            <w:r w:rsidRPr="00E44AE2">
              <w:rPr>
                <w:i/>
                <w:iCs/>
              </w:rPr>
              <w:t>99,9</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Члены семей погибших (умерших) инвалидов и участников ВОВ</w:t>
            </w:r>
          </w:p>
        </w:tc>
        <w:tc>
          <w:tcPr>
            <w:tcW w:w="758" w:type="pct"/>
            <w:vAlign w:val="center"/>
          </w:tcPr>
          <w:p w:rsidR="00C86FE7" w:rsidRPr="00E44AE2" w:rsidRDefault="00C86FE7" w:rsidP="00F1658F">
            <w:pPr>
              <w:jc w:val="center"/>
            </w:pPr>
            <w:r w:rsidRPr="00E44AE2">
              <w:t>23</w:t>
            </w:r>
          </w:p>
        </w:tc>
        <w:tc>
          <w:tcPr>
            <w:tcW w:w="758" w:type="pct"/>
            <w:vAlign w:val="center"/>
          </w:tcPr>
          <w:p w:rsidR="00C86FE7" w:rsidRPr="00E44AE2" w:rsidRDefault="00C86FE7" w:rsidP="00F1658F">
            <w:pPr>
              <w:jc w:val="center"/>
            </w:pPr>
            <w:r w:rsidRPr="00E44AE2">
              <w:t>21</w:t>
            </w:r>
          </w:p>
        </w:tc>
        <w:tc>
          <w:tcPr>
            <w:tcW w:w="531" w:type="pct"/>
            <w:vAlign w:val="center"/>
          </w:tcPr>
          <w:p w:rsidR="00C86FE7" w:rsidRPr="00E44AE2" w:rsidRDefault="00C86FE7" w:rsidP="00F1658F">
            <w:pPr>
              <w:jc w:val="center"/>
              <w:rPr>
                <w:i/>
                <w:iCs/>
              </w:rPr>
            </w:pPr>
            <w:r w:rsidRPr="00E44AE2">
              <w:rPr>
                <w:i/>
                <w:iCs/>
              </w:rPr>
              <w:t>-2,0</w:t>
            </w:r>
          </w:p>
        </w:tc>
        <w:tc>
          <w:tcPr>
            <w:tcW w:w="452" w:type="pct"/>
            <w:vAlign w:val="center"/>
          </w:tcPr>
          <w:p w:rsidR="00C86FE7" w:rsidRPr="00E44AE2" w:rsidRDefault="00C86FE7" w:rsidP="00F1658F">
            <w:pPr>
              <w:jc w:val="center"/>
              <w:rPr>
                <w:i/>
                <w:iCs/>
              </w:rPr>
            </w:pPr>
            <w:r w:rsidRPr="00E44AE2">
              <w:rPr>
                <w:i/>
                <w:iCs/>
              </w:rPr>
              <w:t>91,3</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Члены семей погибших (умерших) ветеранов боевых действий</w:t>
            </w:r>
          </w:p>
        </w:tc>
        <w:tc>
          <w:tcPr>
            <w:tcW w:w="758" w:type="pct"/>
            <w:vAlign w:val="center"/>
          </w:tcPr>
          <w:p w:rsidR="00C86FE7" w:rsidRPr="00E44AE2" w:rsidRDefault="00C86FE7" w:rsidP="00F1658F">
            <w:pPr>
              <w:jc w:val="center"/>
            </w:pPr>
            <w:r w:rsidRPr="00E44AE2">
              <w:t>49</w:t>
            </w:r>
          </w:p>
        </w:tc>
        <w:tc>
          <w:tcPr>
            <w:tcW w:w="758" w:type="pct"/>
            <w:vAlign w:val="center"/>
          </w:tcPr>
          <w:p w:rsidR="00C86FE7" w:rsidRPr="00E44AE2" w:rsidRDefault="00C86FE7" w:rsidP="00F1658F">
            <w:pPr>
              <w:jc w:val="center"/>
            </w:pPr>
            <w:r w:rsidRPr="00E44AE2">
              <w:t>48</w:t>
            </w:r>
          </w:p>
        </w:tc>
        <w:tc>
          <w:tcPr>
            <w:tcW w:w="531" w:type="pct"/>
            <w:vAlign w:val="center"/>
          </w:tcPr>
          <w:p w:rsidR="00C86FE7" w:rsidRPr="00E44AE2" w:rsidRDefault="00C86FE7" w:rsidP="00F1658F">
            <w:pPr>
              <w:jc w:val="center"/>
              <w:rPr>
                <w:i/>
                <w:iCs/>
              </w:rPr>
            </w:pPr>
            <w:r w:rsidRPr="00E44AE2">
              <w:rPr>
                <w:i/>
                <w:iCs/>
              </w:rPr>
              <w:t>-1,0</w:t>
            </w:r>
          </w:p>
        </w:tc>
        <w:tc>
          <w:tcPr>
            <w:tcW w:w="452" w:type="pct"/>
            <w:vAlign w:val="center"/>
          </w:tcPr>
          <w:p w:rsidR="00C86FE7" w:rsidRPr="00E44AE2" w:rsidRDefault="00C86FE7" w:rsidP="00F1658F">
            <w:pPr>
              <w:jc w:val="center"/>
              <w:rPr>
                <w:i/>
                <w:iCs/>
              </w:rPr>
            </w:pPr>
            <w:r w:rsidRPr="00E44AE2">
              <w:rPr>
                <w:i/>
                <w:iCs/>
              </w:rPr>
              <w:t>98,0</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Ветераны труда Красноярского края</w:t>
            </w:r>
          </w:p>
        </w:tc>
        <w:tc>
          <w:tcPr>
            <w:tcW w:w="758" w:type="pct"/>
            <w:vAlign w:val="center"/>
          </w:tcPr>
          <w:p w:rsidR="00C86FE7" w:rsidRPr="00E44AE2" w:rsidRDefault="00C86FE7" w:rsidP="00F1658F">
            <w:pPr>
              <w:jc w:val="center"/>
            </w:pPr>
            <w:r w:rsidRPr="00E44AE2">
              <w:t>14 725</w:t>
            </w:r>
          </w:p>
        </w:tc>
        <w:tc>
          <w:tcPr>
            <w:tcW w:w="758" w:type="pct"/>
            <w:vAlign w:val="center"/>
          </w:tcPr>
          <w:p w:rsidR="00C86FE7" w:rsidRPr="00E44AE2" w:rsidRDefault="00C86FE7" w:rsidP="00F1658F">
            <w:pPr>
              <w:jc w:val="center"/>
            </w:pPr>
            <w:r w:rsidRPr="00E44AE2">
              <w:t>14 904</w:t>
            </w:r>
          </w:p>
        </w:tc>
        <w:tc>
          <w:tcPr>
            <w:tcW w:w="531" w:type="pct"/>
            <w:vAlign w:val="center"/>
          </w:tcPr>
          <w:p w:rsidR="00C86FE7" w:rsidRPr="00E44AE2" w:rsidRDefault="00C86FE7" w:rsidP="00F1658F">
            <w:pPr>
              <w:jc w:val="center"/>
              <w:rPr>
                <w:i/>
                <w:iCs/>
              </w:rPr>
            </w:pPr>
            <w:r w:rsidRPr="00E44AE2">
              <w:rPr>
                <w:i/>
                <w:iCs/>
              </w:rPr>
              <w:t>179,0</w:t>
            </w:r>
          </w:p>
        </w:tc>
        <w:tc>
          <w:tcPr>
            <w:tcW w:w="452" w:type="pct"/>
            <w:vAlign w:val="center"/>
          </w:tcPr>
          <w:p w:rsidR="00C86FE7" w:rsidRPr="00E44AE2" w:rsidRDefault="00C86FE7" w:rsidP="00F1658F">
            <w:pPr>
              <w:jc w:val="center"/>
              <w:rPr>
                <w:i/>
                <w:iCs/>
              </w:rPr>
            </w:pPr>
            <w:r w:rsidRPr="00E44AE2">
              <w:rPr>
                <w:i/>
                <w:iCs/>
              </w:rPr>
              <w:t>101,2</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Родители (вдовы) погибших (умерших) военнослужащих</w:t>
            </w:r>
          </w:p>
        </w:tc>
        <w:tc>
          <w:tcPr>
            <w:tcW w:w="758" w:type="pct"/>
            <w:vAlign w:val="center"/>
          </w:tcPr>
          <w:p w:rsidR="00C86FE7" w:rsidRPr="00E44AE2" w:rsidRDefault="00C86FE7" w:rsidP="00F1658F">
            <w:pPr>
              <w:jc w:val="center"/>
            </w:pPr>
            <w:r w:rsidRPr="00E44AE2">
              <w:t>4</w:t>
            </w:r>
          </w:p>
        </w:tc>
        <w:tc>
          <w:tcPr>
            <w:tcW w:w="758" w:type="pct"/>
            <w:vAlign w:val="center"/>
          </w:tcPr>
          <w:p w:rsidR="00C86FE7" w:rsidRPr="00E44AE2" w:rsidRDefault="00C86FE7" w:rsidP="00F1658F">
            <w:pPr>
              <w:jc w:val="center"/>
            </w:pPr>
            <w:r w:rsidRPr="00E44AE2">
              <w:t>4</w:t>
            </w:r>
          </w:p>
        </w:tc>
        <w:tc>
          <w:tcPr>
            <w:tcW w:w="531" w:type="pct"/>
            <w:vAlign w:val="center"/>
          </w:tcPr>
          <w:p w:rsidR="00C86FE7" w:rsidRPr="00E44AE2" w:rsidRDefault="00C86FE7" w:rsidP="00F1658F">
            <w:pPr>
              <w:jc w:val="center"/>
              <w:rPr>
                <w:i/>
                <w:iCs/>
              </w:rPr>
            </w:pPr>
            <w:r w:rsidRPr="00E44AE2">
              <w:rPr>
                <w:i/>
                <w:iCs/>
              </w:rPr>
              <w:t>0,0</w:t>
            </w:r>
          </w:p>
        </w:tc>
        <w:tc>
          <w:tcPr>
            <w:tcW w:w="452" w:type="pct"/>
            <w:vAlign w:val="center"/>
          </w:tcPr>
          <w:p w:rsidR="00C86FE7" w:rsidRPr="00E44AE2" w:rsidRDefault="00C86FE7" w:rsidP="00F1658F">
            <w:pPr>
              <w:jc w:val="center"/>
              <w:rPr>
                <w:i/>
                <w:iCs/>
              </w:rPr>
            </w:pPr>
            <w:r w:rsidRPr="00E44AE2">
              <w:rPr>
                <w:i/>
                <w:iCs/>
              </w:rPr>
              <w:t>100,0</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Реабилитированные лица</w:t>
            </w:r>
          </w:p>
        </w:tc>
        <w:tc>
          <w:tcPr>
            <w:tcW w:w="758" w:type="pct"/>
            <w:vAlign w:val="center"/>
          </w:tcPr>
          <w:p w:rsidR="00C86FE7" w:rsidRPr="00E44AE2" w:rsidRDefault="00C86FE7" w:rsidP="00F1658F">
            <w:pPr>
              <w:jc w:val="center"/>
            </w:pPr>
            <w:r w:rsidRPr="00E44AE2">
              <w:t>176</w:t>
            </w:r>
          </w:p>
        </w:tc>
        <w:tc>
          <w:tcPr>
            <w:tcW w:w="758" w:type="pct"/>
            <w:vAlign w:val="center"/>
          </w:tcPr>
          <w:p w:rsidR="00C86FE7" w:rsidRPr="00E44AE2" w:rsidRDefault="00C86FE7" w:rsidP="00F1658F">
            <w:pPr>
              <w:jc w:val="center"/>
            </w:pPr>
            <w:r w:rsidRPr="00E44AE2">
              <w:t>159</w:t>
            </w:r>
          </w:p>
        </w:tc>
        <w:tc>
          <w:tcPr>
            <w:tcW w:w="531" w:type="pct"/>
            <w:vAlign w:val="center"/>
          </w:tcPr>
          <w:p w:rsidR="00C86FE7" w:rsidRPr="00E44AE2" w:rsidRDefault="00C86FE7" w:rsidP="00F1658F">
            <w:pPr>
              <w:jc w:val="center"/>
              <w:rPr>
                <w:i/>
                <w:iCs/>
              </w:rPr>
            </w:pPr>
            <w:r w:rsidRPr="00E44AE2">
              <w:rPr>
                <w:i/>
                <w:iCs/>
              </w:rPr>
              <w:t>-17,0</w:t>
            </w:r>
          </w:p>
        </w:tc>
        <w:tc>
          <w:tcPr>
            <w:tcW w:w="452" w:type="pct"/>
            <w:vAlign w:val="center"/>
          </w:tcPr>
          <w:p w:rsidR="00C86FE7" w:rsidRPr="00E44AE2" w:rsidRDefault="00C86FE7" w:rsidP="00F1658F">
            <w:pPr>
              <w:jc w:val="center"/>
              <w:rPr>
                <w:i/>
                <w:iCs/>
              </w:rPr>
            </w:pPr>
            <w:r w:rsidRPr="00E44AE2">
              <w:rPr>
                <w:i/>
                <w:iCs/>
              </w:rPr>
              <w:t>90,3</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Лица, пострадавшие от политических репрессий</w:t>
            </w:r>
          </w:p>
        </w:tc>
        <w:tc>
          <w:tcPr>
            <w:tcW w:w="758" w:type="pct"/>
            <w:vAlign w:val="center"/>
          </w:tcPr>
          <w:p w:rsidR="00C86FE7" w:rsidRPr="00E44AE2" w:rsidRDefault="00C86FE7" w:rsidP="00F1658F">
            <w:pPr>
              <w:jc w:val="center"/>
            </w:pPr>
            <w:r w:rsidRPr="00E44AE2">
              <w:t>1</w:t>
            </w:r>
          </w:p>
        </w:tc>
        <w:tc>
          <w:tcPr>
            <w:tcW w:w="758" w:type="pct"/>
            <w:vAlign w:val="center"/>
          </w:tcPr>
          <w:p w:rsidR="00C86FE7" w:rsidRPr="00E44AE2" w:rsidRDefault="00C86FE7" w:rsidP="00F1658F">
            <w:pPr>
              <w:jc w:val="center"/>
            </w:pPr>
            <w:r w:rsidRPr="00E44AE2">
              <w:t>1</w:t>
            </w:r>
          </w:p>
        </w:tc>
        <w:tc>
          <w:tcPr>
            <w:tcW w:w="531" w:type="pct"/>
            <w:vAlign w:val="center"/>
          </w:tcPr>
          <w:p w:rsidR="00C86FE7" w:rsidRPr="00E44AE2" w:rsidRDefault="00C86FE7" w:rsidP="00F1658F">
            <w:pPr>
              <w:jc w:val="center"/>
              <w:rPr>
                <w:i/>
                <w:iCs/>
              </w:rPr>
            </w:pPr>
            <w:r w:rsidRPr="00E44AE2">
              <w:rPr>
                <w:i/>
                <w:iCs/>
              </w:rPr>
              <w:t>0,0</w:t>
            </w:r>
          </w:p>
        </w:tc>
        <w:tc>
          <w:tcPr>
            <w:tcW w:w="452" w:type="pct"/>
            <w:vAlign w:val="center"/>
          </w:tcPr>
          <w:p w:rsidR="00C86FE7" w:rsidRPr="00E44AE2" w:rsidRDefault="00C86FE7" w:rsidP="00F1658F">
            <w:pPr>
              <w:jc w:val="center"/>
              <w:rPr>
                <w:i/>
                <w:iCs/>
              </w:rPr>
            </w:pPr>
            <w:r w:rsidRPr="00E44AE2">
              <w:rPr>
                <w:i/>
                <w:iCs/>
              </w:rPr>
              <w:t>100,0</w:t>
            </w:r>
          </w:p>
        </w:tc>
      </w:tr>
      <w:tr w:rsidR="00C86FE7" w:rsidRPr="00E44AE2" w:rsidTr="00F22D39">
        <w:trPr>
          <w:trHeight w:val="305"/>
        </w:trPr>
        <w:tc>
          <w:tcPr>
            <w:tcW w:w="2501" w:type="pct"/>
            <w:vAlign w:val="center"/>
          </w:tcPr>
          <w:p w:rsidR="00C86FE7" w:rsidRPr="00E44AE2" w:rsidRDefault="00C86FE7" w:rsidP="00F1658F">
            <w:pPr>
              <w:rPr>
                <w:szCs w:val="26"/>
              </w:rPr>
            </w:pPr>
            <w:r w:rsidRPr="00E44AE2">
              <w:rPr>
                <w:szCs w:val="26"/>
              </w:rPr>
              <w:t>Граждане, подвергшиеся воздействию радиации вследствие</w:t>
            </w:r>
            <w:r w:rsidRPr="00E44AE2">
              <w:rPr>
                <w:szCs w:val="26"/>
              </w:rPr>
              <w:br/>
              <w:t>катастрофы на Чернобыльской АЭС, аварии на ПО «Маяк», испытаний на Семипалатинском полигоне</w:t>
            </w:r>
          </w:p>
        </w:tc>
        <w:tc>
          <w:tcPr>
            <w:tcW w:w="758" w:type="pct"/>
            <w:vAlign w:val="center"/>
          </w:tcPr>
          <w:p w:rsidR="00C86FE7" w:rsidRPr="00E44AE2" w:rsidRDefault="00C86FE7" w:rsidP="00F1658F">
            <w:pPr>
              <w:jc w:val="center"/>
            </w:pPr>
            <w:r w:rsidRPr="00E44AE2">
              <w:t>42</w:t>
            </w:r>
          </w:p>
        </w:tc>
        <w:tc>
          <w:tcPr>
            <w:tcW w:w="758" w:type="pct"/>
            <w:vAlign w:val="center"/>
          </w:tcPr>
          <w:p w:rsidR="00C86FE7" w:rsidRPr="00E44AE2" w:rsidRDefault="00C86FE7" w:rsidP="00F1658F">
            <w:pPr>
              <w:jc w:val="center"/>
            </w:pPr>
            <w:r w:rsidRPr="00E44AE2">
              <w:t>42</w:t>
            </w:r>
          </w:p>
        </w:tc>
        <w:tc>
          <w:tcPr>
            <w:tcW w:w="531" w:type="pct"/>
            <w:vAlign w:val="center"/>
          </w:tcPr>
          <w:p w:rsidR="00C86FE7" w:rsidRPr="00E44AE2" w:rsidRDefault="00C86FE7" w:rsidP="00F1658F">
            <w:pPr>
              <w:jc w:val="center"/>
              <w:rPr>
                <w:i/>
                <w:iCs/>
              </w:rPr>
            </w:pPr>
            <w:r w:rsidRPr="00E44AE2">
              <w:rPr>
                <w:i/>
                <w:iCs/>
              </w:rPr>
              <w:t>0,0</w:t>
            </w:r>
          </w:p>
        </w:tc>
        <w:tc>
          <w:tcPr>
            <w:tcW w:w="452" w:type="pct"/>
            <w:vAlign w:val="center"/>
          </w:tcPr>
          <w:p w:rsidR="00C86FE7" w:rsidRPr="00E44AE2" w:rsidRDefault="00C86FE7" w:rsidP="00F1658F">
            <w:pPr>
              <w:jc w:val="center"/>
              <w:rPr>
                <w:i/>
                <w:iCs/>
              </w:rPr>
            </w:pPr>
            <w:r w:rsidRPr="00E44AE2">
              <w:rPr>
                <w:i/>
                <w:iCs/>
              </w:rPr>
              <w:t>100,0</w:t>
            </w:r>
          </w:p>
        </w:tc>
      </w:tr>
      <w:tr w:rsidR="00C86FE7" w:rsidRPr="00E44AE2" w:rsidTr="00F22D39">
        <w:trPr>
          <w:trHeight w:val="825"/>
        </w:trPr>
        <w:tc>
          <w:tcPr>
            <w:tcW w:w="2501" w:type="pct"/>
            <w:vAlign w:val="center"/>
          </w:tcPr>
          <w:p w:rsidR="00C86FE7" w:rsidRPr="00E44AE2" w:rsidRDefault="00C86FE7" w:rsidP="00F1658F">
            <w:pPr>
              <w:rPr>
                <w:szCs w:val="26"/>
              </w:rPr>
            </w:pPr>
            <w:r w:rsidRPr="00E44AE2">
              <w:rPr>
                <w:szCs w:val="26"/>
              </w:rPr>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758" w:type="pct"/>
            <w:vAlign w:val="center"/>
          </w:tcPr>
          <w:p w:rsidR="00C86FE7" w:rsidRPr="00E44AE2" w:rsidRDefault="00C86FE7" w:rsidP="00F1658F">
            <w:pPr>
              <w:jc w:val="center"/>
            </w:pPr>
            <w:r w:rsidRPr="00E44AE2">
              <w:t>27</w:t>
            </w:r>
          </w:p>
        </w:tc>
        <w:tc>
          <w:tcPr>
            <w:tcW w:w="758" w:type="pct"/>
            <w:vAlign w:val="center"/>
          </w:tcPr>
          <w:p w:rsidR="00C86FE7" w:rsidRPr="00E44AE2" w:rsidRDefault="00C86FE7" w:rsidP="00F1658F">
            <w:pPr>
              <w:jc w:val="center"/>
            </w:pPr>
            <w:r w:rsidRPr="00E44AE2">
              <w:t>46</w:t>
            </w:r>
          </w:p>
        </w:tc>
        <w:tc>
          <w:tcPr>
            <w:tcW w:w="531" w:type="pct"/>
            <w:vAlign w:val="center"/>
          </w:tcPr>
          <w:p w:rsidR="00C86FE7" w:rsidRPr="00E44AE2" w:rsidRDefault="00C86FE7" w:rsidP="00F1658F">
            <w:pPr>
              <w:jc w:val="center"/>
              <w:rPr>
                <w:i/>
                <w:iCs/>
              </w:rPr>
            </w:pPr>
            <w:r w:rsidRPr="00E44AE2">
              <w:rPr>
                <w:i/>
                <w:iCs/>
              </w:rPr>
              <w:t>19,0</w:t>
            </w:r>
          </w:p>
        </w:tc>
        <w:tc>
          <w:tcPr>
            <w:tcW w:w="452" w:type="pct"/>
            <w:vAlign w:val="center"/>
          </w:tcPr>
          <w:p w:rsidR="00C86FE7" w:rsidRPr="00E44AE2" w:rsidRDefault="00C86FE7" w:rsidP="00F1658F">
            <w:pPr>
              <w:jc w:val="center"/>
              <w:rPr>
                <w:i/>
                <w:iCs/>
              </w:rPr>
            </w:pPr>
            <w:r w:rsidRPr="00E44AE2">
              <w:rPr>
                <w:i/>
                <w:iCs/>
              </w:rPr>
              <w:t>170,4</w:t>
            </w:r>
          </w:p>
        </w:tc>
      </w:tr>
      <w:tr w:rsidR="00C86FE7" w:rsidRPr="00E44AE2" w:rsidTr="00F22D39">
        <w:trPr>
          <w:trHeight w:val="281"/>
        </w:trPr>
        <w:tc>
          <w:tcPr>
            <w:tcW w:w="2501" w:type="pct"/>
            <w:vAlign w:val="center"/>
          </w:tcPr>
          <w:p w:rsidR="00C86FE7" w:rsidRPr="00E44AE2" w:rsidRDefault="00C86FE7" w:rsidP="00F1658F">
            <w:pPr>
              <w:rPr>
                <w:szCs w:val="26"/>
              </w:rPr>
            </w:pPr>
            <w:r w:rsidRPr="00E44AE2">
              <w:rPr>
                <w:szCs w:val="26"/>
              </w:rPr>
              <w:lastRenderedPageBreak/>
              <w:t>Почётные доноры России</w:t>
            </w:r>
          </w:p>
        </w:tc>
        <w:tc>
          <w:tcPr>
            <w:tcW w:w="758" w:type="pct"/>
            <w:vAlign w:val="center"/>
          </w:tcPr>
          <w:p w:rsidR="00C86FE7" w:rsidRPr="00E44AE2" w:rsidRDefault="00C86FE7" w:rsidP="00F1658F">
            <w:pPr>
              <w:jc w:val="center"/>
            </w:pPr>
            <w:r w:rsidRPr="00E44AE2">
              <w:t>1 002</w:t>
            </w:r>
          </w:p>
        </w:tc>
        <w:tc>
          <w:tcPr>
            <w:tcW w:w="758" w:type="pct"/>
            <w:vAlign w:val="center"/>
          </w:tcPr>
          <w:p w:rsidR="00C86FE7" w:rsidRPr="00E44AE2" w:rsidRDefault="00C86FE7" w:rsidP="00F1658F">
            <w:pPr>
              <w:jc w:val="center"/>
            </w:pPr>
            <w:r w:rsidRPr="00E44AE2">
              <w:t>989</w:t>
            </w:r>
          </w:p>
        </w:tc>
        <w:tc>
          <w:tcPr>
            <w:tcW w:w="531" w:type="pct"/>
            <w:vAlign w:val="center"/>
          </w:tcPr>
          <w:p w:rsidR="00C86FE7" w:rsidRPr="00E44AE2" w:rsidRDefault="00C86FE7" w:rsidP="00F1658F">
            <w:pPr>
              <w:jc w:val="center"/>
              <w:rPr>
                <w:i/>
                <w:iCs/>
              </w:rPr>
            </w:pPr>
            <w:r w:rsidRPr="00E44AE2">
              <w:rPr>
                <w:i/>
                <w:iCs/>
              </w:rPr>
              <w:t>-13,0</w:t>
            </w:r>
          </w:p>
        </w:tc>
        <w:tc>
          <w:tcPr>
            <w:tcW w:w="452" w:type="pct"/>
            <w:vAlign w:val="center"/>
          </w:tcPr>
          <w:p w:rsidR="00C86FE7" w:rsidRPr="00E44AE2" w:rsidRDefault="00C86FE7" w:rsidP="00F1658F">
            <w:pPr>
              <w:jc w:val="center"/>
              <w:rPr>
                <w:i/>
                <w:iCs/>
              </w:rPr>
            </w:pPr>
            <w:r w:rsidRPr="00E44AE2">
              <w:rPr>
                <w:i/>
                <w:iCs/>
              </w:rPr>
              <w:t>98,7</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758" w:type="pct"/>
            <w:vAlign w:val="center"/>
          </w:tcPr>
          <w:p w:rsidR="00C86FE7" w:rsidRPr="00E44AE2" w:rsidRDefault="00C86FE7" w:rsidP="00F1658F">
            <w:pPr>
              <w:jc w:val="center"/>
            </w:pPr>
            <w:r w:rsidRPr="00E44AE2">
              <w:t>28</w:t>
            </w:r>
          </w:p>
        </w:tc>
        <w:tc>
          <w:tcPr>
            <w:tcW w:w="758" w:type="pct"/>
            <w:vAlign w:val="center"/>
          </w:tcPr>
          <w:p w:rsidR="00C86FE7" w:rsidRPr="00E44AE2" w:rsidRDefault="00C86FE7" w:rsidP="00F1658F">
            <w:pPr>
              <w:jc w:val="center"/>
            </w:pPr>
            <w:r w:rsidRPr="00E44AE2">
              <w:t>35</w:t>
            </w:r>
          </w:p>
        </w:tc>
        <w:tc>
          <w:tcPr>
            <w:tcW w:w="531" w:type="pct"/>
            <w:vAlign w:val="center"/>
          </w:tcPr>
          <w:p w:rsidR="00C86FE7" w:rsidRPr="00E44AE2" w:rsidRDefault="00C86FE7" w:rsidP="00F1658F">
            <w:pPr>
              <w:jc w:val="center"/>
              <w:rPr>
                <w:i/>
                <w:iCs/>
              </w:rPr>
            </w:pPr>
            <w:r w:rsidRPr="00E44AE2">
              <w:rPr>
                <w:i/>
                <w:iCs/>
              </w:rPr>
              <w:t>7,0</w:t>
            </w:r>
          </w:p>
        </w:tc>
        <w:tc>
          <w:tcPr>
            <w:tcW w:w="452" w:type="pct"/>
            <w:vAlign w:val="center"/>
          </w:tcPr>
          <w:p w:rsidR="00C86FE7" w:rsidRPr="00E44AE2" w:rsidRDefault="00C86FE7" w:rsidP="00F1658F">
            <w:pPr>
              <w:jc w:val="center"/>
              <w:rPr>
                <w:i/>
                <w:iCs/>
              </w:rPr>
            </w:pPr>
            <w:r w:rsidRPr="00E44AE2">
              <w:rPr>
                <w:i/>
                <w:iCs/>
              </w:rPr>
              <w:t>125,0</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Граждане, имеющие доход ниже прожиточного минимума, в том числе:</w:t>
            </w:r>
          </w:p>
        </w:tc>
        <w:tc>
          <w:tcPr>
            <w:tcW w:w="758" w:type="pct"/>
            <w:vAlign w:val="center"/>
          </w:tcPr>
          <w:p w:rsidR="00C86FE7" w:rsidRPr="00E44AE2" w:rsidRDefault="00C86FE7" w:rsidP="00F1658F">
            <w:pPr>
              <w:jc w:val="center"/>
              <w:rPr>
                <w:szCs w:val="26"/>
              </w:rPr>
            </w:pPr>
            <w:r w:rsidRPr="00E44AE2">
              <w:rPr>
                <w:szCs w:val="26"/>
              </w:rPr>
              <w:t>7 439</w:t>
            </w:r>
          </w:p>
        </w:tc>
        <w:tc>
          <w:tcPr>
            <w:tcW w:w="758" w:type="pct"/>
            <w:vAlign w:val="center"/>
          </w:tcPr>
          <w:p w:rsidR="00C86FE7" w:rsidRPr="00E44AE2" w:rsidRDefault="00C86FE7" w:rsidP="00F1658F">
            <w:pPr>
              <w:jc w:val="center"/>
            </w:pPr>
            <w:r w:rsidRPr="00E44AE2">
              <w:t>7 655</w:t>
            </w:r>
          </w:p>
        </w:tc>
        <w:tc>
          <w:tcPr>
            <w:tcW w:w="531" w:type="pct"/>
            <w:vAlign w:val="center"/>
          </w:tcPr>
          <w:p w:rsidR="00C86FE7" w:rsidRPr="00E44AE2" w:rsidRDefault="00C86FE7" w:rsidP="00F1658F">
            <w:pPr>
              <w:jc w:val="center"/>
              <w:rPr>
                <w:i/>
                <w:iCs/>
              </w:rPr>
            </w:pPr>
            <w:r w:rsidRPr="00E44AE2">
              <w:rPr>
                <w:i/>
                <w:iCs/>
              </w:rPr>
              <w:t>216,0</w:t>
            </w:r>
          </w:p>
        </w:tc>
        <w:tc>
          <w:tcPr>
            <w:tcW w:w="452" w:type="pct"/>
            <w:vAlign w:val="center"/>
          </w:tcPr>
          <w:p w:rsidR="00C86FE7" w:rsidRPr="00E44AE2" w:rsidRDefault="00C86FE7" w:rsidP="00F1658F">
            <w:pPr>
              <w:jc w:val="center"/>
              <w:rPr>
                <w:i/>
                <w:iCs/>
              </w:rPr>
            </w:pPr>
            <w:r w:rsidRPr="00E44AE2">
              <w:rPr>
                <w:i/>
                <w:iCs/>
              </w:rPr>
              <w:t>102,9</w:t>
            </w:r>
          </w:p>
        </w:tc>
      </w:tr>
      <w:tr w:rsidR="00C86FE7" w:rsidRPr="00E44AE2" w:rsidTr="00F22D39">
        <w:trPr>
          <w:trHeight w:val="300"/>
        </w:trPr>
        <w:tc>
          <w:tcPr>
            <w:tcW w:w="2501" w:type="pct"/>
            <w:vAlign w:val="center"/>
          </w:tcPr>
          <w:p w:rsidR="00C86FE7" w:rsidRPr="00E44AE2" w:rsidRDefault="00C86FE7" w:rsidP="00F1658F">
            <w:pPr>
              <w:ind w:left="708" w:hanging="244"/>
              <w:rPr>
                <w:szCs w:val="26"/>
              </w:rPr>
            </w:pPr>
            <w:r w:rsidRPr="00E44AE2">
              <w:rPr>
                <w:szCs w:val="26"/>
              </w:rPr>
              <w:t>- дети</w:t>
            </w:r>
          </w:p>
        </w:tc>
        <w:tc>
          <w:tcPr>
            <w:tcW w:w="758" w:type="pct"/>
            <w:vAlign w:val="center"/>
          </w:tcPr>
          <w:p w:rsidR="00C86FE7" w:rsidRPr="00E44AE2" w:rsidRDefault="00C86FE7" w:rsidP="00F1658F">
            <w:pPr>
              <w:jc w:val="center"/>
              <w:rPr>
                <w:szCs w:val="26"/>
              </w:rPr>
            </w:pPr>
            <w:r w:rsidRPr="00E44AE2">
              <w:rPr>
                <w:szCs w:val="26"/>
              </w:rPr>
              <w:t>3 581</w:t>
            </w:r>
          </w:p>
        </w:tc>
        <w:tc>
          <w:tcPr>
            <w:tcW w:w="758" w:type="pct"/>
            <w:vAlign w:val="center"/>
          </w:tcPr>
          <w:p w:rsidR="00C86FE7" w:rsidRPr="00E44AE2" w:rsidRDefault="00C86FE7" w:rsidP="00F1658F">
            <w:pPr>
              <w:jc w:val="center"/>
              <w:rPr>
                <w:iCs/>
              </w:rPr>
            </w:pPr>
            <w:r w:rsidRPr="00E44AE2">
              <w:rPr>
                <w:iCs/>
              </w:rPr>
              <w:t>3 774</w:t>
            </w:r>
          </w:p>
        </w:tc>
        <w:tc>
          <w:tcPr>
            <w:tcW w:w="531" w:type="pct"/>
            <w:vAlign w:val="center"/>
          </w:tcPr>
          <w:p w:rsidR="00C86FE7" w:rsidRPr="00E44AE2" w:rsidRDefault="00C86FE7" w:rsidP="00F1658F">
            <w:pPr>
              <w:jc w:val="center"/>
              <w:rPr>
                <w:i/>
                <w:iCs/>
              </w:rPr>
            </w:pPr>
            <w:r w:rsidRPr="00E44AE2">
              <w:rPr>
                <w:i/>
                <w:iCs/>
              </w:rPr>
              <w:t>193,0</w:t>
            </w:r>
          </w:p>
        </w:tc>
        <w:tc>
          <w:tcPr>
            <w:tcW w:w="452" w:type="pct"/>
            <w:vAlign w:val="center"/>
          </w:tcPr>
          <w:p w:rsidR="00C86FE7" w:rsidRPr="00E44AE2" w:rsidRDefault="00C86FE7" w:rsidP="00F1658F">
            <w:pPr>
              <w:jc w:val="center"/>
              <w:rPr>
                <w:i/>
                <w:iCs/>
              </w:rPr>
            </w:pPr>
            <w:r w:rsidRPr="00E44AE2">
              <w:rPr>
                <w:i/>
                <w:iCs/>
              </w:rPr>
              <w:t>105,4</w:t>
            </w:r>
          </w:p>
        </w:tc>
      </w:tr>
      <w:tr w:rsidR="00C86FE7" w:rsidRPr="00E44AE2" w:rsidTr="00F22D39">
        <w:trPr>
          <w:trHeight w:val="300"/>
        </w:trPr>
        <w:tc>
          <w:tcPr>
            <w:tcW w:w="2501" w:type="pct"/>
            <w:tcBorders>
              <w:bottom w:val="single" w:sz="4" w:space="0" w:color="auto"/>
            </w:tcBorders>
            <w:vAlign w:val="center"/>
          </w:tcPr>
          <w:p w:rsidR="00C86FE7" w:rsidRPr="00E44AE2" w:rsidRDefault="00C86FE7" w:rsidP="00F1658F">
            <w:pPr>
              <w:ind w:left="708" w:hanging="244"/>
              <w:rPr>
                <w:szCs w:val="26"/>
              </w:rPr>
            </w:pPr>
            <w:r w:rsidRPr="00E44AE2">
              <w:rPr>
                <w:szCs w:val="26"/>
              </w:rPr>
              <w:t>- граждане трудоспособного возраста</w:t>
            </w:r>
          </w:p>
        </w:tc>
        <w:tc>
          <w:tcPr>
            <w:tcW w:w="758" w:type="pct"/>
            <w:tcBorders>
              <w:bottom w:val="single" w:sz="4" w:space="0" w:color="auto"/>
            </w:tcBorders>
            <w:vAlign w:val="center"/>
          </w:tcPr>
          <w:p w:rsidR="00C86FE7" w:rsidRPr="00E44AE2" w:rsidRDefault="00C86FE7" w:rsidP="00F1658F">
            <w:pPr>
              <w:jc w:val="center"/>
              <w:rPr>
                <w:szCs w:val="26"/>
              </w:rPr>
            </w:pPr>
            <w:r w:rsidRPr="00E44AE2">
              <w:rPr>
                <w:szCs w:val="26"/>
              </w:rPr>
              <w:t>3 093</w:t>
            </w:r>
          </w:p>
        </w:tc>
        <w:tc>
          <w:tcPr>
            <w:tcW w:w="758" w:type="pct"/>
            <w:tcBorders>
              <w:bottom w:val="single" w:sz="4" w:space="0" w:color="auto"/>
            </w:tcBorders>
            <w:vAlign w:val="center"/>
          </w:tcPr>
          <w:p w:rsidR="00C86FE7" w:rsidRPr="00E44AE2" w:rsidRDefault="00C86FE7" w:rsidP="00F1658F">
            <w:pPr>
              <w:jc w:val="center"/>
              <w:rPr>
                <w:iCs/>
              </w:rPr>
            </w:pPr>
            <w:r w:rsidRPr="00E44AE2">
              <w:rPr>
                <w:iCs/>
              </w:rPr>
              <w:t>3 113</w:t>
            </w:r>
          </w:p>
        </w:tc>
        <w:tc>
          <w:tcPr>
            <w:tcW w:w="531" w:type="pct"/>
            <w:tcBorders>
              <w:bottom w:val="single" w:sz="4" w:space="0" w:color="auto"/>
            </w:tcBorders>
            <w:vAlign w:val="center"/>
          </w:tcPr>
          <w:p w:rsidR="00C86FE7" w:rsidRPr="00E44AE2" w:rsidRDefault="00C86FE7" w:rsidP="00F1658F">
            <w:pPr>
              <w:jc w:val="center"/>
              <w:rPr>
                <w:i/>
                <w:iCs/>
              </w:rPr>
            </w:pPr>
            <w:r w:rsidRPr="00E44AE2">
              <w:rPr>
                <w:i/>
                <w:iCs/>
              </w:rPr>
              <w:t>20,0</w:t>
            </w:r>
          </w:p>
        </w:tc>
        <w:tc>
          <w:tcPr>
            <w:tcW w:w="452" w:type="pct"/>
            <w:tcBorders>
              <w:bottom w:val="single" w:sz="4" w:space="0" w:color="auto"/>
            </w:tcBorders>
            <w:vAlign w:val="center"/>
          </w:tcPr>
          <w:p w:rsidR="00C86FE7" w:rsidRPr="00E44AE2" w:rsidRDefault="00C86FE7" w:rsidP="00F1658F">
            <w:pPr>
              <w:jc w:val="center"/>
              <w:rPr>
                <w:i/>
                <w:iCs/>
              </w:rPr>
            </w:pPr>
            <w:r w:rsidRPr="00E44AE2">
              <w:rPr>
                <w:i/>
                <w:iCs/>
              </w:rPr>
              <w:t>100,6</w:t>
            </w:r>
          </w:p>
        </w:tc>
      </w:tr>
      <w:tr w:rsidR="00C86FE7" w:rsidRPr="00E44AE2" w:rsidTr="00F22D39">
        <w:trPr>
          <w:trHeight w:val="300"/>
        </w:trPr>
        <w:tc>
          <w:tcPr>
            <w:tcW w:w="2501"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ind w:left="708" w:hanging="244"/>
              <w:rPr>
                <w:szCs w:val="26"/>
              </w:rPr>
            </w:pPr>
            <w:r w:rsidRPr="00E44AE2">
              <w:rPr>
                <w:szCs w:val="26"/>
              </w:rPr>
              <w:t>- инвалиды</w:t>
            </w:r>
          </w:p>
        </w:tc>
        <w:tc>
          <w:tcPr>
            <w:tcW w:w="75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Cs w:val="26"/>
              </w:rPr>
            </w:pPr>
            <w:r w:rsidRPr="00E44AE2">
              <w:rPr>
                <w:szCs w:val="26"/>
              </w:rPr>
              <w:t>382</w:t>
            </w:r>
          </w:p>
        </w:tc>
        <w:tc>
          <w:tcPr>
            <w:tcW w:w="75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iCs/>
              </w:rPr>
            </w:pPr>
            <w:r w:rsidRPr="00E44AE2">
              <w:rPr>
                <w:iCs/>
              </w:rPr>
              <w:t>402</w:t>
            </w:r>
          </w:p>
        </w:tc>
        <w:tc>
          <w:tcPr>
            <w:tcW w:w="531"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i/>
                <w:iCs/>
              </w:rPr>
            </w:pPr>
            <w:r w:rsidRPr="00E44AE2">
              <w:rPr>
                <w:i/>
                <w:iCs/>
              </w:rPr>
              <w:t>20,0</w:t>
            </w:r>
          </w:p>
        </w:tc>
        <w:tc>
          <w:tcPr>
            <w:tcW w:w="452"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i/>
                <w:iCs/>
              </w:rPr>
            </w:pPr>
            <w:r w:rsidRPr="00E44AE2">
              <w:rPr>
                <w:i/>
                <w:iCs/>
              </w:rPr>
              <w:t>105,2</w:t>
            </w:r>
          </w:p>
        </w:tc>
      </w:tr>
      <w:tr w:rsidR="00C86FE7" w:rsidRPr="00E44AE2" w:rsidTr="00F22D39">
        <w:trPr>
          <w:trHeight w:val="300"/>
        </w:trPr>
        <w:tc>
          <w:tcPr>
            <w:tcW w:w="2501" w:type="pct"/>
            <w:tcBorders>
              <w:top w:val="single" w:sz="4" w:space="0" w:color="auto"/>
            </w:tcBorders>
            <w:vAlign w:val="center"/>
          </w:tcPr>
          <w:p w:rsidR="00C86FE7" w:rsidRPr="00E44AE2" w:rsidRDefault="00C86FE7" w:rsidP="00F1658F">
            <w:pPr>
              <w:ind w:left="708" w:hanging="244"/>
              <w:rPr>
                <w:szCs w:val="26"/>
              </w:rPr>
            </w:pPr>
            <w:r w:rsidRPr="00E44AE2">
              <w:rPr>
                <w:szCs w:val="26"/>
              </w:rPr>
              <w:t>- пенсионеры</w:t>
            </w:r>
          </w:p>
        </w:tc>
        <w:tc>
          <w:tcPr>
            <w:tcW w:w="758" w:type="pct"/>
            <w:tcBorders>
              <w:top w:val="single" w:sz="4" w:space="0" w:color="auto"/>
            </w:tcBorders>
            <w:vAlign w:val="center"/>
          </w:tcPr>
          <w:p w:rsidR="00C86FE7" w:rsidRPr="00E44AE2" w:rsidRDefault="00C86FE7" w:rsidP="00F1658F">
            <w:pPr>
              <w:jc w:val="center"/>
              <w:rPr>
                <w:szCs w:val="26"/>
              </w:rPr>
            </w:pPr>
            <w:r w:rsidRPr="00E44AE2">
              <w:rPr>
                <w:szCs w:val="26"/>
              </w:rPr>
              <w:t>383</w:t>
            </w:r>
          </w:p>
        </w:tc>
        <w:tc>
          <w:tcPr>
            <w:tcW w:w="758" w:type="pct"/>
            <w:tcBorders>
              <w:top w:val="single" w:sz="4" w:space="0" w:color="auto"/>
            </w:tcBorders>
            <w:vAlign w:val="center"/>
          </w:tcPr>
          <w:p w:rsidR="00C86FE7" w:rsidRPr="00E44AE2" w:rsidRDefault="00C86FE7" w:rsidP="00F1658F">
            <w:pPr>
              <w:jc w:val="center"/>
              <w:rPr>
                <w:iCs/>
              </w:rPr>
            </w:pPr>
            <w:r w:rsidRPr="00E44AE2">
              <w:rPr>
                <w:iCs/>
              </w:rPr>
              <w:t>366</w:t>
            </w:r>
          </w:p>
        </w:tc>
        <w:tc>
          <w:tcPr>
            <w:tcW w:w="531" w:type="pct"/>
            <w:tcBorders>
              <w:top w:val="single" w:sz="4" w:space="0" w:color="auto"/>
            </w:tcBorders>
            <w:vAlign w:val="center"/>
          </w:tcPr>
          <w:p w:rsidR="00C86FE7" w:rsidRPr="00E44AE2" w:rsidRDefault="00C86FE7" w:rsidP="00F1658F">
            <w:pPr>
              <w:jc w:val="center"/>
              <w:rPr>
                <w:i/>
                <w:iCs/>
              </w:rPr>
            </w:pPr>
            <w:r w:rsidRPr="00E44AE2">
              <w:rPr>
                <w:i/>
                <w:iCs/>
              </w:rPr>
              <w:t>-17,0</w:t>
            </w:r>
          </w:p>
        </w:tc>
        <w:tc>
          <w:tcPr>
            <w:tcW w:w="452" w:type="pct"/>
            <w:tcBorders>
              <w:top w:val="single" w:sz="4" w:space="0" w:color="auto"/>
            </w:tcBorders>
            <w:vAlign w:val="center"/>
          </w:tcPr>
          <w:p w:rsidR="00C86FE7" w:rsidRPr="00E44AE2" w:rsidRDefault="00C86FE7" w:rsidP="00F1658F">
            <w:pPr>
              <w:jc w:val="center"/>
              <w:rPr>
                <w:i/>
                <w:iCs/>
              </w:rPr>
            </w:pPr>
            <w:r w:rsidRPr="00E44AE2">
              <w:rPr>
                <w:i/>
                <w:iCs/>
              </w:rPr>
              <w:t>95,6</w:t>
            </w:r>
          </w:p>
        </w:tc>
      </w:tr>
      <w:tr w:rsidR="00C86FE7" w:rsidRPr="00E44AE2" w:rsidTr="00F22D39">
        <w:trPr>
          <w:trHeight w:val="300"/>
        </w:trPr>
        <w:tc>
          <w:tcPr>
            <w:tcW w:w="2501" w:type="pct"/>
            <w:vAlign w:val="center"/>
          </w:tcPr>
          <w:p w:rsidR="00C86FE7" w:rsidRPr="00E44AE2" w:rsidRDefault="00C86FE7" w:rsidP="00F1658F">
            <w:pPr>
              <w:rPr>
                <w:b/>
                <w:bCs/>
                <w:szCs w:val="26"/>
              </w:rPr>
            </w:pPr>
            <w:r w:rsidRPr="00E44AE2">
              <w:rPr>
                <w:b/>
                <w:bCs/>
                <w:szCs w:val="26"/>
              </w:rPr>
              <w:t>Численность семей с детьми, состоящих на учёте в Управлении социальной политики и получающих меры социальной поддержки всего, из них основные категории:</w:t>
            </w:r>
          </w:p>
        </w:tc>
        <w:tc>
          <w:tcPr>
            <w:tcW w:w="758" w:type="pct"/>
            <w:vAlign w:val="center"/>
          </w:tcPr>
          <w:p w:rsidR="00C86FE7" w:rsidRPr="00E44AE2" w:rsidRDefault="00C86FE7" w:rsidP="00F1658F">
            <w:pPr>
              <w:jc w:val="center"/>
              <w:rPr>
                <w:b/>
                <w:szCs w:val="26"/>
              </w:rPr>
            </w:pPr>
            <w:r w:rsidRPr="00E44AE2">
              <w:rPr>
                <w:b/>
                <w:szCs w:val="26"/>
              </w:rPr>
              <w:t>7 019</w:t>
            </w:r>
            <w:r w:rsidRPr="00E44AE2">
              <w:rPr>
                <w:b/>
                <w:szCs w:val="26"/>
                <w:vertAlign w:val="superscript"/>
              </w:rPr>
              <w:t>*</w:t>
            </w:r>
          </w:p>
        </w:tc>
        <w:tc>
          <w:tcPr>
            <w:tcW w:w="758" w:type="pct"/>
            <w:vAlign w:val="center"/>
          </w:tcPr>
          <w:p w:rsidR="00C86FE7" w:rsidRPr="00E44AE2" w:rsidRDefault="00C86FE7" w:rsidP="00F1658F">
            <w:pPr>
              <w:jc w:val="center"/>
              <w:rPr>
                <w:b/>
                <w:szCs w:val="26"/>
              </w:rPr>
            </w:pPr>
            <w:r w:rsidRPr="00E44AE2">
              <w:rPr>
                <w:b/>
                <w:szCs w:val="26"/>
              </w:rPr>
              <w:t>7 333</w:t>
            </w:r>
            <w:r w:rsidRPr="00E44AE2">
              <w:rPr>
                <w:b/>
                <w:szCs w:val="26"/>
                <w:vertAlign w:val="superscript"/>
              </w:rPr>
              <w:t>*</w:t>
            </w:r>
          </w:p>
        </w:tc>
        <w:tc>
          <w:tcPr>
            <w:tcW w:w="531" w:type="pct"/>
            <w:vAlign w:val="center"/>
          </w:tcPr>
          <w:p w:rsidR="00C86FE7" w:rsidRPr="00E44AE2" w:rsidRDefault="00C86FE7" w:rsidP="00F1658F">
            <w:pPr>
              <w:jc w:val="center"/>
              <w:rPr>
                <w:b/>
                <w:i/>
                <w:iCs/>
              </w:rPr>
            </w:pPr>
            <w:r w:rsidRPr="00E44AE2">
              <w:rPr>
                <w:b/>
                <w:i/>
                <w:iCs/>
              </w:rPr>
              <w:t>314</w:t>
            </w:r>
          </w:p>
        </w:tc>
        <w:tc>
          <w:tcPr>
            <w:tcW w:w="452" w:type="pct"/>
            <w:vAlign w:val="center"/>
          </w:tcPr>
          <w:p w:rsidR="00C86FE7" w:rsidRPr="00E44AE2" w:rsidRDefault="00C86FE7" w:rsidP="00F1658F">
            <w:pPr>
              <w:jc w:val="center"/>
              <w:rPr>
                <w:b/>
                <w:i/>
                <w:iCs/>
              </w:rPr>
            </w:pPr>
            <w:r w:rsidRPr="00E44AE2">
              <w:rPr>
                <w:b/>
                <w:i/>
                <w:iCs/>
              </w:rPr>
              <w:t>104,5</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Многодетные семьи</w:t>
            </w:r>
          </w:p>
        </w:tc>
        <w:tc>
          <w:tcPr>
            <w:tcW w:w="758" w:type="pct"/>
            <w:vAlign w:val="center"/>
          </w:tcPr>
          <w:p w:rsidR="00C86FE7" w:rsidRPr="00E44AE2" w:rsidRDefault="00C86FE7" w:rsidP="00F1658F">
            <w:pPr>
              <w:jc w:val="center"/>
              <w:rPr>
                <w:szCs w:val="26"/>
              </w:rPr>
            </w:pPr>
            <w:r w:rsidRPr="00E44AE2">
              <w:rPr>
                <w:szCs w:val="26"/>
              </w:rPr>
              <w:t>1 987</w:t>
            </w:r>
          </w:p>
        </w:tc>
        <w:tc>
          <w:tcPr>
            <w:tcW w:w="758" w:type="pct"/>
            <w:vAlign w:val="center"/>
          </w:tcPr>
          <w:p w:rsidR="00C86FE7" w:rsidRPr="00E44AE2" w:rsidRDefault="00C86FE7" w:rsidP="00F1658F">
            <w:pPr>
              <w:jc w:val="center"/>
            </w:pPr>
            <w:r w:rsidRPr="00E44AE2">
              <w:t>2 155</w:t>
            </w:r>
          </w:p>
        </w:tc>
        <w:tc>
          <w:tcPr>
            <w:tcW w:w="531" w:type="pct"/>
            <w:vAlign w:val="center"/>
          </w:tcPr>
          <w:p w:rsidR="00C86FE7" w:rsidRPr="00E44AE2" w:rsidRDefault="00C86FE7" w:rsidP="00F1658F">
            <w:pPr>
              <w:jc w:val="center"/>
              <w:rPr>
                <w:i/>
                <w:iCs/>
              </w:rPr>
            </w:pPr>
            <w:r w:rsidRPr="00E44AE2">
              <w:rPr>
                <w:i/>
                <w:iCs/>
              </w:rPr>
              <w:t>168,0</w:t>
            </w:r>
          </w:p>
        </w:tc>
        <w:tc>
          <w:tcPr>
            <w:tcW w:w="452" w:type="pct"/>
            <w:vAlign w:val="center"/>
          </w:tcPr>
          <w:p w:rsidR="00C86FE7" w:rsidRPr="00E44AE2" w:rsidRDefault="00C86FE7" w:rsidP="00F1658F">
            <w:pPr>
              <w:jc w:val="center"/>
              <w:rPr>
                <w:i/>
                <w:iCs/>
              </w:rPr>
            </w:pPr>
            <w:r w:rsidRPr="00E44AE2">
              <w:rPr>
                <w:i/>
                <w:iCs/>
              </w:rPr>
              <w:t>108,5</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с детьми, имеющие доход ниже прожиточного минимума</w:t>
            </w:r>
          </w:p>
        </w:tc>
        <w:tc>
          <w:tcPr>
            <w:tcW w:w="758" w:type="pct"/>
            <w:vAlign w:val="center"/>
          </w:tcPr>
          <w:p w:rsidR="00C86FE7" w:rsidRPr="00E44AE2" w:rsidRDefault="00C86FE7" w:rsidP="00F1658F">
            <w:pPr>
              <w:jc w:val="center"/>
              <w:rPr>
                <w:szCs w:val="26"/>
              </w:rPr>
            </w:pPr>
            <w:r w:rsidRPr="00E44AE2">
              <w:rPr>
                <w:szCs w:val="26"/>
              </w:rPr>
              <w:t>1 786</w:t>
            </w:r>
          </w:p>
        </w:tc>
        <w:tc>
          <w:tcPr>
            <w:tcW w:w="758" w:type="pct"/>
            <w:vAlign w:val="center"/>
          </w:tcPr>
          <w:p w:rsidR="00C86FE7" w:rsidRPr="00E44AE2" w:rsidRDefault="00C86FE7" w:rsidP="00F1658F">
            <w:pPr>
              <w:jc w:val="center"/>
            </w:pPr>
            <w:r w:rsidRPr="00E44AE2">
              <w:t>1 835</w:t>
            </w:r>
          </w:p>
        </w:tc>
        <w:tc>
          <w:tcPr>
            <w:tcW w:w="531" w:type="pct"/>
            <w:vAlign w:val="center"/>
          </w:tcPr>
          <w:p w:rsidR="00C86FE7" w:rsidRPr="00E44AE2" w:rsidRDefault="00C86FE7" w:rsidP="00F1658F">
            <w:pPr>
              <w:jc w:val="center"/>
              <w:rPr>
                <w:i/>
                <w:iCs/>
              </w:rPr>
            </w:pPr>
            <w:r w:rsidRPr="00E44AE2">
              <w:rPr>
                <w:i/>
                <w:iCs/>
              </w:rPr>
              <w:t>49,0</w:t>
            </w:r>
          </w:p>
        </w:tc>
        <w:tc>
          <w:tcPr>
            <w:tcW w:w="452" w:type="pct"/>
            <w:vAlign w:val="center"/>
          </w:tcPr>
          <w:p w:rsidR="00C86FE7" w:rsidRPr="00E44AE2" w:rsidRDefault="00C86FE7" w:rsidP="00F1658F">
            <w:pPr>
              <w:jc w:val="center"/>
              <w:rPr>
                <w:i/>
                <w:iCs/>
              </w:rPr>
            </w:pPr>
            <w:r w:rsidRPr="00E44AE2">
              <w:rPr>
                <w:i/>
                <w:iCs/>
              </w:rPr>
              <w:t>102,7</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одиноких матерей</w:t>
            </w:r>
          </w:p>
        </w:tc>
        <w:tc>
          <w:tcPr>
            <w:tcW w:w="758" w:type="pct"/>
            <w:vAlign w:val="center"/>
          </w:tcPr>
          <w:p w:rsidR="00C86FE7" w:rsidRPr="00E44AE2" w:rsidRDefault="00C86FE7" w:rsidP="00F1658F">
            <w:pPr>
              <w:jc w:val="center"/>
              <w:rPr>
                <w:szCs w:val="26"/>
              </w:rPr>
            </w:pPr>
            <w:r w:rsidRPr="00E44AE2">
              <w:rPr>
                <w:szCs w:val="26"/>
              </w:rPr>
              <w:t>1 223</w:t>
            </w:r>
          </w:p>
        </w:tc>
        <w:tc>
          <w:tcPr>
            <w:tcW w:w="758" w:type="pct"/>
            <w:vAlign w:val="center"/>
          </w:tcPr>
          <w:p w:rsidR="00C86FE7" w:rsidRPr="00E44AE2" w:rsidRDefault="00C86FE7" w:rsidP="00F1658F">
            <w:pPr>
              <w:jc w:val="center"/>
            </w:pPr>
            <w:r w:rsidRPr="00E44AE2">
              <w:t>1 195</w:t>
            </w:r>
          </w:p>
        </w:tc>
        <w:tc>
          <w:tcPr>
            <w:tcW w:w="531" w:type="pct"/>
            <w:vAlign w:val="center"/>
          </w:tcPr>
          <w:p w:rsidR="00C86FE7" w:rsidRPr="00E44AE2" w:rsidRDefault="00C86FE7" w:rsidP="00F1658F">
            <w:pPr>
              <w:jc w:val="center"/>
              <w:rPr>
                <w:i/>
                <w:iCs/>
              </w:rPr>
            </w:pPr>
            <w:r w:rsidRPr="00E44AE2">
              <w:rPr>
                <w:i/>
                <w:iCs/>
              </w:rPr>
              <w:t>-28,0</w:t>
            </w:r>
          </w:p>
        </w:tc>
        <w:tc>
          <w:tcPr>
            <w:tcW w:w="452" w:type="pct"/>
            <w:vAlign w:val="center"/>
          </w:tcPr>
          <w:p w:rsidR="00C86FE7" w:rsidRPr="00E44AE2" w:rsidRDefault="00C86FE7" w:rsidP="00F1658F">
            <w:pPr>
              <w:jc w:val="center"/>
              <w:rPr>
                <w:i/>
                <w:iCs/>
              </w:rPr>
            </w:pPr>
            <w:r w:rsidRPr="00E44AE2">
              <w:rPr>
                <w:i/>
                <w:iCs/>
              </w:rPr>
              <w:t>97,7</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с детьми-инвалидами</w:t>
            </w:r>
          </w:p>
        </w:tc>
        <w:tc>
          <w:tcPr>
            <w:tcW w:w="758" w:type="pct"/>
            <w:vAlign w:val="center"/>
          </w:tcPr>
          <w:p w:rsidR="00C86FE7" w:rsidRPr="00E44AE2" w:rsidRDefault="00C86FE7" w:rsidP="00F1658F">
            <w:pPr>
              <w:jc w:val="center"/>
              <w:rPr>
                <w:szCs w:val="26"/>
              </w:rPr>
            </w:pPr>
            <w:r w:rsidRPr="00E44AE2">
              <w:rPr>
                <w:szCs w:val="26"/>
              </w:rPr>
              <w:t>632</w:t>
            </w:r>
          </w:p>
        </w:tc>
        <w:tc>
          <w:tcPr>
            <w:tcW w:w="758" w:type="pct"/>
            <w:vAlign w:val="center"/>
          </w:tcPr>
          <w:p w:rsidR="00C86FE7" w:rsidRPr="00E44AE2" w:rsidRDefault="00C86FE7" w:rsidP="00F1658F">
            <w:pPr>
              <w:jc w:val="center"/>
            </w:pPr>
            <w:r w:rsidRPr="00E44AE2">
              <w:t>645</w:t>
            </w:r>
          </w:p>
        </w:tc>
        <w:tc>
          <w:tcPr>
            <w:tcW w:w="531" w:type="pct"/>
            <w:vAlign w:val="center"/>
          </w:tcPr>
          <w:p w:rsidR="00C86FE7" w:rsidRPr="00E44AE2" w:rsidRDefault="00C86FE7" w:rsidP="00F1658F">
            <w:pPr>
              <w:jc w:val="center"/>
              <w:rPr>
                <w:i/>
                <w:iCs/>
              </w:rPr>
            </w:pPr>
            <w:r w:rsidRPr="00E44AE2">
              <w:rPr>
                <w:i/>
                <w:iCs/>
              </w:rPr>
              <w:t>13,0</w:t>
            </w:r>
          </w:p>
        </w:tc>
        <w:tc>
          <w:tcPr>
            <w:tcW w:w="452" w:type="pct"/>
            <w:vAlign w:val="center"/>
          </w:tcPr>
          <w:p w:rsidR="00C86FE7" w:rsidRPr="00E44AE2" w:rsidRDefault="00C86FE7" w:rsidP="00F1658F">
            <w:pPr>
              <w:jc w:val="center"/>
              <w:rPr>
                <w:i/>
                <w:iCs/>
              </w:rPr>
            </w:pPr>
            <w:r w:rsidRPr="00E44AE2">
              <w:rPr>
                <w:i/>
                <w:iCs/>
              </w:rPr>
              <w:t>102,1</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ветеранов боевых действий</w:t>
            </w:r>
          </w:p>
        </w:tc>
        <w:tc>
          <w:tcPr>
            <w:tcW w:w="758" w:type="pct"/>
            <w:vAlign w:val="center"/>
          </w:tcPr>
          <w:p w:rsidR="00C86FE7" w:rsidRPr="00E44AE2" w:rsidRDefault="00C86FE7" w:rsidP="00F1658F">
            <w:pPr>
              <w:jc w:val="center"/>
              <w:rPr>
                <w:szCs w:val="26"/>
              </w:rPr>
            </w:pPr>
            <w:r w:rsidRPr="00E44AE2">
              <w:rPr>
                <w:szCs w:val="26"/>
              </w:rPr>
              <w:t>469</w:t>
            </w:r>
          </w:p>
        </w:tc>
        <w:tc>
          <w:tcPr>
            <w:tcW w:w="758" w:type="pct"/>
            <w:vAlign w:val="center"/>
          </w:tcPr>
          <w:p w:rsidR="00C86FE7" w:rsidRPr="00E44AE2" w:rsidRDefault="00C86FE7" w:rsidP="00F1658F">
            <w:pPr>
              <w:jc w:val="center"/>
            </w:pPr>
            <w:r w:rsidRPr="00E44AE2">
              <w:t>476</w:t>
            </w:r>
          </w:p>
        </w:tc>
        <w:tc>
          <w:tcPr>
            <w:tcW w:w="531" w:type="pct"/>
            <w:vAlign w:val="center"/>
          </w:tcPr>
          <w:p w:rsidR="00C86FE7" w:rsidRPr="00E44AE2" w:rsidRDefault="00C86FE7" w:rsidP="00F1658F">
            <w:pPr>
              <w:jc w:val="center"/>
              <w:rPr>
                <w:i/>
                <w:iCs/>
              </w:rPr>
            </w:pPr>
            <w:r w:rsidRPr="00E44AE2">
              <w:rPr>
                <w:i/>
                <w:iCs/>
              </w:rPr>
              <w:t>7,0</w:t>
            </w:r>
          </w:p>
        </w:tc>
        <w:tc>
          <w:tcPr>
            <w:tcW w:w="452" w:type="pct"/>
            <w:vAlign w:val="center"/>
          </w:tcPr>
          <w:p w:rsidR="00C86FE7" w:rsidRPr="00E44AE2" w:rsidRDefault="00C86FE7" w:rsidP="00F1658F">
            <w:pPr>
              <w:jc w:val="center"/>
              <w:rPr>
                <w:i/>
                <w:iCs/>
              </w:rPr>
            </w:pPr>
            <w:r w:rsidRPr="00E44AE2">
              <w:rPr>
                <w:i/>
                <w:iCs/>
              </w:rPr>
              <w:t>101,5</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потерявшие кормильца</w:t>
            </w:r>
          </w:p>
        </w:tc>
        <w:tc>
          <w:tcPr>
            <w:tcW w:w="758" w:type="pct"/>
            <w:vAlign w:val="center"/>
          </w:tcPr>
          <w:p w:rsidR="00C86FE7" w:rsidRPr="00E44AE2" w:rsidRDefault="00C86FE7" w:rsidP="00F1658F">
            <w:pPr>
              <w:jc w:val="center"/>
              <w:rPr>
                <w:szCs w:val="26"/>
              </w:rPr>
            </w:pPr>
            <w:r w:rsidRPr="00E44AE2">
              <w:rPr>
                <w:szCs w:val="26"/>
              </w:rPr>
              <w:t>467</w:t>
            </w:r>
          </w:p>
        </w:tc>
        <w:tc>
          <w:tcPr>
            <w:tcW w:w="758" w:type="pct"/>
            <w:vAlign w:val="center"/>
          </w:tcPr>
          <w:p w:rsidR="00C86FE7" w:rsidRPr="00E44AE2" w:rsidRDefault="00C86FE7" w:rsidP="00F1658F">
            <w:pPr>
              <w:jc w:val="center"/>
            </w:pPr>
            <w:r w:rsidRPr="00E44AE2">
              <w:t>395</w:t>
            </w:r>
          </w:p>
        </w:tc>
        <w:tc>
          <w:tcPr>
            <w:tcW w:w="531" w:type="pct"/>
            <w:vAlign w:val="center"/>
          </w:tcPr>
          <w:p w:rsidR="00C86FE7" w:rsidRPr="00E44AE2" w:rsidRDefault="00C86FE7" w:rsidP="00F1658F">
            <w:pPr>
              <w:jc w:val="center"/>
              <w:rPr>
                <w:i/>
                <w:iCs/>
              </w:rPr>
            </w:pPr>
            <w:r w:rsidRPr="00E44AE2">
              <w:rPr>
                <w:i/>
                <w:iCs/>
              </w:rPr>
              <w:t>-72,0</w:t>
            </w:r>
          </w:p>
        </w:tc>
        <w:tc>
          <w:tcPr>
            <w:tcW w:w="452" w:type="pct"/>
            <w:vAlign w:val="center"/>
          </w:tcPr>
          <w:p w:rsidR="00C86FE7" w:rsidRPr="00E44AE2" w:rsidRDefault="00C86FE7" w:rsidP="00F1658F">
            <w:pPr>
              <w:jc w:val="center"/>
              <w:rPr>
                <w:i/>
                <w:iCs/>
              </w:rPr>
            </w:pPr>
            <w:r w:rsidRPr="00E44AE2">
              <w:rPr>
                <w:i/>
                <w:iCs/>
              </w:rPr>
              <w:t>84,6</w:t>
            </w:r>
          </w:p>
        </w:tc>
      </w:tr>
      <w:tr w:rsidR="00C86FE7" w:rsidRPr="00E44AE2" w:rsidTr="00F22D39">
        <w:trPr>
          <w:trHeight w:val="300"/>
        </w:trPr>
        <w:tc>
          <w:tcPr>
            <w:tcW w:w="2501" w:type="pct"/>
            <w:vAlign w:val="center"/>
          </w:tcPr>
          <w:p w:rsidR="00C86FE7" w:rsidRPr="00E44AE2" w:rsidRDefault="00C86FE7" w:rsidP="00F1658F">
            <w:pPr>
              <w:rPr>
                <w:szCs w:val="26"/>
              </w:rPr>
            </w:pPr>
            <w:r w:rsidRPr="00E44AE2">
              <w:rPr>
                <w:szCs w:val="26"/>
              </w:rPr>
              <w:t>Семьи, имеющие опекаемых детей</w:t>
            </w:r>
          </w:p>
        </w:tc>
        <w:tc>
          <w:tcPr>
            <w:tcW w:w="758" w:type="pct"/>
            <w:vAlign w:val="center"/>
          </w:tcPr>
          <w:p w:rsidR="00C86FE7" w:rsidRPr="00E44AE2" w:rsidRDefault="00C86FE7" w:rsidP="00F1658F">
            <w:pPr>
              <w:jc w:val="center"/>
              <w:rPr>
                <w:szCs w:val="26"/>
              </w:rPr>
            </w:pPr>
            <w:r w:rsidRPr="00E44AE2">
              <w:rPr>
                <w:szCs w:val="26"/>
              </w:rPr>
              <w:t>255</w:t>
            </w:r>
          </w:p>
        </w:tc>
        <w:tc>
          <w:tcPr>
            <w:tcW w:w="758" w:type="pct"/>
            <w:vAlign w:val="center"/>
          </w:tcPr>
          <w:p w:rsidR="00C86FE7" w:rsidRPr="00E44AE2" w:rsidRDefault="00C86FE7" w:rsidP="00F1658F">
            <w:pPr>
              <w:jc w:val="center"/>
            </w:pPr>
            <w:r w:rsidRPr="00E44AE2">
              <w:t>250</w:t>
            </w:r>
          </w:p>
        </w:tc>
        <w:tc>
          <w:tcPr>
            <w:tcW w:w="531" w:type="pct"/>
            <w:vAlign w:val="center"/>
          </w:tcPr>
          <w:p w:rsidR="00C86FE7" w:rsidRPr="00E44AE2" w:rsidRDefault="00C86FE7" w:rsidP="00F1658F">
            <w:pPr>
              <w:jc w:val="center"/>
              <w:rPr>
                <w:i/>
                <w:iCs/>
              </w:rPr>
            </w:pPr>
            <w:r w:rsidRPr="00E44AE2">
              <w:rPr>
                <w:i/>
                <w:iCs/>
              </w:rPr>
              <w:t>-5,0</w:t>
            </w:r>
          </w:p>
        </w:tc>
        <w:tc>
          <w:tcPr>
            <w:tcW w:w="452" w:type="pct"/>
            <w:vAlign w:val="center"/>
          </w:tcPr>
          <w:p w:rsidR="00C86FE7" w:rsidRPr="00E44AE2" w:rsidRDefault="00C86FE7" w:rsidP="00F1658F">
            <w:pPr>
              <w:jc w:val="center"/>
              <w:rPr>
                <w:i/>
                <w:iCs/>
              </w:rPr>
            </w:pPr>
            <w:r w:rsidRPr="00E44AE2">
              <w:rPr>
                <w:i/>
                <w:iCs/>
              </w:rPr>
              <w:t>98,0</w:t>
            </w:r>
          </w:p>
        </w:tc>
      </w:tr>
    </w:tbl>
    <w:p w:rsidR="00C86FE7" w:rsidRPr="00E44AE2" w:rsidRDefault="00C86FE7" w:rsidP="00EB083B">
      <w:pPr>
        <w:rPr>
          <w:i/>
          <w:sz w:val="20"/>
          <w:szCs w:val="22"/>
        </w:rPr>
      </w:pPr>
      <w:r w:rsidRPr="00E44AE2">
        <w:rPr>
          <w:i/>
          <w:sz w:val="20"/>
          <w:szCs w:val="22"/>
          <w:vertAlign w:val="superscript"/>
        </w:rPr>
        <w:t xml:space="preserve">* </w:t>
      </w:r>
      <w:r w:rsidRPr="00E44AE2">
        <w:rPr>
          <w:i/>
          <w:sz w:val="20"/>
          <w:szCs w:val="22"/>
        </w:rPr>
        <w:t>граждане и семьи, состоящие на учете, могут учитываться в нескольких категориях</w:t>
      </w:r>
    </w:p>
    <w:p w:rsidR="00C86FE7" w:rsidRPr="00E44AE2" w:rsidRDefault="00C86FE7" w:rsidP="00EC6AC2">
      <w:pPr>
        <w:tabs>
          <w:tab w:val="left" w:pos="900"/>
        </w:tabs>
        <w:spacing w:before="240"/>
        <w:ind w:firstLine="540"/>
        <w:jc w:val="center"/>
        <w:rPr>
          <w:b/>
          <w:i/>
          <w:sz w:val="26"/>
          <w:szCs w:val="26"/>
        </w:rPr>
      </w:pPr>
      <w:r w:rsidRPr="00E44AE2">
        <w:rPr>
          <w:b/>
          <w:i/>
          <w:sz w:val="26"/>
          <w:szCs w:val="26"/>
        </w:rPr>
        <w:t>Предоставление мер социальной поддержки за счет</w:t>
      </w:r>
    </w:p>
    <w:p w:rsidR="00C86FE7" w:rsidRPr="00E44AE2" w:rsidRDefault="00C86FE7" w:rsidP="00EC6AC2">
      <w:pPr>
        <w:tabs>
          <w:tab w:val="left" w:pos="900"/>
        </w:tabs>
        <w:ind w:firstLine="540"/>
        <w:jc w:val="center"/>
        <w:rPr>
          <w:b/>
          <w:i/>
          <w:sz w:val="26"/>
          <w:szCs w:val="26"/>
        </w:rPr>
      </w:pPr>
      <w:r w:rsidRPr="00E44AE2">
        <w:rPr>
          <w:b/>
          <w:i/>
          <w:sz w:val="26"/>
          <w:szCs w:val="26"/>
        </w:rPr>
        <w:t>средств краевых субвенций</w:t>
      </w:r>
    </w:p>
    <w:p w:rsidR="00C86FE7" w:rsidRPr="00E44AE2" w:rsidRDefault="00C86FE7" w:rsidP="003A31F2">
      <w:pPr>
        <w:widowControl w:val="0"/>
        <w:snapToGrid w:val="0"/>
        <w:ind w:firstLine="709"/>
        <w:jc w:val="both"/>
        <w:rPr>
          <w:bCs/>
          <w:sz w:val="26"/>
          <w:szCs w:val="26"/>
        </w:rPr>
      </w:pPr>
      <w:r w:rsidRPr="00E44AE2">
        <w:rPr>
          <w:bCs/>
          <w:sz w:val="26"/>
          <w:szCs w:val="26"/>
        </w:rPr>
        <w:t>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осуществляются краевым государственным казённым учреждением «Центр социальных выплат Красноярского края».</w:t>
      </w:r>
    </w:p>
    <w:p w:rsidR="00C86FE7" w:rsidRPr="00E44AE2" w:rsidRDefault="00C86FE7" w:rsidP="003A31F2">
      <w:pPr>
        <w:widowControl w:val="0"/>
        <w:snapToGrid w:val="0"/>
        <w:ind w:firstLine="709"/>
        <w:jc w:val="both"/>
        <w:rPr>
          <w:bCs/>
          <w:sz w:val="26"/>
          <w:szCs w:val="26"/>
        </w:rPr>
      </w:pPr>
      <w:r w:rsidRPr="00E44AE2">
        <w:rPr>
          <w:bCs/>
          <w:sz w:val="26"/>
          <w:szCs w:val="26"/>
        </w:rPr>
        <w:t>За органами местного самоуправления сохраняются только следующие функции:</w:t>
      </w:r>
    </w:p>
    <w:p w:rsidR="00C86FE7" w:rsidRPr="00E44AE2" w:rsidRDefault="00C86FE7" w:rsidP="003577C2">
      <w:pPr>
        <w:numPr>
          <w:ilvl w:val="0"/>
          <w:numId w:val="87"/>
        </w:numPr>
        <w:tabs>
          <w:tab w:val="left" w:pos="993"/>
        </w:tabs>
        <w:autoSpaceDE w:val="0"/>
        <w:autoSpaceDN w:val="0"/>
        <w:adjustRightInd w:val="0"/>
        <w:ind w:left="0" w:firstLine="709"/>
        <w:jc w:val="both"/>
        <w:rPr>
          <w:sz w:val="26"/>
          <w:szCs w:val="26"/>
        </w:rPr>
      </w:pPr>
      <w:r w:rsidRPr="00E44AE2">
        <w:rPr>
          <w:spacing w:val="-4"/>
          <w:sz w:val="26"/>
        </w:rPr>
        <w:t>прием документов,</w:t>
      </w:r>
      <w:r w:rsidRPr="00E44AE2">
        <w:rPr>
          <w:sz w:val="26"/>
          <w:szCs w:val="26"/>
        </w:rPr>
        <w:t xml:space="preserve"> формирование личных дел и ведение электронной базы данных получателей;</w:t>
      </w:r>
    </w:p>
    <w:p w:rsidR="00C86FE7" w:rsidRPr="00E44AE2" w:rsidRDefault="00C86FE7" w:rsidP="003577C2">
      <w:pPr>
        <w:numPr>
          <w:ilvl w:val="0"/>
          <w:numId w:val="87"/>
        </w:numPr>
        <w:tabs>
          <w:tab w:val="left" w:pos="993"/>
        </w:tabs>
        <w:autoSpaceDE w:val="0"/>
        <w:autoSpaceDN w:val="0"/>
        <w:adjustRightInd w:val="0"/>
        <w:ind w:left="0" w:firstLine="709"/>
        <w:jc w:val="both"/>
        <w:rPr>
          <w:spacing w:val="-4"/>
          <w:sz w:val="26"/>
        </w:rPr>
      </w:pPr>
      <w:r w:rsidRPr="00E44AE2">
        <w:rPr>
          <w:spacing w:val="-4"/>
          <w:sz w:val="26"/>
        </w:rPr>
        <w:t>назначение (отказ в назначении) мер социальной поддержки;</w:t>
      </w:r>
    </w:p>
    <w:p w:rsidR="00C86FE7" w:rsidRPr="00E44AE2" w:rsidRDefault="00C86FE7" w:rsidP="003577C2">
      <w:pPr>
        <w:pStyle w:val="afff2"/>
        <w:numPr>
          <w:ilvl w:val="0"/>
          <w:numId w:val="87"/>
        </w:numPr>
        <w:tabs>
          <w:tab w:val="left" w:pos="993"/>
        </w:tabs>
        <w:ind w:left="0" w:firstLine="709"/>
        <w:jc w:val="both"/>
        <w:rPr>
          <w:sz w:val="26"/>
          <w:szCs w:val="26"/>
        </w:rPr>
      </w:pPr>
      <w:r w:rsidRPr="00E44AE2">
        <w:rPr>
          <w:spacing w:val="-4"/>
          <w:sz w:val="26"/>
        </w:rPr>
        <w:t xml:space="preserve">подготовка </w:t>
      </w:r>
      <w:r w:rsidRPr="00E44AE2">
        <w:rPr>
          <w:sz w:val="26"/>
          <w:szCs w:val="26"/>
        </w:rPr>
        <w:t xml:space="preserve">и направление в КГКУ </w:t>
      </w:r>
      <w:r w:rsidRPr="00E44AE2">
        <w:rPr>
          <w:spacing w:val="-4"/>
          <w:sz w:val="26"/>
        </w:rPr>
        <w:t>«Центр социальных выплат»</w:t>
      </w:r>
      <w:r w:rsidRPr="00E44AE2">
        <w:rPr>
          <w:sz w:val="26"/>
          <w:szCs w:val="26"/>
        </w:rPr>
        <w:t xml:space="preserve"> расчётных ведомостей с указанием сумм назначенных субсидий и мер социальной поддержки</w:t>
      </w:r>
      <w:r w:rsidRPr="00E44AE2">
        <w:rPr>
          <w:spacing w:val="-4"/>
          <w:sz w:val="26"/>
        </w:rPr>
        <w:t>.</w:t>
      </w:r>
    </w:p>
    <w:p w:rsidR="00D336FA" w:rsidRPr="00E44AE2" w:rsidRDefault="00D336FA" w:rsidP="00011D94">
      <w:pPr>
        <w:spacing w:before="240"/>
        <w:jc w:val="right"/>
        <w:rPr>
          <w:sz w:val="26"/>
          <w:szCs w:val="26"/>
        </w:rPr>
      </w:pPr>
    </w:p>
    <w:p w:rsidR="00D336FA" w:rsidRPr="00E44AE2" w:rsidRDefault="00D336FA" w:rsidP="00011D94">
      <w:pPr>
        <w:spacing w:before="240"/>
        <w:jc w:val="right"/>
        <w:rPr>
          <w:sz w:val="26"/>
          <w:szCs w:val="26"/>
        </w:rPr>
      </w:pPr>
    </w:p>
    <w:p w:rsidR="00D336FA" w:rsidRPr="00E44AE2" w:rsidRDefault="00D336FA" w:rsidP="00011D94">
      <w:pPr>
        <w:spacing w:before="240"/>
        <w:jc w:val="right"/>
        <w:rPr>
          <w:sz w:val="26"/>
          <w:szCs w:val="26"/>
        </w:rPr>
      </w:pPr>
    </w:p>
    <w:p w:rsidR="00C86FE7" w:rsidRPr="00E44AE2" w:rsidRDefault="003A31F2" w:rsidP="00011D94">
      <w:pPr>
        <w:spacing w:before="240"/>
        <w:jc w:val="right"/>
        <w:rPr>
          <w:sz w:val="26"/>
          <w:szCs w:val="26"/>
        </w:rPr>
      </w:pPr>
      <w:r w:rsidRPr="00E44AE2">
        <w:rPr>
          <w:sz w:val="26"/>
          <w:szCs w:val="26"/>
        </w:rPr>
        <w:lastRenderedPageBreak/>
        <w:t>Таблица</w:t>
      </w:r>
      <w:r w:rsidR="00D336FA" w:rsidRPr="00E44AE2">
        <w:rPr>
          <w:sz w:val="26"/>
          <w:szCs w:val="26"/>
        </w:rPr>
        <w:t xml:space="preserve"> 54</w:t>
      </w:r>
      <w:r w:rsidRPr="00E44AE2">
        <w:rPr>
          <w:sz w:val="26"/>
          <w:szCs w:val="26"/>
        </w:rPr>
        <w:t xml:space="preserve"> </w:t>
      </w:r>
    </w:p>
    <w:p w:rsidR="00C86FE7" w:rsidRPr="00E44AE2" w:rsidRDefault="00C86FE7" w:rsidP="00F22D39">
      <w:pPr>
        <w:spacing w:after="120"/>
        <w:jc w:val="center"/>
        <w:rPr>
          <w:b/>
          <w:sz w:val="26"/>
          <w:szCs w:val="26"/>
        </w:rPr>
      </w:pPr>
      <w:r w:rsidRPr="00E44AE2">
        <w:rPr>
          <w:b/>
          <w:sz w:val="26"/>
          <w:szCs w:val="26"/>
        </w:rPr>
        <w:t>Реализация краевых субвенций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850"/>
        <w:gridCol w:w="1135"/>
        <w:gridCol w:w="850"/>
        <w:gridCol w:w="1135"/>
        <w:gridCol w:w="710"/>
        <w:gridCol w:w="1127"/>
      </w:tblGrid>
      <w:tr w:rsidR="00503A80" w:rsidRPr="00E44AE2" w:rsidTr="00D336FA">
        <w:trPr>
          <w:trHeight w:val="144"/>
          <w:tblHeader/>
        </w:trPr>
        <w:tc>
          <w:tcPr>
            <w:tcW w:w="1893" w:type="pct"/>
            <w:vMerge w:val="restart"/>
            <w:vAlign w:val="center"/>
          </w:tcPr>
          <w:p w:rsidR="00C86FE7" w:rsidRPr="00E44AE2" w:rsidRDefault="00C86FE7" w:rsidP="00F1658F">
            <w:pPr>
              <w:pStyle w:val="22"/>
              <w:snapToGrid w:val="0"/>
              <w:ind w:left="34" w:hanging="34"/>
              <w:jc w:val="center"/>
              <w:rPr>
                <w:b/>
                <w:sz w:val="22"/>
                <w:szCs w:val="22"/>
              </w:rPr>
            </w:pPr>
            <w:r w:rsidRPr="00E44AE2">
              <w:rPr>
                <w:b/>
                <w:sz w:val="22"/>
                <w:szCs w:val="22"/>
              </w:rPr>
              <w:t>Наименование мероприятия</w:t>
            </w:r>
          </w:p>
        </w:tc>
        <w:tc>
          <w:tcPr>
            <w:tcW w:w="1062" w:type="pct"/>
            <w:gridSpan w:val="2"/>
            <w:vAlign w:val="center"/>
          </w:tcPr>
          <w:p w:rsidR="00C86FE7" w:rsidRPr="00E44AE2" w:rsidRDefault="00C86FE7" w:rsidP="00F1658F">
            <w:pPr>
              <w:pStyle w:val="22"/>
              <w:snapToGrid w:val="0"/>
              <w:ind w:left="34" w:hanging="34"/>
              <w:jc w:val="center"/>
              <w:rPr>
                <w:b/>
                <w:szCs w:val="26"/>
              </w:rPr>
            </w:pPr>
            <w:r w:rsidRPr="00E44AE2">
              <w:rPr>
                <w:b/>
                <w:sz w:val="22"/>
                <w:szCs w:val="22"/>
              </w:rPr>
              <w:t>1 полугодие</w:t>
            </w:r>
            <w:r w:rsidRPr="00E44AE2">
              <w:rPr>
                <w:bCs w:val="0"/>
              </w:rPr>
              <w:t xml:space="preserve"> </w:t>
            </w:r>
            <w:r w:rsidRPr="00E44AE2">
              <w:rPr>
                <w:b/>
                <w:sz w:val="22"/>
                <w:szCs w:val="26"/>
              </w:rPr>
              <w:t>2017</w:t>
            </w:r>
          </w:p>
        </w:tc>
        <w:tc>
          <w:tcPr>
            <w:tcW w:w="1062" w:type="pct"/>
            <w:gridSpan w:val="2"/>
            <w:vAlign w:val="center"/>
          </w:tcPr>
          <w:p w:rsidR="00C86FE7" w:rsidRPr="00E44AE2" w:rsidRDefault="00C86FE7" w:rsidP="00F1658F">
            <w:pPr>
              <w:pStyle w:val="22"/>
              <w:snapToGrid w:val="0"/>
              <w:ind w:left="34" w:hanging="34"/>
              <w:jc w:val="center"/>
              <w:rPr>
                <w:b/>
                <w:sz w:val="22"/>
                <w:szCs w:val="22"/>
              </w:rPr>
            </w:pPr>
            <w:r w:rsidRPr="00E44AE2">
              <w:rPr>
                <w:b/>
                <w:sz w:val="22"/>
                <w:szCs w:val="22"/>
              </w:rPr>
              <w:t>1 полугодие 2018</w:t>
            </w:r>
          </w:p>
        </w:tc>
        <w:tc>
          <w:tcPr>
            <w:tcW w:w="983" w:type="pct"/>
            <w:gridSpan w:val="2"/>
            <w:vAlign w:val="center"/>
          </w:tcPr>
          <w:p w:rsidR="00C86FE7" w:rsidRPr="00E44AE2" w:rsidRDefault="00C86FE7" w:rsidP="00F1658F">
            <w:pPr>
              <w:pStyle w:val="22"/>
              <w:snapToGrid w:val="0"/>
              <w:ind w:left="34" w:hanging="34"/>
              <w:jc w:val="center"/>
              <w:rPr>
                <w:b/>
                <w:sz w:val="22"/>
                <w:szCs w:val="22"/>
              </w:rPr>
            </w:pPr>
            <w:r w:rsidRPr="00E44AE2">
              <w:rPr>
                <w:b/>
                <w:sz w:val="22"/>
                <w:szCs w:val="22"/>
              </w:rPr>
              <w:t>Отклонение, +/-</w:t>
            </w:r>
          </w:p>
        </w:tc>
      </w:tr>
      <w:tr w:rsidR="00503A80" w:rsidRPr="00E44AE2" w:rsidTr="00D336FA">
        <w:trPr>
          <w:trHeight w:val="64"/>
          <w:tblHeader/>
        </w:trPr>
        <w:tc>
          <w:tcPr>
            <w:tcW w:w="1893" w:type="pct"/>
            <w:vMerge/>
            <w:vAlign w:val="center"/>
          </w:tcPr>
          <w:p w:rsidR="00C86FE7" w:rsidRPr="00E44AE2" w:rsidRDefault="00C86FE7" w:rsidP="00F1658F">
            <w:pPr>
              <w:pStyle w:val="22"/>
              <w:snapToGrid w:val="0"/>
              <w:ind w:left="34" w:hanging="34"/>
              <w:jc w:val="center"/>
              <w:rPr>
                <w:b/>
                <w:sz w:val="22"/>
                <w:szCs w:val="22"/>
              </w:rPr>
            </w:pPr>
          </w:p>
        </w:tc>
        <w:tc>
          <w:tcPr>
            <w:tcW w:w="455"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7"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c>
          <w:tcPr>
            <w:tcW w:w="455"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7"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c>
          <w:tcPr>
            <w:tcW w:w="380"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3"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r>
      <w:tr w:rsidR="00C86FE7" w:rsidRPr="00E44AE2" w:rsidTr="00F22D39">
        <w:trPr>
          <w:trHeight w:val="754"/>
          <w:tblHeader/>
        </w:trPr>
        <w:tc>
          <w:tcPr>
            <w:tcW w:w="1893" w:type="pct"/>
            <w:vAlign w:val="center"/>
          </w:tcPr>
          <w:p w:rsidR="00C86FE7" w:rsidRPr="00E44AE2" w:rsidRDefault="00C86FE7" w:rsidP="00F1658F">
            <w:pPr>
              <w:pStyle w:val="22"/>
              <w:snapToGrid w:val="0"/>
              <w:ind w:left="34" w:hanging="34"/>
              <w:jc w:val="left"/>
              <w:rPr>
                <w:sz w:val="22"/>
                <w:szCs w:val="22"/>
              </w:rPr>
            </w:pPr>
            <w:r w:rsidRPr="00E44AE2">
              <w:rPr>
                <w:sz w:val="22"/>
                <w:szCs w:val="22"/>
              </w:rPr>
              <w:t xml:space="preserve">Обеспечение бесплатного проезда детей до места нахождения детских оздоровительных лагерей и обратно </w:t>
            </w:r>
          </w:p>
        </w:tc>
        <w:tc>
          <w:tcPr>
            <w:tcW w:w="455" w:type="pct"/>
            <w:vAlign w:val="center"/>
          </w:tcPr>
          <w:p w:rsidR="00C86FE7" w:rsidRPr="00E44AE2" w:rsidRDefault="00C86FE7" w:rsidP="00F1658F">
            <w:pPr>
              <w:pStyle w:val="22"/>
              <w:snapToGrid w:val="0"/>
              <w:ind w:left="34" w:hanging="34"/>
              <w:jc w:val="center"/>
              <w:rPr>
                <w:sz w:val="22"/>
                <w:szCs w:val="22"/>
              </w:rPr>
            </w:pPr>
            <w:r w:rsidRPr="00E44AE2">
              <w:rPr>
                <w:sz w:val="22"/>
                <w:szCs w:val="22"/>
              </w:rPr>
              <w:t>-</w:t>
            </w:r>
          </w:p>
        </w:tc>
        <w:tc>
          <w:tcPr>
            <w:tcW w:w="607" w:type="pct"/>
            <w:vAlign w:val="center"/>
          </w:tcPr>
          <w:p w:rsidR="00C86FE7" w:rsidRPr="00E44AE2" w:rsidRDefault="00C86FE7" w:rsidP="00F1658F">
            <w:pPr>
              <w:pStyle w:val="22"/>
              <w:snapToGrid w:val="0"/>
              <w:ind w:left="34" w:hanging="34"/>
              <w:jc w:val="center"/>
              <w:rPr>
                <w:sz w:val="22"/>
                <w:szCs w:val="22"/>
              </w:rPr>
            </w:pPr>
            <w:r w:rsidRPr="00E44AE2">
              <w:rPr>
                <w:sz w:val="22"/>
                <w:szCs w:val="22"/>
              </w:rPr>
              <w:t>-</w:t>
            </w:r>
          </w:p>
        </w:tc>
        <w:tc>
          <w:tcPr>
            <w:tcW w:w="455" w:type="pct"/>
            <w:shd w:val="clear" w:color="auto" w:fill="FFFFFF"/>
            <w:vAlign w:val="center"/>
          </w:tcPr>
          <w:p w:rsidR="00C86FE7" w:rsidRPr="00E44AE2" w:rsidRDefault="00C86FE7" w:rsidP="00F1658F">
            <w:pPr>
              <w:pStyle w:val="22"/>
              <w:snapToGrid w:val="0"/>
              <w:ind w:left="34" w:hanging="34"/>
              <w:jc w:val="center"/>
              <w:rPr>
                <w:sz w:val="22"/>
                <w:szCs w:val="22"/>
              </w:rPr>
            </w:pPr>
            <w:r w:rsidRPr="00E44AE2">
              <w:rPr>
                <w:sz w:val="22"/>
                <w:szCs w:val="22"/>
              </w:rPr>
              <w:t>44</w:t>
            </w:r>
          </w:p>
        </w:tc>
        <w:tc>
          <w:tcPr>
            <w:tcW w:w="607" w:type="pct"/>
            <w:shd w:val="clear" w:color="auto" w:fill="FFFFFF"/>
            <w:vAlign w:val="center"/>
          </w:tcPr>
          <w:p w:rsidR="00C86FE7" w:rsidRPr="00E44AE2" w:rsidRDefault="00C86FE7" w:rsidP="00F1658F">
            <w:pPr>
              <w:pStyle w:val="22"/>
              <w:snapToGrid w:val="0"/>
              <w:ind w:left="34" w:hanging="34"/>
              <w:jc w:val="center"/>
              <w:rPr>
                <w:sz w:val="22"/>
                <w:szCs w:val="22"/>
              </w:rPr>
            </w:pPr>
            <w:r w:rsidRPr="00E44AE2">
              <w:rPr>
                <w:sz w:val="22"/>
                <w:szCs w:val="22"/>
              </w:rPr>
              <w:t>1 075,6</w:t>
            </w:r>
          </w:p>
        </w:tc>
        <w:tc>
          <w:tcPr>
            <w:tcW w:w="380" w:type="pct"/>
            <w:shd w:val="clear" w:color="auto" w:fill="FFFFFF"/>
            <w:vAlign w:val="center"/>
          </w:tcPr>
          <w:p w:rsidR="00C86FE7" w:rsidRPr="00E44AE2" w:rsidRDefault="00C86FE7" w:rsidP="00F1658F">
            <w:pPr>
              <w:pStyle w:val="22"/>
              <w:snapToGrid w:val="0"/>
              <w:ind w:left="34" w:hanging="34"/>
              <w:jc w:val="center"/>
              <w:rPr>
                <w:i/>
                <w:sz w:val="22"/>
                <w:szCs w:val="22"/>
              </w:rPr>
            </w:pPr>
            <w:r w:rsidRPr="00E44AE2">
              <w:rPr>
                <w:i/>
                <w:sz w:val="22"/>
                <w:szCs w:val="22"/>
              </w:rPr>
              <w:t>44</w:t>
            </w:r>
          </w:p>
        </w:tc>
        <w:tc>
          <w:tcPr>
            <w:tcW w:w="603" w:type="pct"/>
            <w:shd w:val="clear" w:color="auto" w:fill="FFFFFF"/>
            <w:vAlign w:val="center"/>
          </w:tcPr>
          <w:p w:rsidR="00C86FE7" w:rsidRPr="00E44AE2" w:rsidRDefault="00C86FE7" w:rsidP="00F1658F">
            <w:pPr>
              <w:pStyle w:val="22"/>
              <w:snapToGrid w:val="0"/>
              <w:ind w:left="34" w:hanging="34"/>
              <w:jc w:val="center"/>
              <w:rPr>
                <w:i/>
                <w:sz w:val="22"/>
                <w:szCs w:val="22"/>
              </w:rPr>
            </w:pPr>
            <w:r w:rsidRPr="00E44AE2">
              <w:rPr>
                <w:i/>
                <w:sz w:val="22"/>
                <w:szCs w:val="22"/>
              </w:rPr>
              <w:t>1 075,6</w:t>
            </w:r>
          </w:p>
        </w:tc>
      </w:tr>
    </w:tbl>
    <w:p w:rsidR="00C86FE7" w:rsidRPr="00E44AE2" w:rsidRDefault="00C86FE7" w:rsidP="009817D3">
      <w:pPr>
        <w:pStyle w:val="22"/>
        <w:spacing w:before="240"/>
        <w:ind w:firstLine="709"/>
        <w:rPr>
          <w:szCs w:val="26"/>
        </w:rPr>
      </w:pPr>
      <w:r w:rsidRPr="00E44AE2">
        <w:rPr>
          <w:szCs w:val="26"/>
        </w:rPr>
        <w:t>В отчетном периоде Управлением произведена оплата услуг по перевозке 40 детей с 4 сопровождающими в летние оздоровительные лагеря в размере 1 075,6 тыс. руб. за счет средств краевого бюджета.</w:t>
      </w:r>
    </w:p>
    <w:p w:rsidR="009817D3" w:rsidRPr="00E44AE2" w:rsidRDefault="00C86FE7" w:rsidP="00EC6AC2">
      <w:pPr>
        <w:tabs>
          <w:tab w:val="left" w:pos="900"/>
        </w:tabs>
        <w:spacing w:before="240"/>
        <w:ind w:firstLine="540"/>
        <w:jc w:val="center"/>
        <w:rPr>
          <w:b/>
          <w:i/>
          <w:sz w:val="26"/>
          <w:szCs w:val="26"/>
        </w:rPr>
      </w:pPr>
      <w:r w:rsidRPr="00E44AE2">
        <w:rPr>
          <w:b/>
          <w:i/>
          <w:sz w:val="26"/>
          <w:szCs w:val="26"/>
        </w:rPr>
        <w:t>Ассигнования местного бюджета в виде социального</w:t>
      </w:r>
    </w:p>
    <w:p w:rsidR="00C86FE7" w:rsidRPr="00E44AE2" w:rsidRDefault="00C86FE7" w:rsidP="00EC6AC2">
      <w:pPr>
        <w:tabs>
          <w:tab w:val="left" w:pos="900"/>
        </w:tabs>
        <w:ind w:firstLine="540"/>
        <w:jc w:val="center"/>
        <w:rPr>
          <w:b/>
          <w:i/>
          <w:sz w:val="26"/>
          <w:szCs w:val="26"/>
        </w:rPr>
      </w:pPr>
      <w:r w:rsidRPr="00E44AE2">
        <w:rPr>
          <w:b/>
          <w:i/>
          <w:sz w:val="26"/>
          <w:szCs w:val="26"/>
        </w:rPr>
        <w:t>обеспечения населения</w:t>
      </w:r>
    </w:p>
    <w:p w:rsidR="00C86FE7" w:rsidRPr="00E44AE2" w:rsidRDefault="00C86FE7" w:rsidP="009817D3">
      <w:pPr>
        <w:pStyle w:val="22"/>
        <w:tabs>
          <w:tab w:val="left" w:pos="8931"/>
        </w:tabs>
        <w:ind w:firstLine="709"/>
        <w:rPr>
          <w:szCs w:val="26"/>
        </w:rPr>
      </w:pPr>
      <w:r w:rsidRPr="00E44AE2">
        <w:rPr>
          <w:szCs w:val="26"/>
        </w:rPr>
        <w:t>В отчетном периоде оказывалась социальная поддержка населению за счет средств местного бюджета в рамках полномочий органов местного самоуправления.</w:t>
      </w:r>
    </w:p>
    <w:p w:rsidR="00C86FE7" w:rsidRPr="00E44AE2" w:rsidRDefault="00C86FE7" w:rsidP="009817D3">
      <w:pPr>
        <w:spacing w:before="240"/>
        <w:jc w:val="right"/>
        <w:rPr>
          <w:sz w:val="26"/>
          <w:szCs w:val="26"/>
        </w:rPr>
      </w:pPr>
      <w:r w:rsidRPr="00E44AE2">
        <w:rPr>
          <w:sz w:val="26"/>
          <w:szCs w:val="26"/>
        </w:rPr>
        <w:t>Таблица</w:t>
      </w:r>
      <w:r w:rsidR="00D336FA" w:rsidRPr="00E44AE2">
        <w:rPr>
          <w:sz w:val="26"/>
          <w:szCs w:val="26"/>
        </w:rPr>
        <w:t xml:space="preserve"> 55</w:t>
      </w:r>
    </w:p>
    <w:p w:rsidR="00C86FE7" w:rsidRPr="00E44AE2" w:rsidRDefault="00C86FE7" w:rsidP="00F22D39">
      <w:pPr>
        <w:spacing w:after="120"/>
        <w:jc w:val="center"/>
        <w:rPr>
          <w:b/>
          <w:sz w:val="26"/>
          <w:szCs w:val="26"/>
        </w:rPr>
      </w:pPr>
      <w:r w:rsidRPr="00E44AE2">
        <w:rPr>
          <w:b/>
          <w:sz w:val="26"/>
          <w:szCs w:val="26"/>
        </w:rPr>
        <w:t>Социальные выплаты за счет средств местного бюджета</w:t>
      </w:r>
    </w:p>
    <w:tbl>
      <w:tblPr>
        <w:tblW w:w="5000" w:type="pct"/>
        <w:tblLook w:val="0000" w:firstRow="0" w:lastRow="0" w:firstColumn="0" w:lastColumn="0" w:noHBand="0" w:noVBand="0"/>
      </w:tblPr>
      <w:tblGrid>
        <w:gridCol w:w="3825"/>
        <w:gridCol w:w="711"/>
        <w:gridCol w:w="1136"/>
        <w:gridCol w:w="708"/>
        <w:gridCol w:w="1136"/>
        <w:gridCol w:w="708"/>
        <w:gridCol w:w="1122"/>
      </w:tblGrid>
      <w:tr w:rsidR="00C86FE7" w:rsidRPr="00E44AE2" w:rsidTr="00F22D39">
        <w:trPr>
          <w:trHeight w:hRule="exact" w:val="560"/>
          <w:tblHeader/>
        </w:trPr>
        <w:tc>
          <w:tcPr>
            <w:tcW w:w="2046" w:type="pct"/>
            <w:vMerge w:val="restar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Наименование</w:t>
            </w:r>
          </w:p>
          <w:p w:rsidR="00C86FE7" w:rsidRPr="00E44AE2" w:rsidRDefault="00C86FE7" w:rsidP="00F1658F">
            <w:pPr>
              <w:pStyle w:val="22"/>
              <w:ind w:left="34" w:hanging="34"/>
              <w:jc w:val="center"/>
              <w:rPr>
                <w:b/>
                <w:sz w:val="22"/>
                <w:szCs w:val="22"/>
              </w:rPr>
            </w:pPr>
            <w:r w:rsidRPr="00E44AE2">
              <w:rPr>
                <w:b/>
                <w:sz w:val="22"/>
                <w:szCs w:val="22"/>
              </w:rPr>
              <w:t>показателя</w:t>
            </w:r>
          </w:p>
        </w:tc>
        <w:tc>
          <w:tcPr>
            <w:tcW w:w="988" w:type="pct"/>
            <w:gridSpan w:val="2"/>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rStyle w:val="xl410"/>
              </w:rPr>
            </w:pPr>
            <w:r w:rsidRPr="00E44AE2">
              <w:rPr>
                <w:b/>
                <w:sz w:val="22"/>
                <w:szCs w:val="22"/>
              </w:rPr>
              <w:t>I полугодие 2017</w:t>
            </w:r>
          </w:p>
        </w:tc>
        <w:tc>
          <w:tcPr>
            <w:tcW w:w="987" w:type="pct"/>
            <w:gridSpan w:val="2"/>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rStyle w:val="xl410"/>
              </w:rPr>
            </w:pPr>
            <w:r w:rsidRPr="00E44AE2">
              <w:rPr>
                <w:b/>
                <w:sz w:val="22"/>
                <w:szCs w:val="22"/>
              </w:rPr>
              <w:t>I полугодие 2018</w:t>
            </w:r>
          </w:p>
        </w:tc>
        <w:tc>
          <w:tcPr>
            <w:tcW w:w="980" w:type="pct"/>
            <w:gridSpan w:val="2"/>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sz w:val="22"/>
                <w:szCs w:val="22"/>
              </w:rPr>
            </w:pPr>
            <w:r w:rsidRPr="00E44AE2">
              <w:rPr>
                <w:b/>
                <w:sz w:val="22"/>
                <w:szCs w:val="22"/>
              </w:rPr>
              <w:t>Отклонение, +/-</w:t>
            </w:r>
          </w:p>
        </w:tc>
      </w:tr>
      <w:tr w:rsidR="00C86FE7" w:rsidRPr="00E44AE2" w:rsidTr="00F22D39">
        <w:trPr>
          <w:trHeight w:val="242"/>
          <w:tblHeader/>
        </w:trPr>
        <w:tc>
          <w:tcPr>
            <w:tcW w:w="2046" w:type="pct"/>
            <w:vMerge/>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sz w:val="22"/>
                <w:szCs w:val="22"/>
              </w:rPr>
            </w:pPr>
          </w:p>
        </w:tc>
        <w:tc>
          <w:tcPr>
            <w:tcW w:w="380"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1"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r>
      <w:tr w:rsidR="00C86FE7" w:rsidRPr="00E44AE2" w:rsidTr="00F22D39">
        <w:trPr>
          <w:trHeight w:val="729"/>
        </w:trPr>
        <w:tc>
          <w:tcPr>
            <w:tcW w:w="2046" w:type="pct"/>
            <w:tcBorders>
              <w:top w:val="single" w:sz="4" w:space="0" w:color="auto"/>
              <w:left w:val="single" w:sz="4" w:space="0" w:color="auto"/>
              <w:bottom w:val="single" w:sz="4" w:space="0" w:color="auto"/>
              <w:right w:val="single" w:sz="4" w:space="0" w:color="auto"/>
            </w:tcBorders>
            <w:vAlign w:val="bottom"/>
          </w:tcPr>
          <w:p w:rsidR="00C86FE7" w:rsidRPr="00E44AE2" w:rsidRDefault="00C86FE7" w:rsidP="00F1658F">
            <w:pPr>
              <w:rPr>
                <w:bCs/>
                <w:sz w:val="22"/>
                <w:szCs w:val="22"/>
              </w:rPr>
            </w:pPr>
            <w:r w:rsidRPr="00E44AE2">
              <w:rPr>
                <w:bCs/>
                <w:sz w:val="22"/>
                <w:szCs w:val="22"/>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380"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40</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904,3</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44</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1 112,7</w:t>
            </w:r>
          </w:p>
        </w:tc>
        <w:tc>
          <w:tcPr>
            <w:tcW w:w="379" w:type="pct"/>
            <w:tcBorders>
              <w:top w:val="single" w:sz="4" w:space="0" w:color="auto"/>
              <w:left w:val="nil"/>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208,4</w:t>
            </w:r>
          </w:p>
        </w:tc>
      </w:tr>
      <w:tr w:rsidR="00C86FE7" w:rsidRPr="00E44AE2" w:rsidTr="00F22D39">
        <w:trPr>
          <w:trHeight w:val="377"/>
        </w:trPr>
        <w:tc>
          <w:tcPr>
            <w:tcW w:w="2046" w:type="pct"/>
            <w:tcBorders>
              <w:top w:val="single" w:sz="4" w:space="0" w:color="auto"/>
              <w:left w:val="single" w:sz="4" w:space="0" w:color="auto"/>
              <w:bottom w:val="single" w:sz="4" w:space="0" w:color="auto"/>
              <w:right w:val="single" w:sz="4" w:space="0" w:color="auto"/>
            </w:tcBorders>
            <w:vAlign w:val="bottom"/>
          </w:tcPr>
          <w:p w:rsidR="00C86FE7" w:rsidRPr="00E44AE2" w:rsidRDefault="00C86FE7" w:rsidP="00F1658F">
            <w:pPr>
              <w:rPr>
                <w:bCs/>
                <w:sz w:val="22"/>
                <w:szCs w:val="22"/>
              </w:rPr>
            </w:pPr>
            <w:r w:rsidRPr="00E44AE2">
              <w:rPr>
                <w:bCs/>
                <w:sz w:val="22"/>
                <w:szCs w:val="22"/>
              </w:rPr>
              <w:t>Реализация ФЗ от 02.03.2007 № 25-ФЗ «О муниципальной службе в Российской Федерации», доплата к пенсии Почетным гражданам города Норильска</w:t>
            </w:r>
          </w:p>
        </w:tc>
        <w:tc>
          <w:tcPr>
            <w:tcW w:w="380"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166</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5 204,8</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166</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5 505,9</w:t>
            </w:r>
          </w:p>
        </w:tc>
        <w:tc>
          <w:tcPr>
            <w:tcW w:w="379" w:type="pct"/>
            <w:tcBorders>
              <w:top w:val="single" w:sz="4" w:space="0" w:color="auto"/>
              <w:left w:val="nil"/>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301,1</w:t>
            </w:r>
          </w:p>
        </w:tc>
      </w:tr>
      <w:tr w:rsidR="00C86FE7" w:rsidRPr="00E44AE2" w:rsidTr="00F22D39">
        <w:trPr>
          <w:trHeight w:val="729"/>
        </w:trPr>
        <w:tc>
          <w:tcPr>
            <w:tcW w:w="2046" w:type="pct"/>
            <w:tcBorders>
              <w:top w:val="single" w:sz="4" w:space="0" w:color="auto"/>
              <w:left w:val="single" w:sz="4" w:space="0" w:color="auto"/>
              <w:bottom w:val="single" w:sz="4" w:space="0" w:color="auto"/>
              <w:right w:val="single" w:sz="4" w:space="0" w:color="auto"/>
            </w:tcBorders>
            <w:vAlign w:val="bottom"/>
          </w:tcPr>
          <w:p w:rsidR="00C86FE7" w:rsidRPr="00E44AE2" w:rsidRDefault="00C86FE7" w:rsidP="00F1658F">
            <w:pPr>
              <w:rPr>
                <w:bCs/>
                <w:sz w:val="22"/>
                <w:szCs w:val="22"/>
              </w:rPr>
            </w:pPr>
            <w:r w:rsidRPr="00E44AE2">
              <w:rPr>
                <w:bCs/>
                <w:sz w:val="22"/>
                <w:szCs w:val="22"/>
              </w:rPr>
              <w:t>Субсидии специализированной службе по вопросам похоронного дела</w:t>
            </w:r>
          </w:p>
        </w:tc>
        <w:tc>
          <w:tcPr>
            <w:tcW w:w="380"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3 207,7</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sz w:val="22"/>
                <w:szCs w:val="22"/>
              </w:rPr>
            </w:pPr>
            <w:r w:rsidRPr="00E44AE2">
              <w:rPr>
                <w:sz w:val="22"/>
                <w:szCs w:val="22"/>
              </w:rPr>
              <w:t>3 611,7</w:t>
            </w:r>
          </w:p>
        </w:tc>
        <w:tc>
          <w:tcPr>
            <w:tcW w:w="379" w:type="pct"/>
            <w:tcBorders>
              <w:top w:val="single" w:sz="4" w:space="0" w:color="auto"/>
              <w:left w:val="nil"/>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404</w:t>
            </w:r>
          </w:p>
        </w:tc>
      </w:tr>
      <w:tr w:rsidR="00C86FE7" w:rsidRPr="00E44AE2" w:rsidTr="00F22D39">
        <w:trPr>
          <w:trHeight w:val="329"/>
        </w:trPr>
        <w:tc>
          <w:tcPr>
            <w:tcW w:w="2046"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right"/>
              <w:rPr>
                <w:b/>
                <w:bCs/>
                <w:sz w:val="22"/>
                <w:szCs w:val="22"/>
              </w:rPr>
            </w:pPr>
            <w:r w:rsidRPr="00E44AE2">
              <w:rPr>
                <w:b/>
                <w:bCs/>
                <w:sz w:val="22"/>
                <w:szCs w:val="22"/>
              </w:rPr>
              <w:t>ИТОГО:</w:t>
            </w:r>
          </w:p>
        </w:tc>
        <w:tc>
          <w:tcPr>
            <w:tcW w:w="380"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bCs/>
                <w:sz w:val="22"/>
                <w:szCs w:val="22"/>
              </w:rPr>
            </w:pPr>
            <w:r w:rsidRPr="00E44AE2">
              <w:rPr>
                <w:b/>
                <w:bCs/>
                <w:sz w:val="22"/>
                <w:szCs w:val="22"/>
              </w:rPr>
              <w:t>206</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bCs/>
                <w:sz w:val="22"/>
                <w:szCs w:val="22"/>
              </w:rPr>
            </w:pPr>
            <w:r w:rsidRPr="00E44AE2">
              <w:rPr>
                <w:b/>
                <w:bCs/>
                <w:sz w:val="22"/>
                <w:szCs w:val="22"/>
              </w:rPr>
              <w:t>9 316,8</w:t>
            </w:r>
          </w:p>
        </w:tc>
        <w:tc>
          <w:tcPr>
            <w:tcW w:w="379"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bCs/>
                <w:sz w:val="22"/>
                <w:szCs w:val="22"/>
              </w:rPr>
            </w:pPr>
            <w:r w:rsidRPr="00E44AE2">
              <w:rPr>
                <w:b/>
                <w:bCs/>
                <w:sz w:val="22"/>
                <w:szCs w:val="22"/>
              </w:rPr>
              <w:t>210</w:t>
            </w:r>
          </w:p>
        </w:tc>
        <w:tc>
          <w:tcPr>
            <w:tcW w:w="608" w:type="pct"/>
            <w:tcBorders>
              <w:top w:val="single" w:sz="4" w:space="0" w:color="auto"/>
              <w:left w:val="single" w:sz="4" w:space="0" w:color="auto"/>
              <w:bottom w:val="single" w:sz="4" w:space="0" w:color="auto"/>
              <w:right w:val="single" w:sz="4" w:space="0" w:color="auto"/>
            </w:tcBorders>
            <w:vAlign w:val="center"/>
          </w:tcPr>
          <w:p w:rsidR="00C86FE7" w:rsidRPr="00E44AE2" w:rsidRDefault="00C86FE7" w:rsidP="00F1658F">
            <w:pPr>
              <w:jc w:val="center"/>
              <w:rPr>
                <w:b/>
                <w:bCs/>
                <w:sz w:val="22"/>
                <w:szCs w:val="22"/>
              </w:rPr>
            </w:pPr>
            <w:r w:rsidRPr="00E44AE2">
              <w:rPr>
                <w:b/>
                <w:bCs/>
                <w:sz w:val="22"/>
                <w:szCs w:val="22"/>
              </w:rPr>
              <w:t>10 230,3</w:t>
            </w:r>
          </w:p>
        </w:tc>
        <w:tc>
          <w:tcPr>
            <w:tcW w:w="379" w:type="pct"/>
            <w:tcBorders>
              <w:top w:val="single" w:sz="4" w:space="0" w:color="auto"/>
              <w:left w:val="nil"/>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913,5</w:t>
            </w:r>
          </w:p>
        </w:tc>
      </w:tr>
    </w:tbl>
    <w:p w:rsidR="00C86FE7" w:rsidRPr="00E44AE2" w:rsidRDefault="00C86FE7" w:rsidP="00EC6AC2">
      <w:pPr>
        <w:tabs>
          <w:tab w:val="left" w:pos="900"/>
        </w:tabs>
        <w:spacing w:before="240"/>
        <w:ind w:firstLine="540"/>
        <w:jc w:val="center"/>
        <w:rPr>
          <w:b/>
          <w:i/>
          <w:sz w:val="26"/>
          <w:szCs w:val="26"/>
        </w:rPr>
      </w:pPr>
      <w:r w:rsidRPr="00E44AE2">
        <w:rPr>
          <w:b/>
          <w:i/>
          <w:sz w:val="26"/>
          <w:szCs w:val="26"/>
        </w:rPr>
        <w:t>Ассигнования местного бюджета в виде дополнительных мер социальной поддержки населения</w:t>
      </w:r>
    </w:p>
    <w:p w:rsidR="00C86FE7" w:rsidRPr="00E44AE2" w:rsidRDefault="00C86FE7" w:rsidP="00DE4370">
      <w:pPr>
        <w:pStyle w:val="22"/>
        <w:tabs>
          <w:tab w:val="left" w:pos="8931"/>
        </w:tabs>
        <w:ind w:firstLine="709"/>
        <w:rPr>
          <w:szCs w:val="26"/>
        </w:rPr>
      </w:pPr>
      <w:r w:rsidRPr="00E44AE2">
        <w:rPr>
          <w:szCs w:val="26"/>
        </w:rPr>
        <w:t xml:space="preserve">В рамках муниципальной программы «Социальная поддержка жителей </w:t>
      </w:r>
      <w:r w:rsidR="00DE4370" w:rsidRPr="00E44AE2">
        <w:rPr>
          <w:szCs w:val="26"/>
        </w:rPr>
        <w:t xml:space="preserve">          </w:t>
      </w:r>
      <w:r w:rsidRPr="00E44AE2">
        <w:rPr>
          <w:szCs w:val="26"/>
        </w:rPr>
        <w:t>МО г.</w:t>
      </w:r>
      <w:r w:rsidR="00DE4370" w:rsidRPr="00E44AE2">
        <w:rPr>
          <w:szCs w:val="26"/>
        </w:rPr>
        <w:t xml:space="preserve"> </w:t>
      </w:r>
      <w:r w:rsidRPr="00E44AE2">
        <w:rPr>
          <w:szCs w:val="26"/>
        </w:rPr>
        <w:t>Норильск» осуществляется предоставление дополнительных мер социальной поддержки, не предусмотренных федеральным и краевым законодательством, но необходимость которых подтверждается объективной реальностью.</w:t>
      </w:r>
    </w:p>
    <w:p w:rsidR="00C86FE7" w:rsidRPr="00E44AE2" w:rsidRDefault="00C86FE7" w:rsidP="00DE4370">
      <w:pPr>
        <w:pStyle w:val="22"/>
        <w:tabs>
          <w:tab w:val="left" w:pos="8931"/>
        </w:tabs>
        <w:ind w:firstLine="709"/>
        <w:rPr>
          <w:szCs w:val="26"/>
        </w:rPr>
      </w:pPr>
      <w:r w:rsidRPr="00E44AE2">
        <w:rPr>
          <w:szCs w:val="26"/>
        </w:rPr>
        <w:t>За отчетный период дополнительные меры социальной поддержки получили следующие категории граждан:</w:t>
      </w:r>
    </w:p>
    <w:p w:rsidR="00D336FA" w:rsidRPr="00E44AE2" w:rsidRDefault="00D336FA" w:rsidP="00011D94">
      <w:pPr>
        <w:spacing w:before="240"/>
        <w:jc w:val="right"/>
        <w:rPr>
          <w:sz w:val="26"/>
          <w:szCs w:val="26"/>
        </w:rPr>
      </w:pPr>
    </w:p>
    <w:p w:rsidR="00D336FA" w:rsidRPr="00E44AE2" w:rsidRDefault="00D336FA" w:rsidP="00011D94">
      <w:pPr>
        <w:spacing w:before="240"/>
        <w:jc w:val="right"/>
        <w:rPr>
          <w:sz w:val="26"/>
          <w:szCs w:val="26"/>
        </w:rPr>
      </w:pPr>
    </w:p>
    <w:p w:rsidR="00D336FA" w:rsidRPr="00E44AE2" w:rsidRDefault="00D336FA" w:rsidP="00011D94">
      <w:pPr>
        <w:spacing w:before="240"/>
        <w:jc w:val="right"/>
        <w:rPr>
          <w:sz w:val="26"/>
          <w:szCs w:val="26"/>
        </w:rPr>
      </w:pPr>
    </w:p>
    <w:p w:rsidR="00C86FE7" w:rsidRPr="00E44AE2" w:rsidRDefault="00C86FE7" w:rsidP="00011D94">
      <w:pPr>
        <w:spacing w:before="240"/>
        <w:jc w:val="right"/>
        <w:rPr>
          <w:sz w:val="26"/>
          <w:szCs w:val="26"/>
        </w:rPr>
      </w:pPr>
      <w:r w:rsidRPr="00E44AE2">
        <w:rPr>
          <w:sz w:val="26"/>
          <w:szCs w:val="26"/>
        </w:rPr>
        <w:lastRenderedPageBreak/>
        <w:t>Таблица</w:t>
      </w:r>
      <w:r w:rsidR="00D336FA" w:rsidRPr="00E44AE2">
        <w:rPr>
          <w:sz w:val="26"/>
          <w:szCs w:val="26"/>
        </w:rPr>
        <w:t xml:space="preserve"> 56</w:t>
      </w:r>
    </w:p>
    <w:p w:rsidR="00C86FE7" w:rsidRPr="00E44AE2" w:rsidRDefault="00C86FE7" w:rsidP="00F22D39">
      <w:pPr>
        <w:spacing w:after="120"/>
        <w:jc w:val="center"/>
        <w:rPr>
          <w:b/>
          <w:sz w:val="26"/>
          <w:szCs w:val="26"/>
        </w:rPr>
      </w:pPr>
      <w:r w:rsidRPr="00E44AE2">
        <w:rPr>
          <w:b/>
          <w:sz w:val="26"/>
          <w:szCs w:val="26"/>
        </w:rPr>
        <w:t>Реализация мероприятий в разрезе основных видов социальной помощи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03"/>
        <w:gridCol w:w="598"/>
        <w:gridCol w:w="963"/>
        <w:gridCol w:w="1065"/>
        <w:gridCol w:w="1062"/>
        <w:gridCol w:w="1026"/>
        <w:gridCol w:w="7"/>
        <w:gridCol w:w="856"/>
        <w:gridCol w:w="925"/>
        <w:gridCol w:w="13"/>
      </w:tblGrid>
      <w:tr w:rsidR="00C86FE7" w:rsidRPr="00E44AE2" w:rsidTr="00F22D39">
        <w:trPr>
          <w:trHeight w:val="540"/>
          <w:tblHeader/>
          <w:jc w:val="center"/>
        </w:trPr>
        <w:tc>
          <w:tcPr>
            <w:tcW w:w="282" w:type="pct"/>
            <w:vMerge w:val="restart"/>
            <w:shd w:val="clear" w:color="000000" w:fill="FFFFFF"/>
            <w:vAlign w:val="center"/>
          </w:tcPr>
          <w:p w:rsidR="00C86FE7" w:rsidRPr="00E44AE2" w:rsidRDefault="00C86FE7" w:rsidP="00F1658F">
            <w:pPr>
              <w:jc w:val="center"/>
              <w:rPr>
                <w:b/>
                <w:sz w:val="18"/>
              </w:rPr>
            </w:pPr>
            <w:r w:rsidRPr="00E44AE2">
              <w:rPr>
                <w:b/>
                <w:sz w:val="18"/>
              </w:rPr>
              <w:t>№ п/п</w:t>
            </w:r>
          </w:p>
        </w:tc>
        <w:tc>
          <w:tcPr>
            <w:tcW w:w="1232" w:type="pct"/>
            <w:vMerge w:val="restart"/>
            <w:shd w:val="clear" w:color="000000" w:fill="FFFFFF"/>
            <w:vAlign w:val="center"/>
          </w:tcPr>
          <w:p w:rsidR="00C86FE7" w:rsidRPr="00E44AE2" w:rsidRDefault="00C86FE7" w:rsidP="00F1658F">
            <w:pPr>
              <w:jc w:val="center"/>
              <w:rPr>
                <w:b/>
                <w:sz w:val="20"/>
              </w:rPr>
            </w:pPr>
            <w:r w:rsidRPr="00E44AE2">
              <w:rPr>
                <w:b/>
                <w:sz w:val="20"/>
              </w:rPr>
              <w:t>Вид помощи</w:t>
            </w:r>
          </w:p>
        </w:tc>
        <w:tc>
          <w:tcPr>
            <w:tcW w:w="320" w:type="pct"/>
            <w:vMerge w:val="restart"/>
            <w:shd w:val="clear" w:color="000000" w:fill="FFFFFF"/>
            <w:vAlign w:val="center"/>
          </w:tcPr>
          <w:p w:rsidR="00C86FE7" w:rsidRPr="00E44AE2" w:rsidRDefault="00C86FE7" w:rsidP="00F1658F">
            <w:pPr>
              <w:jc w:val="center"/>
              <w:rPr>
                <w:b/>
                <w:sz w:val="20"/>
              </w:rPr>
            </w:pPr>
            <w:r w:rsidRPr="00E44AE2">
              <w:rPr>
                <w:b/>
                <w:sz w:val="20"/>
              </w:rPr>
              <w:t>Ед. изм.</w:t>
            </w:r>
          </w:p>
        </w:tc>
        <w:tc>
          <w:tcPr>
            <w:tcW w:w="1085" w:type="pct"/>
            <w:gridSpan w:val="2"/>
            <w:shd w:val="clear" w:color="000000" w:fill="FFFFFF"/>
            <w:vAlign w:val="center"/>
          </w:tcPr>
          <w:p w:rsidR="00CE6B62" w:rsidRPr="00E44AE2" w:rsidRDefault="00C86FE7" w:rsidP="00F1658F">
            <w:pPr>
              <w:jc w:val="center"/>
              <w:rPr>
                <w:b/>
                <w:sz w:val="20"/>
                <w:szCs w:val="20"/>
              </w:rPr>
            </w:pPr>
            <w:r w:rsidRPr="00E44AE2">
              <w:rPr>
                <w:b/>
                <w:sz w:val="20"/>
                <w:szCs w:val="20"/>
              </w:rPr>
              <w:t xml:space="preserve">Количество </w:t>
            </w:r>
          </w:p>
          <w:p w:rsidR="00C86FE7" w:rsidRPr="00E44AE2" w:rsidRDefault="00C86FE7" w:rsidP="00F1658F">
            <w:pPr>
              <w:jc w:val="center"/>
              <w:rPr>
                <w:b/>
                <w:sz w:val="20"/>
                <w:szCs w:val="20"/>
              </w:rPr>
            </w:pPr>
            <w:r w:rsidRPr="00E44AE2">
              <w:rPr>
                <w:b/>
                <w:sz w:val="20"/>
                <w:szCs w:val="20"/>
              </w:rPr>
              <w:t>получателей</w:t>
            </w:r>
          </w:p>
        </w:tc>
        <w:tc>
          <w:tcPr>
            <w:tcW w:w="1121" w:type="pct"/>
            <w:gridSpan w:val="3"/>
            <w:shd w:val="clear" w:color="000000" w:fill="FFFFFF"/>
            <w:vAlign w:val="center"/>
          </w:tcPr>
          <w:p w:rsidR="00C86FE7" w:rsidRPr="00E44AE2" w:rsidRDefault="00C86FE7" w:rsidP="00F1658F">
            <w:pPr>
              <w:jc w:val="center"/>
              <w:rPr>
                <w:b/>
                <w:sz w:val="20"/>
                <w:szCs w:val="20"/>
              </w:rPr>
            </w:pPr>
            <w:r w:rsidRPr="00E44AE2">
              <w:rPr>
                <w:b/>
                <w:sz w:val="20"/>
                <w:szCs w:val="20"/>
              </w:rPr>
              <w:t xml:space="preserve">Объем оказанной помощи в денежном выражении, </w:t>
            </w:r>
            <w:r w:rsidR="005D4CD5" w:rsidRPr="00E44AE2">
              <w:rPr>
                <w:b/>
                <w:sz w:val="20"/>
                <w:szCs w:val="20"/>
              </w:rPr>
              <w:t>тыс. руб.</w:t>
            </w:r>
          </w:p>
        </w:tc>
        <w:tc>
          <w:tcPr>
            <w:tcW w:w="458" w:type="pct"/>
            <w:vMerge w:val="restart"/>
            <w:shd w:val="clear" w:color="000000" w:fill="FFFFFF"/>
            <w:vAlign w:val="center"/>
          </w:tcPr>
          <w:p w:rsidR="00C86FE7" w:rsidRPr="00E44AE2" w:rsidRDefault="00C86FE7" w:rsidP="00F1658F">
            <w:pPr>
              <w:jc w:val="center"/>
              <w:rPr>
                <w:b/>
                <w:sz w:val="20"/>
                <w:szCs w:val="20"/>
              </w:rPr>
            </w:pPr>
            <w:r w:rsidRPr="00E44AE2">
              <w:rPr>
                <w:b/>
                <w:sz w:val="20"/>
                <w:szCs w:val="20"/>
              </w:rPr>
              <w:t xml:space="preserve">в </w:t>
            </w:r>
            <w:proofErr w:type="spellStart"/>
            <w:r w:rsidRPr="00E44AE2">
              <w:rPr>
                <w:b/>
                <w:sz w:val="20"/>
                <w:szCs w:val="20"/>
              </w:rPr>
              <w:t>нат</w:t>
            </w:r>
            <w:proofErr w:type="spellEnd"/>
            <w:r w:rsidRPr="00E44AE2">
              <w:rPr>
                <w:b/>
                <w:sz w:val="20"/>
                <w:szCs w:val="20"/>
              </w:rPr>
              <w:t xml:space="preserve">. </w:t>
            </w:r>
            <w:proofErr w:type="gramStart"/>
            <w:r w:rsidRPr="00E44AE2">
              <w:rPr>
                <w:b/>
                <w:sz w:val="20"/>
                <w:szCs w:val="20"/>
              </w:rPr>
              <w:t>показ.,</w:t>
            </w:r>
            <w:proofErr w:type="gramEnd"/>
            <w:r w:rsidRPr="00E44AE2">
              <w:rPr>
                <w:b/>
                <w:sz w:val="20"/>
                <w:szCs w:val="20"/>
              </w:rPr>
              <w:t xml:space="preserve"> +/-</w:t>
            </w:r>
          </w:p>
        </w:tc>
        <w:tc>
          <w:tcPr>
            <w:tcW w:w="502" w:type="pct"/>
            <w:gridSpan w:val="2"/>
            <w:vMerge w:val="restart"/>
            <w:shd w:val="clear" w:color="000000" w:fill="FFFFFF"/>
            <w:vAlign w:val="center"/>
          </w:tcPr>
          <w:p w:rsidR="00C86FE7" w:rsidRPr="00E44AE2" w:rsidRDefault="00C86FE7" w:rsidP="00F1658F">
            <w:pPr>
              <w:jc w:val="center"/>
              <w:rPr>
                <w:b/>
                <w:sz w:val="20"/>
                <w:szCs w:val="20"/>
              </w:rPr>
            </w:pPr>
            <w:r w:rsidRPr="00E44AE2">
              <w:rPr>
                <w:b/>
                <w:sz w:val="20"/>
                <w:szCs w:val="20"/>
              </w:rPr>
              <w:t xml:space="preserve">в </w:t>
            </w:r>
            <w:proofErr w:type="spellStart"/>
            <w:r w:rsidRPr="00E44AE2">
              <w:rPr>
                <w:b/>
                <w:sz w:val="20"/>
                <w:szCs w:val="20"/>
              </w:rPr>
              <w:t>ден</w:t>
            </w:r>
            <w:proofErr w:type="spellEnd"/>
            <w:r w:rsidRPr="00E44AE2">
              <w:rPr>
                <w:b/>
                <w:sz w:val="20"/>
                <w:szCs w:val="20"/>
              </w:rPr>
              <w:t xml:space="preserve">. </w:t>
            </w:r>
            <w:proofErr w:type="spellStart"/>
            <w:proofErr w:type="gramStart"/>
            <w:r w:rsidRPr="00E44AE2">
              <w:rPr>
                <w:b/>
                <w:sz w:val="20"/>
                <w:szCs w:val="20"/>
              </w:rPr>
              <w:t>выраж</w:t>
            </w:r>
            <w:proofErr w:type="spellEnd"/>
            <w:r w:rsidRPr="00E44AE2">
              <w:rPr>
                <w:b/>
                <w:sz w:val="20"/>
                <w:szCs w:val="20"/>
              </w:rPr>
              <w:t>.,</w:t>
            </w:r>
            <w:proofErr w:type="gramEnd"/>
            <w:r w:rsidRPr="00E44AE2">
              <w:rPr>
                <w:b/>
                <w:sz w:val="20"/>
                <w:szCs w:val="20"/>
              </w:rPr>
              <w:t xml:space="preserve"> +/-</w:t>
            </w:r>
          </w:p>
        </w:tc>
      </w:tr>
      <w:tr w:rsidR="00CE6B62" w:rsidRPr="00E44AE2" w:rsidTr="00F22D39">
        <w:trPr>
          <w:trHeight w:val="308"/>
          <w:tblHeader/>
          <w:jc w:val="center"/>
        </w:trPr>
        <w:tc>
          <w:tcPr>
            <w:tcW w:w="282" w:type="pct"/>
            <w:vMerge/>
            <w:shd w:val="clear" w:color="000000" w:fill="FFFFFF"/>
            <w:vAlign w:val="center"/>
          </w:tcPr>
          <w:p w:rsidR="00C86FE7" w:rsidRPr="00E44AE2" w:rsidRDefault="00C86FE7" w:rsidP="00F1658F">
            <w:pPr>
              <w:jc w:val="center"/>
              <w:rPr>
                <w:sz w:val="20"/>
              </w:rPr>
            </w:pPr>
          </w:p>
        </w:tc>
        <w:tc>
          <w:tcPr>
            <w:tcW w:w="1232" w:type="pct"/>
            <w:vMerge/>
            <w:shd w:val="clear" w:color="000000" w:fill="FFFFFF"/>
            <w:vAlign w:val="center"/>
          </w:tcPr>
          <w:p w:rsidR="00C86FE7" w:rsidRPr="00E44AE2" w:rsidRDefault="00C86FE7" w:rsidP="00F1658F">
            <w:pPr>
              <w:jc w:val="center"/>
              <w:rPr>
                <w:sz w:val="20"/>
              </w:rPr>
            </w:pPr>
          </w:p>
        </w:tc>
        <w:tc>
          <w:tcPr>
            <w:tcW w:w="320" w:type="pct"/>
            <w:vMerge/>
            <w:shd w:val="clear" w:color="000000" w:fill="FFFFFF"/>
            <w:vAlign w:val="center"/>
          </w:tcPr>
          <w:p w:rsidR="00C86FE7" w:rsidRPr="00E44AE2" w:rsidRDefault="00C86FE7" w:rsidP="00F1658F">
            <w:pPr>
              <w:jc w:val="center"/>
              <w:rPr>
                <w:sz w:val="20"/>
              </w:rPr>
            </w:pPr>
          </w:p>
        </w:tc>
        <w:tc>
          <w:tcPr>
            <w:tcW w:w="515" w:type="pct"/>
            <w:shd w:val="clear" w:color="000000" w:fill="FFFFFF"/>
            <w:vAlign w:val="center"/>
          </w:tcPr>
          <w:p w:rsidR="00C86FE7" w:rsidRPr="00E44AE2" w:rsidRDefault="00C86FE7" w:rsidP="00F1658F">
            <w:pPr>
              <w:jc w:val="center"/>
              <w:rPr>
                <w:rStyle w:val="xl410"/>
                <w:b w:val="0"/>
                <w:sz w:val="14"/>
              </w:rPr>
            </w:pPr>
            <w:r w:rsidRPr="00E44AE2">
              <w:rPr>
                <w:b/>
                <w:sz w:val="14"/>
              </w:rPr>
              <w:t>I полугодие 2017</w:t>
            </w:r>
          </w:p>
        </w:tc>
        <w:tc>
          <w:tcPr>
            <w:tcW w:w="570" w:type="pct"/>
            <w:shd w:val="clear" w:color="000000" w:fill="FFFFFF"/>
            <w:vAlign w:val="center"/>
          </w:tcPr>
          <w:p w:rsidR="00C86FE7" w:rsidRPr="00E44AE2" w:rsidRDefault="00C86FE7" w:rsidP="00F1658F">
            <w:pPr>
              <w:jc w:val="center"/>
              <w:rPr>
                <w:rStyle w:val="xl410"/>
                <w:b w:val="0"/>
                <w:sz w:val="14"/>
              </w:rPr>
            </w:pPr>
            <w:r w:rsidRPr="00E44AE2">
              <w:rPr>
                <w:b/>
                <w:sz w:val="14"/>
              </w:rPr>
              <w:t>I полугодие 2018</w:t>
            </w:r>
          </w:p>
        </w:tc>
        <w:tc>
          <w:tcPr>
            <w:tcW w:w="568" w:type="pct"/>
            <w:shd w:val="clear" w:color="000000" w:fill="FFFFFF"/>
            <w:vAlign w:val="center"/>
          </w:tcPr>
          <w:p w:rsidR="00C86FE7" w:rsidRPr="00E44AE2" w:rsidRDefault="00C86FE7" w:rsidP="00F1658F">
            <w:pPr>
              <w:jc w:val="center"/>
              <w:rPr>
                <w:rStyle w:val="xl410"/>
                <w:b w:val="0"/>
                <w:sz w:val="14"/>
              </w:rPr>
            </w:pPr>
            <w:r w:rsidRPr="00E44AE2">
              <w:rPr>
                <w:b/>
                <w:sz w:val="14"/>
              </w:rPr>
              <w:t>I полугодие 2017</w:t>
            </w:r>
          </w:p>
        </w:tc>
        <w:tc>
          <w:tcPr>
            <w:tcW w:w="553" w:type="pct"/>
            <w:gridSpan w:val="2"/>
            <w:shd w:val="clear" w:color="000000" w:fill="FFFFFF"/>
            <w:vAlign w:val="center"/>
          </w:tcPr>
          <w:p w:rsidR="00C86FE7" w:rsidRPr="00E44AE2" w:rsidRDefault="00C86FE7" w:rsidP="00F1658F">
            <w:pPr>
              <w:jc w:val="center"/>
              <w:rPr>
                <w:rStyle w:val="xl410"/>
                <w:b w:val="0"/>
                <w:sz w:val="14"/>
              </w:rPr>
            </w:pPr>
            <w:r w:rsidRPr="00E44AE2">
              <w:rPr>
                <w:b/>
                <w:sz w:val="14"/>
              </w:rPr>
              <w:t>I полугодие 2018</w:t>
            </w:r>
          </w:p>
        </w:tc>
        <w:tc>
          <w:tcPr>
            <w:tcW w:w="458" w:type="pct"/>
            <w:vMerge/>
            <w:shd w:val="clear" w:color="000000" w:fill="FFFFFF"/>
            <w:vAlign w:val="center"/>
          </w:tcPr>
          <w:p w:rsidR="00C86FE7" w:rsidRPr="00E44AE2" w:rsidRDefault="00C86FE7" w:rsidP="00F1658F">
            <w:pPr>
              <w:jc w:val="center"/>
              <w:rPr>
                <w:i/>
                <w:sz w:val="20"/>
                <w:szCs w:val="20"/>
              </w:rPr>
            </w:pPr>
          </w:p>
        </w:tc>
        <w:tc>
          <w:tcPr>
            <w:tcW w:w="502" w:type="pct"/>
            <w:gridSpan w:val="2"/>
            <w:vMerge/>
            <w:shd w:val="clear" w:color="000000" w:fill="FFFFFF"/>
            <w:vAlign w:val="center"/>
          </w:tcPr>
          <w:p w:rsidR="00C86FE7" w:rsidRPr="00E44AE2" w:rsidRDefault="00C86FE7" w:rsidP="00F1658F">
            <w:pPr>
              <w:jc w:val="center"/>
              <w:rPr>
                <w:i/>
                <w:sz w:val="20"/>
                <w:szCs w:val="20"/>
              </w:rPr>
            </w:pPr>
          </w:p>
        </w:tc>
      </w:tr>
      <w:tr w:rsidR="00C86FE7" w:rsidRPr="00E44AE2" w:rsidTr="00F22D39">
        <w:trPr>
          <w:gridAfter w:val="1"/>
          <w:wAfter w:w="7" w:type="pct"/>
          <w:trHeight w:val="540"/>
          <w:jc w:val="center"/>
        </w:trPr>
        <w:tc>
          <w:tcPr>
            <w:tcW w:w="282" w:type="pct"/>
            <w:shd w:val="clear" w:color="000000" w:fill="FFFFFF"/>
            <w:vAlign w:val="center"/>
          </w:tcPr>
          <w:p w:rsidR="00C86FE7" w:rsidRPr="00E44AE2" w:rsidRDefault="00C86FE7" w:rsidP="00F1658F">
            <w:pPr>
              <w:jc w:val="center"/>
              <w:rPr>
                <w:sz w:val="20"/>
              </w:rPr>
            </w:pPr>
            <w:r w:rsidRPr="00E44AE2">
              <w:rPr>
                <w:sz w:val="20"/>
              </w:rPr>
              <w:t>1</w:t>
            </w:r>
          </w:p>
        </w:tc>
        <w:tc>
          <w:tcPr>
            <w:tcW w:w="1232" w:type="pct"/>
            <w:shd w:val="clear" w:color="000000" w:fill="FFFFFF"/>
            <w:vAlign w:val="center"/>
          </w:tcPr>
          <w:p w:rsidR="00C86FE7" w:rsidRPr="00E44AE2" w:rsidRDefault="00C86FE7" w:rsidP="00F1658F">
            <w:pPr>
              <w:rPr>
                <w:sz w:val="20"/>
              </w:rPr>
            </w:pPr>
            <w:r w:rsidRPr="00E44AE2">
              <w:rPr>
                <w:sz w:val="20"/>
              </w:rPr>
              <w:t xml:space="preserve">Ежемесячная материальная помощь, в </w:t>
            </w:r>
            <w:proofErr w:type="spellStart"/>
            <w:r w:rsidRPr="00E44AE2">
              <w:rPr>
                <w:sz w:val="20"/>
              </w:rPr>
              <w:t>т.ч</w:t>
            </w:r>
            <w:proofErr w:type="spellEnd"/>
            <w:r w:rsidRPr="00E44AE2">
              <w:rPr>
                <w:sz w:val="20"/>
              </w:rPr>
              <w:t xml:space="preserve">. </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000000" w:fill="FFFFFF"/>
            <w:vAlign w:val="center"/>
          </w:tcPr>
          <w:p w:rsidR="00C86FE7" w:rsidRPr="00E44AE2" w:rsidRDefault="00C86FE7" w:rsidP="00F1658F">
            <w:pPr>
              <w:jc w:val="center"/>
              <w:rPr>
                <w:sz w:val="20"/>
                <w:szCs w:val="22"/>
              </w:rPr>
            </w:pPr>
            <w:r w:rsidRPr="00E44AE2">
              <w:rPr>
                <w:sz w:val="20"/>
                <w:szCs w:val="22"/>
              </w:rPr>
              <w:t>167</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141</w:t>
            </w:r>
          </w:p>
        </w:tc>
        <w:tc>
          <w:tcPr>
            <w:tcW w:w="568" w:type="pct"/>
            <w:shd w:val="clear" w:color="000000" w:fill="FFFFFF"/>
            <w:vAlign w:val="center"/>
          </w:tcPr>
          <w:p w:rsidR="00C86FE7" w:rsidRPr="00E44AE2" w:rsidRDefault="00C86FE7" w:rsidP="00F1658F">
            <w:pPr>
              <w:jc w:val="center"/>
              <w:rPr>
                <w:sz w:val="20"/>
                <w:szCs w:val="22"/>
              </w:rPr>
            </w:pPr>
            <w:r w:rsidRPr="00E44AE2">
              <w:rPr>
                <w:sz w:val="20"/>
                <w:szCs w:val="22"/>
              </w:rPr>
              <w:t>1 945,2</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1 385,3</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-26</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71,2%</w:t>
            </w:r>
          </w:p>
        </w:tc>
      </w:tr>
      <w:tr w:rsidR="00C86FE7" w:rsidRPr="00E44AE2" w:rsidTr="00F22D39">
        <w:trPr>
          <w:gridAfter w:val="1"/>
          <w:wAfter w:w="7" w:type="pct"/>
          <w:trHeight w:val="375"/>
          <w:jc w:val="center"/>
        </w:trPr>
        <w:tc>
          <w:tcPr>
            <w:tcW w:w="282" w:type="pct"/>
            <w:shd w:val="clear" w:color="000000" w:fill="FFFFFF"/>
            <w:vAlign w:val="center"/>
            <w:hideMark/>
          </w:tcPr>
          <w:p w:rsidR="00C86FE7" w:rsidRPr="00E44AE2" w:rsidRDefault="00C86FE7" w:rsidP="00F1658F">
            <w:pPr>
              <w:jc w:val="center"/>
              <w:rPr>
                <w:i/>
                <w:iCs/>
                <w:sz w:val="20"/>
              </w:rPr>
            </w:pPr>
            <w:r w:rsidRPr="00E44AE2">
              <w:rPr>
                <w:i/>
                <w:iCs/>
                <w:sz w:val="20"/>
              </w:rPr>
              <w:t> </w:t>
            </w:r>
          </w:p>
        </w:tc>
        <w:tc>
          <w:tcPr>
            <w:tcW w:w="1232" w:type="pct"/>
            <w:shd w:val="clear" w:color="000000" w:fill="FFFFFF"/>
            <w:vAlign w:val="center"/>
            <w:hideMark/>
          </w:tcPr>
          <w:p w:rsidR="00C86FE7" w:rsidRPr="00E44AE2" w:rsidRDefault="00C86FE7" w:rsidP="00F1658F">
            <w:pPr>
              <w:jc w:val="right"/>
              <w:rPr>
                <w:i/>
                <w:iCs/>
                <w:sz w:val="20"/>
              </w:rPr>
            </w:pPr>
            <w:r w:rsidRPr="00E44AE2">
              <w:rPr>
                <w:i/>
                <w:iCs/>
                <w:sz w:val="20"/>
              </w:rPr>
              <w:t>ветеранам ВОВ, бывшим узникам ФКЛ</w:t>
            </w:r>
          </w:p>
        </w:tc>
        <w:tc>
          <w:tcPr>
            <w:tcW w:w="320" w:type="pct"/>
            <w:shd w:val="clear" w:color="000000" w:fill="FFFFFF"/>
            <w:vAlign w:val="center"/>
            <w:hideMark/>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69</w:t>
            </w:r>
          </w:p>
        </w:tc>
        <w:tc>
          <w:tcPr>
            <w:tcW w:w="570" w:type="pct"/>
            <w:shd w:val="clear" w:color="auto" w:fill="auto"/>
            <w:vAlign w:val="center"/>
          </w:tcPr>
          <w:p w:rsidR="00C86FE7" w:rsidRPr="00E44AE2" w:rsidRDefault="00C86FE7" w:rsidP="00F1658F">
            <w:pPr>
              <w:jc w:val="center"/>
              <w:rPr>
                <w:i/>
                <w:iCs/>
                <w:sz w:val="20"/>
                <w:szCs w:val="22"/>
              </w:rPr>
            </w:pPr>
            <w:r w:rsidRPr="00E44AE2">
              <w:rPr>
                <w:i/>
                <w:iCs/>
                <w:sz w:val="20"/>
                <w:szCs w:val="22"/>
              </w:rPr>
              <w:t>51</w:t>
            </w:r>
          </w:p>
        </w:tc>
        <w:tc>
          <w:tcPr>
            <w:tcW w:w="568"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525,2</w:t>
            </w:r>
          </w:p>
        </w:tc>
        <w:tc>
          <w:tcPr>
            <w:tcW w:w="549" w:type="pct"/>
            <w:shd w:val="clear" w:color="auto" w:fill="auto"/>
            <w:vAlign w:val="center"/>
          </w:tcPr>
          <w:p w:rsidR="00C86FE7" w:rsidRPr="00E44AE2" w:rsidRDefault="00C86FE7" w:rsidP="00F1658F">
            <w:pPr>
              <w:jc w:val="center"/>
              <w:rPr>
                <w:i/>
                <w:iCs/>
                <w:sz w:val="20"/>
                <w:szCs w:val="22"/>
              </w:rPr>
            </w:pPr>
            <w:r w:rsidRPr="00E44AE2">
              <w:rPr>
                <w:i/>
                <w:iCs/>
                <w:sz w:val="20"/>
                <w:szCs w:val="22"/>
              </w:rPr>
              <w:t>393,1</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-18</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74,8%</w:t>
            </w:r>
          </w:p>
        </w:tc>
      </w:tr>
      <w:tr w:rsidR="00C86FE7" w:rsidRPr="00E44AE2" w:rsidTr="00F22D39">
        <w:trPr>
          <w:gridAfter w:val="1"/>
          <w:wAfter w:w="7" w:type="pct"/>
          <w:trHeight w:val="600"/>
          <w:jc w:val="center"/>
        </w:trPr>
        <w:tc>
          <w:tcPr>
            <w:tcW w:w="282" w:type="pct"/>
            <w:shd w:val="clear" w:color="000000" w:fill="FFFFFF"/>
            <w:vAlign w:val="center"/>
            <w:hideMark/>
          </w:tcPr>
          <w:p w:rsidR="00C86FE7" w:rsidRPr="00E44AE2" w:rsidRDefault="00C86FE7" w:rsidP="00F1658F">
            <w:pPr>
              <w:jc w:val="center"/>
              <w:rPr>
                <w:i/>
                <w:iCs/>
                <w:sz w:val="20"/>
              </w:rPr>
            </w:pPr>
            <w:r w:rsidRPr="00E44AE2">
              <w:rPr>
                <w:i/>
                <w:iCs/>
                <w:sz w:val="20"/>
              </w:rPr>
              <w:t> </w:t>
            </w:r>
          </w:p>
        </w:tc>
        <w:tc>
          <w:tcPr>
            <w:tcW w:w="1232" w:type="pct"/>
            <w:shd w:val="clear" w:color="000000" w:fill="FFFFFF"/>
            <w:vAlign w:val="center"/>
            <w:hideMark/>
          </w:tcPr>
          <w:p w:rsidR="00C86FE7" w:rsidRPr="00E44AE2" w:rsidRDefault="00C86FE7" w:rsidP="00F1658F">
            <w:pPr>
              <w:jc w:val="right"/>
              <w:rPr>
                <w:i/>
                <w:iCs/>
                <w:sz w:val="20"/>
              </w:rPr>
            </w:pPr>
            <w:r w:rsidRPr="00E44AE2">
              <w:rPr>
                <w:i/>
                <w:iCs/>
                <w:sz w:val="20"/>
              </w:rPr>
              <w:t>неработающим пенсионерам из числа реабилитированных граждан</w:t>
            </w:r>
            <w:r w:rsidRPr="00E44AE2">
              <w:rPr>
                <w:i/>
                <w:iCs/>
                <w:sz w:val="20"/>
                <w:vertAlign w:val="superscript"/>
              </w:rPr>
              <w:t>*</w:t>
            </w:r>
          </w:p>
        </w:tc>
        <w:tc>
          <w:tcPr>
            <w:tcW w:w="320" w:type="pct"/>
            <w:shd w:val="clear" w:color="000000" w:fill="FFFFFF"/>
            <w:vAlign w:val="center"/>
            <w:hideMark/>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98</w:t>
            </w:r>
          </w:p>
        </w:tc>
        <w:tc>
          <w:tcPr>
            <w:tcW w:w="570" w:type="pct"/>
            <w:shd w:val="clear" w:color="auto" w:fill="auto"/>
            <w:vAlign w:val="center"/>
          </w:tcPr>
          <w:p w:rsidR="00C86FE7" w:rsidRPr="00E44AE2" w:rsidRDefault="00C86FE7" w:rsidP="00F1658F">
            <w:pPr>
              <w:jc w:val="center"/>
              <w:rPr>
                <w:i/>
                <w:iCs/>
                <w:sz w:val="20"/>
                <w:szCs w:val="22"/>
              </w:rPr>
            </w:pPr>
            <w:r w:rsidRPr="00E44AE2">
              <w:rPr>
                <w:i/>
                <w:iCs/>
                <w:sz w:val="20"/>
                <w:szCs w:val="22"/>
              </w:rPr>
              <w:t>90</w:t>
            </w:r>
          </w:p>
        </w:tc>
        <w:tc>
          <w:tcPr>
            <w:tcW w:w="568"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1 420,0</w:t>
            </w:r>
          </w:p>
        </w:tc>
        <w:tc>
          <w:tcPr>
            <w:tcW w:w="549" w:type="pct"/>
            <w:shd w:val="clear" w:color="auto" w:fill="auto"/>
            <w:vAlign w:val="center"/>
          </w:tcPr>
          <w:p w:rsidR="00C86FE7" w:rsidRPr="00E44AE2" w:rsidRDefault="00C86FE7" w:rsidP="00F1658F">
            <w:pPr>
              <w:jc w:val="center"/>
              <w:rPr>
                <w:i/>
                <w:iCs/>
                <w:sz w:val="20"/>
                <w:szCs w:val="22"/>
              </w:rPr>
            </w:pPr>
            <w:r w:rsidRPr="00E44AE2">
              <w:rPr>
                <w:i/>
                <w:iCs/>
                <w:sz w:val="20"/>
                <w:szCs w:val="22"/>
              </w:rPr>
              <w:t>992,2</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-8</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69,9%</w:t>
            </w:r>
          </w:p>
        </w:tc>
      </w:tr>
      <w:tr w:rsidR="00C86FE7" w:rsidRPr="00E44AE2" w:rsidTr="00F22D39">
        <w:trPr>
          <w:gridAfter w:val="1"/>
          <w:wAfter w:w="7" w:type="pct"/>
          <w:trHeight w:val="335"/>
          <w:jc w:val="center"/>
        </w:trPr>
        <w:tc>
          <w:tcPr>
            <w:tcW w:w="282" w:type="pct"/>
            <w:shd w:val="clear" w:color="000000" w:fill="FFFFFF"/>
            <w:vAlign w:val="center"/>
            <w:hideMark/>
          </w:tcPr>
          <w:p w:rsidR="00C86FE7" w:rsidRPr="00E44AE2" w:rsidRDefault="00C86FE7" w:rsidP="00F1658F">
            <w:pPr>
              <w:jc w:val="center"/>
              <w:rPr>
                <w:sz w:val="20"/>
              </w:rPr>
            </w:pPr>
            <w:r w:rsidRPr="00E44AE2">
              <w:rPr>
                <w:sz w:val="20"/>
              </w:rPr>
              <w:t>2</w:t>
            </w:r>
          </w:p>
        </w:tc>
        <w:tc>
          <w:tcPr>
            <w:tcW w:w="1232" w:type="pct"/>
            <w:shd w:val="clear" w:color="000000" w:fill="FFFFFF"/>
            <w:vAlign w:val="center"/>
            <w:hideMark/>
          </w:tcPr>
          <w:p w:rsidR="00C86FE7" w:rsidRPr="00E44AE2" w:rsidRDefault="00C86FE7" w:rsidP="00F1658F">
            <w:pPr>
              <w:rPr>
                <w:sz w:val="20"/>
              </w:rPr>
            </w:pPr>
            <w:r w:rsidRPr="00E44AE2">
              <w:rPr>
                <w:sz w:val="20"/>
              </w:rPr>
              <w:t>Продуктовые наборы</w:t>
            </w:r>
          </w:p>
        </w:tc>
        <w:tc>
          <w:tcPr>
            <w:tcW w:w="320" w:type="pct"/>
            <w:shd w:val="clear" w:color="000000" w:fill="FFFFFF"/>
            <w:vAlign w:val="center"/>
            <w:hideMark/>
          </w:tcPr>
          <w:p w:rsidR="00C86FE7" w:rsidRPr="00E44AE2" w:rsidRDefault="00C86FE7" w:rsidP="00F1658F">
            <w:pPr>
              <w:jc w:val="center"/>
              <w:rPr>
                <w:sz w:val="14"/>
                <w:szCs w:val="20"/>
              </w:rPr>
            </w:pPr>
            <w:r w:rsidRPr="00E44AE2">
              <w:rPr>
                <w:sz w:val="14"/>
                <w:szCs w:val="20"/>
              </w:rPr>
              <w:t>набор</w:t>
            </w:r>
          </w:p>
        </w:tc>
        <w:tc>
          <w:tcPr>
            <w:tcW w:w="515" w:type="pct"/>
            <w:shd w:val="clear" w:color="auto" w:fill="auto"/>
            <w:vAlign w:val="center"/>
            <w:hideMark/>
          </w:tcPr>
          <w:p w:rsidR="00C86FE7" w:rsidRPr="00E44AE2" w:rsidRDefault="00C86FE7" w:rsidP="00F1658F">
            <w:pPr>
              <w:jc w:val="center"/>
              <w:rPr>
                <w:sz w:val="20"/>
                <w:szCs w:val="22"/>
              </w:rPr>
            </w:pPr>
            <w:r w:rsidRPr="00E44AE2">
              <w:rPr>
                <w:sz w:val="20"/>
                <w:szCs w:val="22"/>
              </w:rPr>
              <w:t>355</w:t>
            </w:r>
          </w:p>
        </w:tc>
        <w:tc>
          <w:tcPr>
            <w:tcW w:w="570" w:type="pct"/>
            <w:shd w:val="clear" w:color="auto" w:fill="auto"/>
            <w:vAlign w:val="center"/>
          </w:tcPr>
          <w:p w:rsidR="00C86FE7" w:rsidRPr="00E44AE2" w:rsidRDefault="00C86FE7" w:rsidP="00F1658F">
            <w:pPr>
              <w:jc w:val="center"/>
              <w:rPr>
                <w:sz w:val="20"/>
                <w:szCs w:val="22"/>
              </w:rPr>
            </w:pPr>
            <w:r w:rsidRPr="00E44AE2">
              <w:rPr>
                <w:sz w:val="20"/>
                <w:szCs w:val="22"/>
              </w:rPr>
              <w:t>271</w:t>
            </w:r>
          </w:p>
        </w:tc>
        <w:tc>
          <w:tcPr>
            <w:tcW w:w="568" w:type="pct"/>
            <w:shd w:val="clear" w:color="auto" w:fill="auto"/>
            <w:vAlign w:val="center"/>
            <w:hideMark/>
          </w:tcPr>
          <w:p w:rsidR="00C86FE7" w:rsidRPr="00E44AE2" w:rsidRDefault="00C86FE7" w:rsidP="00F1658F">
            <w:pPr>
              <w:jc w:val="center"/>
              <w:rPr>
                <w:sz w:val="20"/>
                <w:szCs w:val="22"/>
              </w:rPr>
            </w:pPr>
            <w:r w:rsidRPr="00E44AE2">
              <w:rPr>
                <w:sz w:val="20"/>
                <w:szCs w:val="22"/>
              </w:rPr>
              <w:t>777,9</w:t>
            </w:r>
          </w:p>
        </w:tc>
        <w:tc>
          <w:tcPr>
            <w:tcW w:w="549" w:type="pct"/>
            <w:shd w:val="clear" w:color="auto" w:fill="auto"/>
            <w:vAlign w:val="center"/>
          </w:tcPr>
          <w:p w:rsidR="00C86FE7" w:rsidRPr="00E44AE2" w:rsidRDefault="00C86FE7" w:rsidP="00F1658F">
            <w:pPr>
              <w:jc w:val="center"/>
              <w:rPr>
                <w:sz w:val="20"/>
                <w:szCs w:val="22"/>
              </w:rPr>
            </w:pPr>
            <w:r w:rsidRPr="00E44AE2">
              <w:rPr>
                <w:sz w:val="20"/>
                <w:szCs w:val="22"/>
              </w:rPr>
              <w:t>601,0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-84</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77,3%</w:t>
            </w:r>
          </w:p>
        </w:tc>
      </w:tr>
      <w:tr w:rsidR="00C86FE7" w:rsidRPr="00E44AE2" w:rsidTr="00F22D39">
        <w:trPr>
          <w:gridAfter w:val="1"/>
          <w:wAfter w:w="7" w:type="pct"/>
          <w:trHeight w:val="375"/>
          <w:jc w:val="center"/>
        </w:trPr>
        <w:tc>
          <w:tcPr>
            <w:tcW w:w="282" w:type="pct"/>
            <w:shd w:val="clear" w:color="000000" w:fill="FFFFFF"/>
            <w:vAlign w:val="center"/>
            <w:hideMark/>
          </w:tcPr>
          <w:p w:rsidR="00C86FE7" w:rsidRPr="00E44AE2" w:rsidRDefault="00C86FE7" w:rsidP="00F1658F">
            <w:pPr>
              <w:jc w:val="center"/>
              <w:rPr>
                <w:i/>
                <w:iCs/>
                <w:sz w:val="20"/>
              </w:rPr>
            </w:pPr>
            <w:r w:rsidRPr="00E44AE2">
              <w:rPr>
                <w:i/>
                <w:iCs/>
                <w:sz w:val="20"/>
              </w:rPr>
              <w:t> </w:t>
            </w:r>
          </w:p>
        </w:tc>
        <w:tc>
          <w:tcPr>
            <w:tcW w:w="1232" w:type="pct"/>
            <w:shd w:val="clear" w:color="000000" w:fill="FFFFFF"/>
            <w:vAlign w:val="center"/>
            <w:hideMark/>
          </w:tcPr>
          <w:p w:rsidR="00C86FE7" w:rsidRPr="00E44AE2" w:rsidRDefault="00C86FE7" w:rsidP="00F1658F">
            <w:pPr>
              <w:jc w:val="right"/>
              <w:rPr>
                <w:i/>
                <w:iCs/>
                <w:sz w:val="20"/>
              </w:rPr>
            </w:pPr>
            <w:r w:rsidRPr="00E44AE2">
              <w:rPr>
                <w:i/>
                <w:iCs/>
                <w:sz w:val="20"/>
              </w:rPr>
              <w:t>ветеранам ВОВ, бывшим узникам ФКЛ</w:t>
            </w:r>
          </w:p>
        </w:tc>
        <w:tc>
          <w:tcPr>
            <w:tcW w:w="320" w:type="pct"/>
            <w:shd w:val="clear" w:color="000000" w:fill="FFFFFF"/>
            <w:vAlign w:val="center"/>
            <w:hideMark/>
          </w:tcPr>
          <w:p w:rsidR="00C86FE7" w:rsidRPr="00E44AE2" w:rsidRDefault="00C86FE7" w:rsidP="00F1658F">
            <w:pPr>
              <w:jc w:val="center"/>
              <w:rPr>
                <w:i/>
                <w:iCs/>
                <w:sz w:val="14"/>
                <w:szCs w:val="20"/>
              </w:rPr>
            </w:pPr>
            <w:r w:rsidRPr="00E44AE2">
              <w:rPr>
                <w:i/>
                <w:iCs/>
                <w:sz w:val="14"/>
                <w:szCs w:val="20"/>
              </w:rPr>
              <w:t>набор</w:t>
            </w:r>
          </w:p>
        </w:tc>
        <w:tc>
          <w:tcPr>
            <w:tcW w:w="515"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355</w:t>
            </w:r>
          </w:p>
        </w:tc>
        <w:tc>
          <w:tcPr>
            <w:tcW w:w="570" w:type="pct"/>
            <w:shd w:val="clear" w:color="auto" w:fill="auto"/>
            <w:vAlign w:val="center"/>
          </w:tcPr>
          <w:p w:rsidR="00C86FE7" w:rsidRPr="00E44AE2" w:rsidRDefault="00C86FE7" w:rsidP="00F1658F">
            <w:pPr>
              <w:jc w:val="center"/>
              <w:rPr>
                <w:i/>
                <w:iCs/>
                <w:sz w:val="20"/>
                <w:szCs w:val="22"/>
              </w:rPr>
            </w:pPr>
            <w:r w:rsidRPr="00E44AE2">
              <w:rPr>
                <w:i/>
                <w:iCs/>
                <w:sz w:val="20"/>
                <w:szCs w:val="22"/>
              </w:rPr>
              <w:t>271</w:t>
            </w:r>
          </w:p>
        </w:tc>
        <w:tc>
          <w:tcPr>
            <w:tcW w:w="568" w:type="pct"/>
            <w:shd w:val="clear" w:color="auto" w:fill="auto"/>
            <w:vAlign w:val="center"/>
            <w:hideMark/>
          </w:tcPr>
          <w:p w:rsidR="00C86FE7" w:rsidRPr="00E44AE2" w:rsidRDefault="00C86FE7" w:rsidP="00F1658F">
            <w:pPr>
              <w:jc w:val="center"/>
              <w:rPr>
                <w:i/>
                <w:iCs/>
                <w:sz w:val="20"/>
                <w:szCs w:val="22"/>
              </w:rPr>
            </w:pPr>
            <w:r w:rsidRPr="00E44AE2">
              <w:rPr>
                <w:i/>
                <w:iCs/>
                <w:sz w:val="20"/>
                <w:szCs w:val="22"/>
              </w:rPr>
              <w:t>777,9</w:t>
            </w:r>
          </w:p>
        </w:tc>
        <w:tc>
          <w:tcPr>
            <w:tcW w:w="549" w:type="pct"/>
            <w:shd w:val="clear" w:color="auto" w:fill="auto"/>
            <w:vAlign w:val="center"/>
          </w:tcPr>
          <w:p w:rsidR="00C86FE7" w:rsidRPr="00E44AE2" w:rsidRDefault="00C86FE7" w:rsidP="00F1658F">
            <w:pPr>
              <w:jc w:val="center"/>
              <w:rPr>
                <w:i/>
                <w:iCs/>
                <w:sz w:val="20"/>
                <w:szCs w:val="22"/>
              </w:rPr>
            </w:pPr>
            <w:r w:rsidRPr="00E44AE2">
              <w:rPr>
                <w:i/>
                <w:iCs/>
                <w:sz w:val="20"/>
                <w:szCs w:val="22"/>
              </w:rPr>
              <w:t>601,0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-84</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77,3%</w:t>
            </w:r>
          </w:p>
        </w:tc>
      </w:tr>
      <w:tr w:rsidR="00C86FE7" w:rsidRPr="00E44AE2" w:rsidTr="00F22D39">
        <w:trPr>
          <w:gridAfter w:val="1"/>
          <w:wAfter w:w="7" w:type="pct"/>
          <w:trHeight w:val="525"/>
          <w:jc w:val="center"/>
        </w:trPr>
        <w:tc>
          <w:tcPr>
            <w:tcW w:w="282" w:type="pct"/>
            <w:shd w:val="clear" w:color="000000" w:fill="FFFFFF"/>
            <w:vAlign w:val="center"/>
            <w:hideMark/>
          </w:tcPr>
          <w:p w:rsidR="00C86FE7" w:rsidRPr="00E44AE2" w:rsidRDefault="00C86FE7" w:rsidP="00F1658F">
            <w:pPr>
              <w:jc w:val="center"/>
              <w:rPr>
                <w:sz w:val="20"/>
              </w:rPr>
            </w:pPr>
            <w:r w:rsidRPr="00E44AE2">
              <w:rPr>
                <w:sz w:val="20"/>
              </w:rPr>
              <w:t>3</w:t>
            </w:r>
          </w:p>
        </w:tc>
        <w:tc>
          <w:tcPr>
            <w:tcW w:w="1232" w:type="pct"/>
            <w:shd w:val="clear" w:color="000000" w:fill="FFFFFF"/>
            <w:vAlign w:val="center"/>
            <w:hideMark/>
          </w:tcPr>
          <w:p w:rsidR="00C86FE7" w:rsidRPr="00E44AE2" w:rsidRDefault="00C86FE7" w:rsidP="00F1658F">
            <w:pPr>
              <w:rPr>
                <w:sz w:val="20"/>
              </w:rPr>
            </w:pPr>
            <w:r w:rsidRPr="00E44AE2">
              <w:rPr>
                <w:sz w:val="20"/>
                <w:szCs w:val="20"/>
              </w:rPr>
              <w:t xml:space="preserve">Адресная единовременная помощь </w:t>
            </w:r>
            <w:r w:rsidRPr="00E44AE2">
              <w:rPr>
                <w:i/>
                <w:iCs/>
                <w:sz w:val="20"/>
                <w:szCs w:val="20"/>
              </w:rPr>
              <w:t>(гражданам, находящимся в ТСЖ)</w:t>
            </w:r>
          </w:p>
        </w:tc>
        <w:tc>
          <w:tcPr>
            <w:tcW w:w="320" w:type="pct"/>
            <w:shd w:val="clear" w:color="000000" w:fill="FFFFFF"/>
            <w:vAlign w:val="center"/>
            <w:hideMark/>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hideMark/>
          </w:tcPr>
          <w:p w:rsidR="00C86FE7" w:rsidRPr="00E44AE2" w:rsidRDefault="00C86FE7" w:rsidP="00F1658F">
            <w:pPr>
              <w:jc w:val="center"/>
              <w:rPr>
                <w:sz w:val="20"/>
                <w:szCs w:val="22"/>
              </w:rPr>
            </w:pPr>
            <w:r w:rsidRPr="00E44AE2">
              <w:rPr>
                <w:sz w:val="20"/>
                <w:szCs w:val="22"/>
              </w:rPr>
              <w:t>242</w:t>
            </w:r>
          </w:p>
        </w:tc>
        <w:tc>
          <w:tcPr>
            <w:tcW w:w="570" w:type="pct"/>
            <w:shd w:val="clear" w:color="auto" w:fill="auto"/>
            <w:vAlign w:val="center"/>
          </w:tcPr>
          <w:p w:rsidR="00C86FE7" w:rsidRPr="00E44AE2" w:rsidRDefault="00C86FE7" w:rsidP="00F1658F">
            <w:pPr>
              <w:jc w:val="center"/>
              <w:rPr>
                <w:sz w:val="20"/>
                <w:szCs w:val="22"/>
              </w:rPr>
            </w:pPr>
            <w:r w:rsidRPr="00E44AE2">
              <w:rPr>
                <w:sz w:val="20"/>
                <w:szCs w:val="22"/>
              </w:rPr>
              <w:t>602</w:t>
            </w:r>
          </w:p>
        </w:tc>
        <w:tc>
          <w:tcPr>
            <w:tcW w:w="568" w:type="pct"/>
            <w:shd w:val="clear" w:color="auto" w:fill="auto"/>
            <w:vAlign w:val="center"/>
            <w:hideMark/>
          </w:tcPr>
          <w:p w:rsidR="00C86FE7" w:rsidRPr="00E44AE2" w:rsidRDefault="00C86FE7" w:rsidP="00F1658F">
            <w:pPr>
              <w:jc w:val="center"/>
              <w:rPr>
                <w:sz w:val="20"/>
                <w:szCs w:val="22"/>
              </w:rPr>
            </w:pPr>
            <w:r w:rsidRPr="00E44AE2">
              <w:rPr>
                <w:sz w:val="20"/>
                <w:szCs w:val="22"/>
              </w:rPr>
              <w:t>1 682,3</w:t>
            </w:r>
          </w:p>
        </w:tc>
        <w:tc>
          <w:tcPr>
            <w:tcW w:w="549" w:type="pct"/>
            <w:shd w:val="clear" w:color="auto" w:fill="auto"/>
            <w:vAlign w:val="center"/>
          </w:tcPr>
          <w:p w:rsidR="00C86FE7" w:rsidRPr="00E44AE2" w:rsidRDefault="00C86FE7" w:rsidP="00F1658F">
            <w:pPr>
              <w:jc w:val="center"/>
              <w:rPr>
                <w:sz w:val="20"/>
                <w:szCs w:val="22"/>
              </w:rPr>
            </w:pPr>
            <w:r w:rsidRPr="00E44AE2">
              <w:rPr>
                <w:sz w:val="20"/>
                <w:szCs w:val="22"/>
              </w:rPr>
              <w:t>3 921,0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360</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233,1%</w:t>
            </w:r>
          </w:p>
        </w:tc>
      </w:tr>
      <w:tr w:rsidR="00C86FE7" w:rsidRPr="00E44AE2" w:rsidTr="00F22D39">
        <w:trPr>
          <w:gridAfter w:val="1"/>
          <w:wAfter w:w="7" w:type="pct"/>
          <w:trHeight w:val="455"/>
          <w:jc w:val="center"/>
        </w:trPr>
        <w:tc>
          <w:tcPr>
            <w:tcW w:w="282" w:type="pct"/>
            <w:shd w:val="clear" w:color="000000" w:fill="FFFFFF"/>
            <w:vAlign w:val="center"/>
            <w:hideMark/>
          </w:tcPr>
          <w:p w:rsidR="00C86FE7" w:rsidRPr="00E44AE2" w:rsidRDefault="00C86FE7" w:rsidP="00F1658F">
            <w:pPr>
              <w:jc w:val="center"/>
              <w:rPr>
                <w:sz w:val="20"/>
              </w:rPr>
            </w:pPr>
            <w:r w:rsidRPr="00E44AE2">
              <w:rPr>
                <w:sz w:val="20"/>
              </w:rPr>
              <w:t>4</w:t>
            </w:r>
          </w:p>
        </w:tc>
        <w:tc>
          <w:tcPr>
            <w:tcW w:w="1232" w:type="pct"/>
            <w:shd w:val="clear" w:color="000000" w:fill="FFFFFF"/>
            <w:vAlign w:val="center"/>
            <w:hideMark/>
          </w:tcPr>
          <w:p w:rsidR="00C86FE7" w:rsidRPr="00E44AE2" w:rsidRDefault="00C86FE7" w:rsidP="00F1658F">
            <w:pPr>
              <w:rPr>
                <w:sz w:val="20"/>
                <w:szCs w:val="20"/>
              </w:rPr>
            </w:pPr>
            <w:r w:rsidRPr="00E44AE2">
              <w:rPr>
                <w:sz w:val="20"/>
                <w:szCs w:val="20"/>
              </w:rPr>
              <w:t xml:space="preserve">Единовременная материальная помощь по различным основаниям, в </w:t>
            </w:r>
            <w:proofErr w:type="spellStart"/>
            <w:r w:rsidRPr="00E44AE2">
              <w:rPr>
                <w:sz w:val="20"/>
                <w:szCs w:val="20"/>
              </w:rPr>
              <w:t>т.ч</w:t>
            </w:r>
            <w:proofErr w:type="spellEnd"/>
            <w:r w:rsidRPr="00E44AE2">
              <w:rPr>
                <w:sz w:val="20"/>
                <w:szCs w:val="20"/>
              </w:rPr>
              <w:t>.:</w:t>
            </w:r>
          </w:p>
        </w:tc>
        <w:tc>
          <w:tcPr>
            <w:tcW w:w="320" w:type="pct"/>
            <w:shd w:val="clear" w:color="000000" w:fill="FFFFFF"/>
            <w:vAlign w:val="center"/>
            <w:hideMark/>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hideMark/>
          </w:tcPr>
          <w:p w:rsidR="00C86FE7" w:rsidRPr="00E44AE2" w:rsidRDefault="00C86FE7" w:rsidP="00F1658F">
            <w:pPr>
              <w:jc w:val="center"/>
              <w:rPr>
                <w:sz w:val="20"/>
                <w:szCs w:val="22"/>
              </w:rPr>
            </w:pPr>
            <w:r w:rsidRPr="00E44AE2">
              <w:rPr>
                <w:sz w:val="20"/>
                <w:szCs w:val="22"/>
              </w:rPr>
              <w:t>2 120</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1 610</w:t>
            </w:r>
          </w:p>
        </w:tc>
        <w:tc>
          <w:tcPr>
            <w:tcW w:w="568" w:type="pct"/>
            <w:shd w:val="clear" w:color="auto" w:fill="auto"/>
            <w:vAlign w:val="center"/>
            <w:hideMark/>
          </w:tcPr>
          <w:p w:rsidR="00C86FE7" w:rsidRPr="00E44AE2" w:rsidRDefault="00C86FE7" w:rsidP="00F1658F">
            <w:pPr>
              <w:jc w:val="center"/>
              <w:rPr>
                <w:sz w:val="20"/>
                <w:szCs w:val="22"/>
              </w:rPr>
            </w:pPr>
            <w:r w:rsidRPr="00E44AE2">
              <w:rPr>
                <w:sz w:val="20"/>
                <w:szCs w:val="22"/>
              </w:rPr>
              <w:t>11 609,0</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9 253,1</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-510</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79,7%</w:t>
            </w:r>
          </w:p>
        </w:tc>
      </w:tr>
      <w:tr w:rsidR="00C86FE7" w:rsidRPr="00E44AE2" w:rsidTr="00F22D39">
        <w:trPr>
          <w:gridAfter w:val="1"/>
          <w:wAfter w:w="7" w:type="pct"/>
          <w:trHeight w:val="297"/>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0"/>
                <w:szCs w:val="20"/>
              </w:rPr>
            </w:pPr>
            <w:r w:rsidRPr="00E44AE2">
              <w:rPr>
                <w:i/>
                <w:iCs/>
                <w:sz w:val="20"/>
                <w:szCs w:val="20"/>
              </w:rPr>
              <w:t>ветеранам ВОВ и приравненным к ним лицам</w:t>
            </w:r>
          </w:p>
        </w:tc>
        <w:tc>
          <w:tcPr>
            <w:tcW w:w="320" w:type="pct"/>
            <w:shd w:val="clear" w:color="000000" w:fill="FFFFFF"/>
            <w:vAlign w:val="center"/>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85</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62</w:t>
            </w:r>
          </w:p>
        </w:tc>
        <w:tc>
          <w:tcPr>
            <w:tcW w:w="568" w:type="pct"/>
            <w:shd w:val="clear" w:color="auto" w:fill="auto"/>
            <w:vAlign w:val="center"/>
          </w:tcPr>
          <w:p w:rsidR="00C86FE7" w:rsidRPr="00E44AE2" w:rsidRDefault="00C86FE7" w:rsidP="00F1658F">
            <w:pPr>
              <w:jc w:val="center"/>
              <w:rPr>
                <w:i/>
                <w:sz w:val="20"/>
                <w:szCs w:val="22"/>
              </w:rPr>
            </w:pPr>
            <w:r w:rsidRPr="00E44AE2">
              <w:rPr>
                <w:i/>
                <w:sz w:val="20"/>
                <w:szCs w:val="22"/>
              </w:rPr>
              <w:t>489,0</w:t>
            </w:r>
          </w:p>
        </w:tc>
        <w:tc>
          <w:tcPr>
            <w:tcW w:w="549" w:type="pct"/>
            <w:shd w:val="clear" w:color="000000" w:fill="FFFFFF"/>
            <w:vAlign w:val="center"/>
          </w:tcPr>
          <w:p w:rsidR="00C86FE7" w:rsidRPr="00E44AE2" w:rsidRDefault="00C86FE7" w:rsidP="00F1658F">
            <w:pPr>
              <w:jc w:val="center"/>
              <w:rPr>
                <w:i/>
                <w:sz w:val="20"/>
                <w:szCs w:val="22"/>
              </w:rPr>
            </w:pPr>
            <w:r w:rsidRPr="00E44AE2">
              <w:rPr>
                <w:i/>
                <w:sz w:val="20"/>
                <w:szCs w:val="22"/>
              </w:rPr>
              <w:t>388,8</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-23</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79,5%</w:t>
            </w:r>
          </w:p>
        </w:tc>
      </w:tr>
      <w:tr w:rsidR="00C86FE7" w:rsidRPr="00E44AE2" w:rsidTr="00F22D39">
        <w:trPr>
          <w:gridAfter w:val="1"/>
          <w:wAfter w:w="7" w:type="pct"/>
          <w:trHeight w:val="259"/>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0"/>
                <w:szCs w:val="20"/>
              </w:rPr>
            </w:pPr>
            <w:r w:rsidRPr="00E44AE2">
              <w:rPr>
                <w:i/>
                <w:iCs/>
                <w:sz w:val="20"/>
                <w:szCs w:val="20"/>
              </w:rPr>
              <w:t>инвалидам</w:t>
            </w:r>
          </w:p>
        </w:tc>
        <w:tc>
          <w:tcPr>
            <w:tcW w:w="320" w:type="pct"/>
            <w:shd w:val="clear" w:color="000000" w:fill="FFFFFF"/>
            <w:vAlign w:val="center"/>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698</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740</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1 887,4</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2 319,7</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42</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122,9%</w:t>
            </w:r>
          </w:p>
        </w:tc>
      </w:tr>
      <w:tr w:rsidR="00C86FE7" w:rsidRPr="00E44AE2" w:rsidTr="00F22D39">
        <w:trPr>
          <w:gridAfter w:val="1"/>
          <w:wAfter w:w="7" w:type="pct"/>
          <w:trHeight w:val="278"/>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0"/>
                <w:szCs w:val="20"/>
              </w:rPr>
            </w:pPr>
            <w:r w:rsidRPr="00E44AE2">
              <w:rPr>
                <w:i/>
                <w:iCs/>
                <w:sz w:val="20"/>
                <w:szCs w:val="20"/>
              </w:rPr>
              <w:t>семьям с детьми</w:t>
            </w:r>
          </w:p>
        </w:tc>
        <w:tc>
          <w:tcPr>
            <w:tcW w:w="320" w:type="pct"/>
            <w:shd w:val="clear" w:color="000000" w:fill="FFFFFF"/>
            <w:vAlign w:val="center"/>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tcPr>
          <w:p w:rsidR="00C86FE7" w:rsidRPr="00E44AE2" w:rsidRDefault="00C86FE7" w:rsidP="00F1658F">
            <w:pPr>
              <w:jc w:val="center"/>
              <w:rPr>
                <w:i/>
                <w:sz w:val="20"/>
                <w:szCs w:val="22"/>
              </w:rPr>
            </w:pPr>
            <w:r w:rsidRPr="00E44AE2">
              <w:rPr>
                <w:i/>
                <w:sz w:val="20"/>
                <w:szCs w:val="22"/>
              </w:rPr>
              <w:t>1034</w:t>
            </w:r>
          </w:p>
        </w:tc>
        <w:tc>
          <w:tcPr>
            <w:tcW w:w="570" w:type="pct"/>
            <w:shd w:val="clear" w:color="000000" w:fill="FFFFFF"/>
            <w:vAlign w:val="center"/>
          </w:tcPr>
          <w:p w:rsidR="00C86FE7" w:rsidRPr="00E44AE2" w:rsidRDefault="00C86FE7" w:rsidP="00F1658F">
            <w:pPr>
              <w:jc w:val="center"/>
              <w:rPr>
                <w:i/>
                <w:sz w:val="20"/>
                <w:szCs w:val="22"/>
              </w:rPr>
            </w:pPr>
            <w:r w:rsidRPr="00E44AE2">
              <w:rPr>
                <w:i/>
                <w:sz w:val="20"/>
                <w:szCs w:val="22"/>
              </w:rPr>
              <w:t>462</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5 832,3</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3 680,0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-572</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63,1%</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0"/>
                <w:szCs w:val="20"/>
              </w:rPr>
            </w:pPr>
            <w:r w:rsidRPr="00E44AE2">
              <w:rPr>
                <w:i/>
                <w:iCs/>
                <w:sz w:val="20"/>
                <w:szCs w:val="20"/>
              </w:rPr>
              <w:t>участникам боевых действий</w:t>
            </w:r>
          </w:p>
        </w:tc>
        <w:tc>
          <w:tcPr>
            <w:tcW w:w="320" w:type="pct"/>
            <w:shd w:val="clear" w:color="000000" w:fill="FFFFFF"/>
            <w:vAlign w:val="center"/>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13</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13</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26,0</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26,0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0</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100,0%</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0"/>
                <w:szCs w:val="20"/>
              </w:rPr>
            </w:pPr>
            <w:r w:rsidRPr="00E44AE2">
              <w:rPr>
                <w:i/>
                <w:iCs/>
                <w:sz w:val="20"/>
                <w:szCs w:val="20"/>
              </w:rPr>
              <w:t>другие</w:t>
            </w:r>
          </w:p>
        </w:tc>
        <w:tc>
          <w:tcPr>
            <w:tcW w:w="320" w:type="pct"/>
            <w:shd w:val="clear" w:color="000000" w:fill="FFFFFF"/>
            <w:vAlign w:val="center"/>
          </w:tcPr>
          <w:p w:rsidR="00C86FE7" w:rsidRPr="00E44AE2" w:rsidRDefault="00C86FE7" w:rsidP="00F1658F">
            <w:pPr>
              <w:jc w:val="center"/>
              <w:rPr>
                <w:i/>
                <w:iCs/>
                <w:sz w:val="20"/>
                <w:szCs w:val="20"/>
              </w:rPr>
            </w:pPr>
            <w:r w:rsidRPr="00E44AE2">
              <w:rPr>
                <w:i/>
                <w:iCs/>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290</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333</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3 374,3</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2 838,6</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43</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84,1%</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r w:rsidRPr="00E44AE2">
              <w:rPr>
                <w:sz w:val="20"/>
              </w:rPr>
              <w:t>5</w:t>
            </w:r>
          </w:p>
        </w:tc>
        <w:tc>
          <w:tcPr>
            <w:tcW w:w="1232" w:type="pct"/>
            <w:shd w:val="clear" w:color="000000" w:fill="FFFFFF"/>
            <w:vAlign w:val="center"/>
          </w:tcPr>
          <w:p w:rsidR="00C86FE7" w:rsidRPr="00E44AE2" w:rsidRDefault="00C86FE7" w:rsidP="00F1658F">
            <w:pPr>
              <w:rPr>
                <w:sz w:val="22"/>
                <w:szCs w:val="22"/>
              </w:rPr>
            </w:pPr>
            <w:r w:rsidRPr="00E44AE2">
              <w:rPr>
                <w:sz w:val="22"/>
                <w:szCs w:val="22"/>
              </w:rPr>
              <w:t>Организация отдыха, оздоровления и лечения, из них:</w:t>
            </w:r>
          </w:p>
        </w:tc>
        <w:tc>
          <w:tcPr>
            <w:tcW w:w="320" w:type="pct"/>
            <w:shd w:val="clear" w:color="000000" w:fill="FFFFFF"/>
            <w:vAlign w:val="center"/>
          </w:tcPr>
          <w:p w:rsidR="00C86FE7" w:rsidRPr="00E44AE2" w:rsidRDefault="00C86FE7" w:rsidP="00F1658F">
            <w:pPr>
              <w:jc w:val="center"/>
              <w:rPr>
                <w:sz w:val="22"/>
                <w:szCs w:val="22"/>
              </w:rPr>
            </w:pPr>
            <w:r w:rsidRPr="00E44AE2">
              <w:rPr>
                <w:sz w:val="22"/>
                <w:szCs w:val="22"/>
              </w:rPr>
              <w:t>чел.</w:t>
            </w:r>
          </w:p>
        </w:tc>
        <w:tc>
          <w:tcPr>
            <w:tcW w:w="515" w:type="pct"/>
            <w:shd w:val="clear" w:color="auto" w:fill="auto"/>
            <w:vAlign w:val="center"/>
          </w:tcPr>
          <w:p w:rsidR="00C86FE7" w:rsidRPr="00E44AE2" w:rsidRDefault="00C86FE7" w:rsidP="00F1658F">
            <w:pPr>
              <w:jc w:val="center"/>
              <w:rPr>
                <w:sz w:val="20"/>
              </w:rPr>
            </w:pPr>
            <w:r w:rsidRPr="00E44AE2">
              <w:rPr>
                <w:sz w:val="20"/>
              </w:rPr>
              <w:t>56</w:t>
            </w:r>
          </w:p>
        </w:tc>
        <w:tc>
          <w:tcPr>
            <w:tcW w:w="570" w:type="pct"/>
            <w:shd w:val="clear" w:color="000000" w:fill="FFFFFF"/>
            <w:vAlign w:val="center"/>
          </w:tcPr>
          <w:p w:rsidR="00C86FE7" w:rsidRPr="00E44AE2" w:rsidRDefault="00C86FE7" w:rsidP="00F1658F">
            <w:pPr>
              <w:jc w:val="center"/>
              <w:rPr>
                <w:sz w:val="20"/>
              </w:rPr>
            </w:pPr>
            <w:r w:rsidRPr="00E44AE2">
              <w:rPr>
                <w:sz w:val="20"/>
              </w:rPr>
              <w:t>65</w:t>
            </w:r>
          </w:p>
        </w:tc>
        <w:tc>
          <w:tcPr>
            <w:tcW w:w="568" w:type="pct"/>
            <w:shd w:val="clear" w:color="auto" w:fill="auto"/>
            <w:vAlign w:val="center"/>
          </w:tcPr>
          <w:p w:rsidR="00C86FE7" w:rsidRPr="00E44AE2" w:rsidRDefault="00C86FE7" w:rsidP="00F1658F">
            <w:pPr>
              <w:jc w:val="center"/>
              <w:rPr>
                <w:sz w:val="20"/>
              </w:rPr>
            </w:pPr>
            <w:r w:rsidRPr="00E44AE2">
              <w:rPr>
                <w:sz w:val="20"/>
              </w:rPr>
              <w:t>1 360,2</w:t>
            </w:r>
          </w:p>
        </w:tc>
        <w:tc>
          <w:tcPr>
            <w:tcW w:w="549" w:type="pct"/>
            <w:shd w:val="clear" w:color="000000" w:fill="FFFFFF"/>
            <w:vAlign w:val="center"/>
          </w:tcPr>
          <w:p w:rsidR="00C86FE7" w:rsidRPr="00E44AE2" w:rsidRDefault="00C86FE7" w:rsidP="00F1658F">
            <w:pPr>
              <w:jc w:val="center"/>
              <w:rPr>
                <w:sz w:val="20"/>
              </w:rPr>
            </w:pPr>
            <w:r w:rsidRPr="00E44AE2">
              <w:rPr>
                <w:sz w:val="20"/>
              </w:rPr>
              <w:t>1 720,8</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9</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126,5%</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2"/>
                <w:szCs w:val="22"/>
              </w:rPr>
            </w:pPr>
            <w:r w:rsidRPr="00E44AE2">
              <w:rPr>
                <w:i/>
                <w:iCs/>
                <w:sz w:val="22"/>
                <w:szCs w:val="22"/>
              </w:rPr>
              <w:t>инвалиды</w:t>
            </w:r>
          </w:p>
        </w:tc>
        <w:tc>
          <w:tcPr>
            <w:tcW w:w="320" w:type="pct"/>
            <w:shd w:val="clear" w:color="000000" w:fill="FFFFFF"/>
            <w:vAlign w:val="center"/>
          </w:tcPr>
          <w:p w:rsidR="00C86FE7" w:rsidRPr="00E44AE2" w:rsidRDefault="00C86FE7" w:rsidP="00F1658F">
            <w:pPr>
              <w:jc w:val="center"/>
              <w:rPr>
                <w:i/>
                <w:iCs/>
                <w:sz w:val="22"/>
                <w:szCs w:val="22"/>
              </w:rPr>
            </w:pPr>
            <w:r w:rsidRPr="00E44AE2">
              <w:rPr>
                <w:i/>
                <w:iCs/>
                <w:sz w:val="22"/>
                <w:szCs w:val="22"/>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28</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23</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810,2</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745,3</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-5</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92,0%</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2"/>
                <w:szCs w:val="22"/>
              </w:rPr>
            </w:pPr>
            <w:r w:rsidRPr="00E44AE2">
              <w:rPr>
                <w:i/>
                <w:iCs/>
                <w:sz w:val="22"/>
                <w:szCs w:val="22"/>
              </w:rPr>
              <w:t>семьи с детьми</w:t>
            </w:r>
          </w:p>
        </w:tc>
        <w:tc>
          <w:tcPr>
            <w:tcW w:w="320" w:type="pct"/>
            <w:shd w:val="clear" w:color="000000" w:fill="FFFFFF"/>
            <w:vAlign w:val="center"/>
          </w:tcPr>
          <w:p w:rsidR="00C86FE7" w:rsidRPr="00E44AE2" w:rsidRDefault="00C86FE7" w:rsidP="00F1658F">
            <w:pPr>
              <w:jc w:val="center"/>
              <w:rPr>
                <w:i/>
                <w:iCs/>
                <w:sz w:val="22"/>
                <w:szCs w:val="22"/>
              </w:rPr>
            </w:pPr>
            <w:r w:rsidRPr="00E44AE2">
              <w:rPr>
                <w:i/>
                <w:iCs/>
                <w:sz w:val="22"/>
                <w:szCs w:val="22"/>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28</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33</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550,0</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671,7</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5</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122,1%</w:t>
            </w:r>
          </w:p>
        </w:tc>
      </w:tr>
      <w:tr w:rsidR="00C86FE7" w:rsidRPr="00E44AE2" w:rsidTr="00F22D39">
        <w:trPr>
          <w:gridAfter w:val="1"/>
          <w:wAfter w:w="7" w:type="pct"/>
          <w:trHeight w:val="46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jc w:val="right"/>
              <w:rPr>
                <w:i/>
                <w:iCs/>
                <w:sz w:val="22"/>
                <w:szCs w:val="22"/>
              </w:rPr>
            </w:pPr>
            <w:r w:rsidRPr="00E44AE2">
              <w:rPr>
                <w:i/>
                <w:iCs/>
                <w:sz w:val="22"/>
                <w:szCs w:val="22"/>
              </w:rPr>
              <w:t xml:space="preserve">другие </w:t>
            </w:r>
          </w:p>
        </w:tc>
        <w:tc>
          <w:tcPr>
            <w:tcW w:w="320" w:type="pct"/>
            <w:shd w:val="clear" w:color="000000" w:fill="FFFFFF"/>
            <w:vAlign w:val="center"/>
          </w:tcPr>
          <w:p w:rsidR="00C86FE7" w:rsidRPr="00E44AE2" w:rsidRDefault="00C86FE7" w:rsidP="00F1658F">
            <w:pPr>
              <w:jc w:val="center"/>
              <w:rPr>
                <w:i/>
                <w:iCs/>
                <w:sz w:val="22"/>
                <w:szCs w:val="22"/>
              </w:rPr>
            </w:pPr>
            <w:r w:rsidRPr="00E44AE2">
              <w:rPr>
                <w:i/>
                <w:iCs/>
                <w:sz w:val="22"/>
                <w:szCs w:val="22"/>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0</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9</w:t>
            </w:r>
          </w:p>
        </w:tc>
        <w:tc>
          <w:tcPr>
            <w:tcW w:w="568" w:type="pct"/>
            <w:shd w:val="clear" w:color="auto" w:fill="auto"/>
            <w:vAlign w:val="center"/>
          </w:tcPr>
          <w:p w:rsidR="00C86FE7" w:rsidRPr="00E44AE2" w:rsidRDefault="00C86FE7" w:rsidP="00F1658F">
            <w:pPr>
              <w:jc w:val="center"/>
              <w:rPr>
                <w:i/>
                <w:iCs/>
                <w:sz w:val="20"/>
                <w:szCs w:val="22"/>
              </w:rPr>
            </w:pPr>
            <w:r w:rsidRPr="00E44AE2">
              <w:rPr>
                <w:i/>
                <w:iCs/>
                <w:sz w:val="20"/>
                <w:szCs w:val="22"/>
              </w:rPr>
              <w:t>0,0</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303,8</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9</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w:t>
            </w:r>
          </w:p>
        </w:tc>
      </w:tr>
      <w:tr w:rsidR="00C86FE7" w:rsidRPr="00E44AE2" w:rsidTr="00F22D39">
        <w:trPr>
          <w:gridAfter w:val="1"/>
          <w:wAfter w:w="7" w:type="pct"/>
          <w:trHeight w:val="471"/>
          <w:jc w:val="center"/>
        </w:trPr>
        <w:tc>
          <w:tcPr>
            <w:tcW w:w="282" w:type="pct"/>
            <w:shd w:val="clear" w:color="000000" w:fill="FFFFFF"/>
            <w:vAlign w:val="center"/>
            <w:hideMark/>
          </w:tcPr>
          <w:p w:rsidR="00C86FE7" w:rsidRPr="00E44AE2" w:rsidRDefault="00C86FE7" w:rsidP="00F1658F">
            <w:pPr>
              <w:jc w:val="center"/>
              <w:rPr>
                <w:sz w:val="20"/>
              </w:rPr>
            </w:pPr>
            <w:r w:rsidRPr="00E44AE2">
              <w:rPr>
                <w:sz w:val="20"/>
              </w:rPr>
              <w:t>6</w:t>
            </w:r>
          </w:p>
        </w:tc>
        <w:tc>
          <w:tcPr>
            <w:tcW w:w="1232" w:type="pct"/>
            <w:shd w:val="clear" w:color="000000" w:fill="FFFFFF"/>
            <w:vAlign w:val="center"/>
            <w:hideMark/>
          </w:tcPr>
          <w:p w:rsidR="00C86FE7" w:rsidRPr="00E44AE2" w:rsidRDefault="00C86FE7" w:rsidP="00F1658F">
            <w:pPr>
              <w:rPr>
                <w:sz w:val="20"/>
                <w:szCs w:val="20"/>
              </w:rPr>
            </w:pPr>
            <w:r w:rsidRPr="00E44AE2">
              <w:rPr>
                <w:sz w:val="20"/>
                <w:szCs w:val="20"/>
              </w:rPr>
              <w:t xml:space="preserve">Подписка на периодическую печать, в </w:t>
            </w:r>
            <w:proofErr w:type="spellStart"/>
            <w:r w:rsidRPr="00E44AE2">
              <w:rPr>
                <w:sz w:val="20"/>
                <w:szCs w:val="20"/>
              </w:rPr>
              <w:t>т.ч</w:t>
            </w:r>
            <w:proofErr w:type="spellEnd"/>
            <w:r w:rsidRPr="00E44AE2">
              <w:rPr>
                <w:sz w:val="20"/>
                <w:szCs w:val="20"/>
              </w:rPr>
              <w:t>.:</w:t>
            </w:r>
          </w:p>
        </w:tc>
        <w:tc>
          <w:tcPr>
            <w:tcW w:w="320" w:type="pct"/>
            <w:shd w:val="clear" w:color="000000" w:fill="FFFFFF"/>
            <w:vAlign w:val="center"/>
            <w:hideMark/>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hideMark/>
          </w:tcPr>
          <w:p w:rsidR="00C86FE7" w:rsidRPr="00E44AE2" w:rsidRDefault="00C86FE7" w:rsidP="00F1658F">
            <w:pPr>
              <w:jc w:val="center"/>
              <w:rPr>
                <w:sz w:val="20"/>
              </w:rPr>
            </w:pPr>
            <w:r w:rsidRPr="00E44AE2">
              <w:rPr>
                <w:sz w:val="20"/>
              </w:rPr>
              <w:t>167</w:t>
            </w:r>
          </w:p>
        </w:tc>
        <w:tc>
          <w:tcPr>
            <w:tcW w:w="570" w:type="pct"/>
            <w:shd w:val="clear" w:color="000000" w:fill="FFFFFF"/>
            <w:vAlign w:val="center"/>
          </w:tcPr>
          <w:p w:rsidR="00C86FE7" w:rsidRPr="00E44AE2" w:rsidRDefault="00C86FE7" w:rsidP="00F1658F">
            <w:pPr>
              <w:jc w:val="center"/>
              <w:rPr>
                <w:sz w:val="20"/>
              </w:rPr>
            </w:pPr>
            <w:r w:rsidRPr="00E44AE2">
              <w:rPr>
                <w:sz w:val="20"/>
              </w:rPr>
              <w:t>40</w:t>
            </w:r>
          </w:p>
        </w:tc>
        <w:tc>
          <w:tcPr>
            <w:tcW w:w="568" w:type="pct"/>
            <w:shd w:val="clear" w:color="000000" w:fill="FFFFFF"/>
            <w:vAlign w:val="center"/>
            <w:hideMark/>
          </w:tcPr>
          <w:p w:rsidR="00C86FE7" w:rsidRPr="00E44AE2" w:rsidRDefault="00C86FE7" w:rsidP="00F1658F">
            <w:pPr>
              <w:jc w:val="center"/>
              <w:rPr>
                <w:sz w:val="20"/>
              </w:rPr>
            </w:pPr>
            <w:r w:rsidRPr="00E44AE2">
              <w:rPr>
                <w:sz w:val="20"/>
              </w:rPr>
              <w:t>147,3</w:t>
            </w:r>
          </w:p>
        </w:tc>
        <w:tc>
          <w:tcPr>
            <w:tcW w:w="549" w:type="pct"/>
            <w:shd w:val="clear" w:color="000000" w:fill="FFFFFF"/>
            <w:vAlign w:val="center"/>
          </w:tcPr>
          <w:p w:rsidR="00C86FE7" w:rsidRPr="00E44AE2" w:rsidRDefault="00C86FE7" w:rsidP="00F1658F">
            <w:pPr>
              <w:jc w:val="center"/>
              <w:rPr>
                <w:sz w:val="20"/>
              </w:rPr>
            </w:pPr>
            <w:r w:rsidRPr="00E44AE2">
              <w:rPr>
                <w:sz w:val="20"/>
              </w:rPr>
              <w:t>20,5</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-127</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13,9%</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rPr>
                <w:i/>
                <w:iCs/>
                <w:sz w:val="20"/>
                <w:szCs w:val="20"/>
              </w:rPr>
            </w:pPr>
            <w:r w:rsidRPr="00E44AE2">
              <w:rPr>
                <w:i/>
                <w:iCs/>
                <w:sz w:val="20"/>
                <w:szCs w:val="20"/>
              </w:rPr>
              <w:t>ветеранам ВОВ, бывшим узникам ФКЛ</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54</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40</w:t>
            </w:r>
          </w:p>
        </w:tc>
        <w:tc>
          <w:tcPr>
            <w:tcW w:w="568" w:type="pct"/>
            <w:shd w:val="clear" w:color="000000" w:fill="FFFFFF"/>
            <w:vAlign w:val="center"/>
          </w:tcPr>
          <w:p w:rsidR="00C86FE7" w:rsidRPr="00E44AE2" w:rsidRDefault="00C86FE7" w:rsidP="00F1658F">
            <w:pPr>
              <w:jc w:val="center"/>
              <w:rPr>
                <w:i/>
                <w:iCs/>
                <w:sz w:val="20"/>
                <w:szCs w:val="22"/>
              </w:rPr>
            </w:pPr>
            <w:r w:rsidRPr="00E44AE2">
              <w:rPr>
                <w:i/>
                <w:iCs/>
                <w:sz w:val="20"/>
                <w:szCs w:val="22"/>
              </w:rPr>
              <w:t>21,0</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20,5</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-14</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97,6%</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p>
        </w:tc>
        <w:tc>
          <w:tcPr>
            <w:tcW w:w="1232" w:type="pct"/>
            <w:shd w:val="clear" w:color="000000" w:fill="FFFFFF"/>
            <w:vAlign w:val="center"/>
          </w:tcPr>
          <w:p w:rsidR="00C86FE7" w:rsidRPr="00E44AE2" w:rsidRDefault="00C86FE7" w:rsidP="00F1658F">
            <w:pPr>
              <w:rPr>
                <w:i/>
                <w:iCs/>
                <w:sz w:val="20"/>
                <w:szCs w:val="20"/>
              </w:rPr>
            </w:pPr>
            <w:r w:rsidRPr="00E44AE2">
              <w:rPr>
                <w:i/>
                <w:iCs/>
                <w:sz w:val="20"/>
                <w:szCs w:val="20"/>
              </w:rPr>
              <w:t xml:space="preserve">неработающие пенсионеры </w:t>
            </w:r>
            <w:r w:rsidRPr="00E44AE2">
              <w:rPr>
                <w:i/>
                <w:iCs/>
                <w:sz w:val="20"/>
                <w:szCs w:val="20"/>
              </w:rPr>
              <w:br/>
              <w:t>(2017 год - материальная помощь в виде возмещения затрат на оплату подписки на газету «Заполярная правда»)</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i/>
                <w:iCs/>
                <w:sz w:val="20"/>
                <w:szCs w:val="22"/>
              </w:rPr>
            </w:pPr>
            <w:r w:rsidRPr="00E44AE2">
              <w:rPr>
                <w:i/>
                <w:iCs/>
                <w:sz w:val="20"/>
                <w:szCs w:val="22"/>
              </w:rPr>
              <w:t>113</w:t>
            </w:r>
          </w:p>
        </w:tc>
        <w:tc>
          <w:tcPr>
            <w:tcW w:w="570" w:type="pct"/>
            <w:shd w:val="clear" w:color="000000" w:fill="FFFFFF"/>
            <w:vAlign w:val="center"/>
          </w:tcPr>
          <w:p w:rsidR="00C86FE7" w:rsidRPr="00E44AE2" w:rsidRDefault="00C86FE7" w:rsidP="00F1658F">
            <w:pPr>
              <w:jc w:val="center"/>
              <w:rPr>
                <w:i/>
                <w:iCs/>
                <w:sz w:val="20"/>
                <w:szCs w:val="22"/>
              </w:rPr>
            </w:pPr>
            <w:r w:rsidRPr="00E44AE2">
              <w:rPr>
                <w:i/>
                <w:iCs/>
                <w:sz w:val="20"/>
                <w:szCs w:val="22"/>
              </w:rPr>
              <w:t>-</w:t>
            </w:r>
          </w:p>
        </w:tc>
        <w:tc>
          <w:tcPr>
            <w:tcW w:w="568" w:type="pct"/>
            <w:shd w:val="clear" w:color="000000" w:fill="FFFFFF"/>
            <w:vAlign w:val="center"/>
          </w:tcPr>
          <w:p w:rsidR="00C86FE7" w:rsidRPr="00E44AE2" w:rsidRDefault="00C86FE7" w:rsidP="00F1658F">
            <w:pPr>
              <w:jc w:val="center"/>
              <w:rPr>
                <w:i/>
                <w:iCs/>
                <w:sz w:val="20"/>
                <w:szCs w:val="22"/>
              </w:rPr>
            </w:pPr>
            <w:r w:rsidRPr="00E44AE2">
              <w:rPr>
                <w:i/>
                <w:iCs/>
                <w:sz w:val="20"/>
                <w:szCs w:val="22"/>
              </w:rPr>
              <w:t>126,3</w:t>
            </w:r>
          </w:p>
        </w:tc>
        <w:tc>
          <w:tcPr>
            <w:tcW w:w="549" w:type="pct"/>
            <w:shd w:val="clear" w:color="000000" w:fill="FFFFFF"/>
            <w:vAlign w:val="center"/>
          </w:tcPr>
          <w:p w:rsidR="00C86FE7" w:rsidRPr="00E44AE2" w:rsidRDefault="00C86FE7" w:rsidP="00F1658F">
            <w:pPr>
              <w:jc w:val="center"/>
              <w:rPr>
                <w:i/>
                <w:iCs/>
                <w:sz w:val="20"/>
                <w:szCs w:val="22"/>
              </w:rPr>
            </w:pPr>
            <w:r w:rsidRPr="00E44AE2">
              <w:rPr>
                <w:i/>
                <w:iCs/>
                <w:sz w:val="20"/>
                <w:szCs w:val="22"/>
              </w:rPr>
              <w:t>-</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-113</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w:t>
            </w:r>
          </w:p>
        </w:tc>
      </w:tr>
      <w:tr w:rsidR="00C86FE7" w:rsidRPr="00E44AE2" w:rsidTr="00F22D39">
        <w:trPr>
          <w:gridAfter w:val="1"/>
          <w:wAfter w:w="7" w:type="pct"/>
          <w:trHeight w:val="690"/>
          <w:jc w:val="center"/>
        </w:trPr>
        <w:tc>
          <w:tcPr>
            <w:tcW w:w="282" w:type="pct"/>
            <w:shd w:val="clear" w:color="000000" w:fill="FFFFFF"/>
            <w:vAlign w:val="center"/>
            <w:hideMark/>
          </w:tcPr>
          <w:p w:rsidR="00C86FE7" w:rsidRPr="00E44AE2" w:rsidRDefault="00C86FE7" w:rsidP="00F1658F">
            <w:pPr>
              <w:jc w:val="center"/>
              <w:rPr>
                <w:sz w:val="20"/>
              </w:rPr>
            </w:pPr>
            <w:r w:rsidRPr="00E44AE2">
              <w:rPr>
                <w:sz w:val="20"/>
              </w:rPr>
              <w:t>7</w:t>
            </w:r>
          </w:p>
        </w:tc>
        <w:tc>
          <w:tcPr>
            <w:tcW w:w="1232" w:type="pct"/>
            <w:shd w:val="clear" w:color="000000" w:fill="FFFFFF"/>
            <w:vAlign w:val="center"/>
            <w:hideMark/>
          </w:tcPr>
          <w:p w:rsidR="00C86FE7" w:rsidRPr="00E44AE2" w:rsidRDefault="00C86FE7" w:rsidP="00F1658F">
            <w:pPr>
              <w:rPr>
                <w:sz w:val="20"/>
                <w:szCs w:val="20"/>
              </w:rPr>
            </w:pPr>
            <w:r w:rsidRPr="00E44AE2">
              <w:rPr>
                <w:sz w:val="20"/>
                <w:szCs w:val="20"/>
              </w:rPr>
              <w:t xml:space="preserve">Предоставление льготного проезда в общественном транспорте отдельным категориям </w:t>
            </w:r>
            <w:r w:rsidRPr="00E44AE2">
              <w:rPr>
                <w:sz w:val="20"/>
                <w:szCs w:val="20"/>
              </w:rPr>
              <w:lastRenderedPageBreak/>
              <w:t xml:space="preserve">граждан </w:t>
            </w:r>
            <w:r w:rsidRPr="00E44AE2">
              <w:rPr>
                <w:i/>
                <w:sz w:val="20"/>
                <w:szCs w:val="20"/>
              </w:rPr>
              <w:t>(неработающие пенсионеры, учащиеся, студенты и т.д.)</w:t>
            </w:r>
            <w:r w:rsidRPr="00E44AE2">
              <w:rPr>
                <w:bCs/>
                <w:szCs w:val="22"/>
                <w:vertAlign w:val="superscript"/>
              </w:rPr>
              <w:t xml:space="preserve"> </w:t>
            </w:r>
          </w:p>
        </w:tc>
        <w:tc>
          <w:tcPr>
            <w:tcW w:w="320" w:type="pct"/>
            <w:shd w:val="clear" w:color="000000" w:fill="FFFFFF"/>
            <w:vAlign w:val="center"/>
            <w:hideMark/>
          </w:tcPr>
          <w:p w:rsidR="00C86FE7" w:rsidRPr="00E44AE2" w:rsidRDefault="00C86FE7" w:rsidP="00F1658F">
            <w:pPr>
              <w:jc w:val="center"/>
              <w:rPr>
                <w:sz w:val="20"/>
                <w:szCs w:val="20"/>
              </w:rPr>
            </w:pPr>
            <w:r w:rsidRPr="00E44AE2">
              <w:rPr>
                <w:sz w:val="20"/>
                <w:szCs w:val="20"/>
              </w:rPr>
              <w:lastRenderedPageBreak/>
              <w:t>чел.</w:t>
            </w:r>
          </w:p>
        </w:tc>
        <w:tc>
          <w:tcPr>
            <w:tcW w:w="515" w:type="pct"/>
            <w:shd w:val="clear" w:color="auto" w:fill="auto"/>
            <w:vAlign w:val="center"/>
            <w:hideMark/>
          </w:tcPr>
          <w:p w:rsidR="00C86FE7" w:rsidRPr="00E44AE2" w:rsidRDefault="00C86FE7" w:rsidP="00F1658F">
            <w:pPr>
              <w:jc w:val="center"/>
              <w:rPr>
                <w:sz w:val="20"/>
              </w:rPr>
            </w:pPr>
            <w:r w:rsidRPr="00E44AE2">
              <w:rPr>
                <w:sz w:val="20"/>
              </w:rPr>
              <w:t>2 256</w:t>
            </w:r>
          </w:p>
        </w:tc>
        <w:tc>
          <w:tcPr>
            <w:tcW w:w="570" w:type="pct"/>
            <w:shd w:val="clear" w:color="000000" w:fill="FFFFFF"/>
            <w:vAlign w:val="center"/>
          </w:tcPr>
          <w:p w:rsidR="00C86FE7" w:rsidRPr="00E44AE2" w:rsidRDefault="00C86FE7" w:rsidP="00F1658F">
            <w:pPr>
              <w:jc w:val="center"/>
              <w:rPr>
                <w:sz w:val="20"/>
              </w:rPr>
            </w:pPr>
            <w:r w:rsidRPr="00E44AE2">
              <w:rPr>
                <w:sz w:val="20"/>
              </w:rPr>
              <w:t>1 975</w:t>
            </w:r>
          </w:p>
        </w:tc>
        <w:tc>
          <w:tcPr>
            <w:tcW w:w="568" w:type="pct"/>
            <w:shd w:val="clear" w:color="000000" w:fill="FFFFFF"/>
            <w:vAlign w:val="center"/>
            <w:hideMark/>
          </w:tcPr>
          <w:p w:rsidR="00C86FE7" w:rsidRPr="00E44AE2" w:rsidRDefault="00C86FE7" w:rsidP="00F1658F">
            <w:pPr>
              <w:jc w:val="center"/>
              <w:rPr>
                <w:sz w:val="20"/>
              </w:rPr>
            </w:pPr>
            <w:r w:rsidRPr="00E44AE2">
              <w:rPr>
                <w:sz w:val="20"/>
              </w:rPr>
              <w:t>10 550,7</w:t>
            </w:r>
          </w:p>
        </w:tc>
        <w:tc>
          <w:tcPr>
            <w:tcW w:w="549" w:type="pct"/>
            <w:shd w:val="clear" w:color="000000" w:fill="FFFFFF"/>
            <w:vAlign w:val="center"/>
          </w:tcPr>
          <w:p w:rsidR="00C86FE7" w:rsidRPr="00E44AE2" w:rsidRDefault="00C86FE7" w:rsidP="00F1658F">
            <w:pPr>
              <w:jc w:val="center"/>
              <w:rPr>
                <w:sz w:val="20"/>
              </w:rPr>
            </w:pPr>
            <w:r w:rsidRPr="00E44AE2">
              <w:rPr>
                <w:sz w:val="20"/>
              </w:rPr>
              <w:t>9 962,5</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-281</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94,4%</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r w:rsidRPr="00E44AE2">
              <w:rPr>
                <w:sz w:val="20"/>
              </w:rPr>
              <w:lastRenderedPageBreak/>
              <w:t>8</w:t>
            </w:r>
          </w:p>
        </w:tc>
        <w:tc>
          <w:tcPr>
            <w:tcW w:w="1232" w:type="pct"/>
            <w:shd w:val="clear" w:color="000000" w:fill="FFFFFF"/>
            <w:vAlign w:val="center"/>
          </w:tcPr>
          <w:p w:rsidR="00C86FE7" w:rsidRPr="00E44AE2" w:rsidRDefault="00C86FE7" w:rsidP="00F1658F">
            <w:pPr>
              <w:rPr>
                <w:i/>
                <w:sz w:val="20"/>
                <w:szCs w:val="20"/>
              </w:rPr>
            </w:pPr>
            <w:r w:rsidRPr="00E44AE2">
              <w:rPr>
                <w:sz w:val="20"/>
                <w:szCs w:val="20"/>
              </w:rPr>
              <w:t xml:space="preserve">Возмещение расходов по льготному зубопротезированию граждан </w:t>
            </w:r>
            <w:r w:rsidRPr="00E44AE2">
              <w:rPr>
                <w:i/>
                <w:sz w:val="20"/>
                <w:szCs w:val="20"/>
              </w:rPr>
              <w:t>(удостоенных звания «Почетный гражданин города Норильска»; награжденным нагрудным знаком «Почетный донор России» или «Почетный донор СССР»; неработающим пенсионерам)</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84</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81</w:t>
            </w:r>
          </w:p>
        </w:tc>
        <w:tc>
          <w:tcPr>
            <w:tcW w:w="568" w:type="pct"/>
            <w:shd w:val="clear" w:color="000000" w:fill="FFFFFF"/>
            <w:vAlign w:val="center"/>
          </w:tcPr>
          <w:p w:rsidR="00C86FE7" w:rsidRPr="00E44AE2" w:rsidRDefault="00C86FE7" w:rsidP="00F1658F">
            <w:pPr>
              <w:jc w:val="center"/>
              <w:rPr>
                <w:sz w:val="20"/>
                <w:szCs w:val="22"/>
              </w:rPr>
            </w:pPr>
            <w:r w:rsidRPr="00E44AE2">
              <w:rPr>
                <w:sz w:val="20"/>
                <w:szCs w:val="22"/>
              </w:rPr>
              <w:t>475,4</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465,3</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-3</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97,9%</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r w:rsidRPr="00E44AE2">
              <w:rPr>
                <w:sz w:val="20"/>
              </w:rPr>
              <w:t>9</w:t>
            </w:r>
          </w:p>
        </w:tc>
        <w:tc>
          <w:tcPr>
            <w:tcW w:w="1232" w:type="pct"/>
            <w:shd w:val="clear" w:color="000000" w:fill="FFFFFF"/>
            <w:vAlign w:val="center"/>
          </w:tcPr>
          <w:p w:rsidR="00C86FE7" w:rsidRPr="00E44AE2" w:rsidRDefault="00C86FE7" w:rsidP="00F1658F">
            <w:pPr>
              <w:rPr>
                <w:sz w:val="20"/>
                <w:szCs w:val="20"/>
              </w:rPr>
            </w:pPr>
            <w:r w:rsidRPr="00E44AE2">
              <w:rPr>
                <w:sz w:val="20"/>
                <w:szCs w:val="20"/>
              </w:rPr>
              <w:t>Возмещение расходов по оплате проезда к месту оказания специализированной мед. помощи и обратно в период беременности и родов</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17</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8</w:t>
            </w:r>
          </w:p>
        </w:tc>
        <w:tc>
          <w:tcPr>
            <w:tcW w:w="568" w:type="pct"/>
            <w:shd w:val="clear" w:color="000000" w:fill="FFFFFF"/>
            <w:vAlign w:val="center"/>
          </w:tcPr>
          <w:p w:rsidR="00C86FE7" w:rsidRPr="00E44AE2" w:rsidRDefault="00C86FE7" w:rsidP="00F1658F">
            <w:pPr>
              <w:jc w:val="center"/>
              <w:rPr>
                <w:sz w:val="20"/>
                <w:szCs w:val="22"/>
              </w:rPr>
            </w:pPr>
            <w:r w:rsidRPr="00E44AE2">
              <w:rPr>
                <w:sz w:val="20"/>
                <w:szCs w:val="22"/>
              </w:rPr>
              <w:t>360,3</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160,7</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-9</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44,6%</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r w:rsidRPr="00E44AE2">
              <w:rPr>
                <w:sz w:val="20"/>
              </w:rPr>
              <w:t>10</w:t>
            </w:r>
          </w:p>
        </w:tc>
        <w:tc>
          <w:tcPr>
            <w:tcW w:w="1232" w:type="pct"/>
            <w:shd w:val="clear" w:color="000000" w:fill="FFFFFF"/>
            <w:vAlign w:val="center"/>
          </w:tcPr>
          <w:p w:rsidR="00C86FE7" w:rsidRPr="00E44AE2" w:rsidRDefault="00C86FE7" w:rsidP="00F1658F">
            <w:pPr>
              <w:rPr>
                <w:sz w:val="20"/>
                <w:szCs w:val="20"/>
              </w:rPr>
            </w:pPr>
            <w:r w:rsidRPr="00E44AE2">
              <w:rPr>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10</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15</w:t>
            </w:r>
          </w:p>
        </w:tc>
        <w:tc>
          <w:tcPr>
            <w:tcW w:w="568" w:type="pct"/>
            <w:shd w:val="clear" w:color="000000" w:fill="FFFFFF"/>
            <w:vAlign w:val="center"/>
          </w:tcPr>
          <w:p w:rsidR="00C86FE7" w:rsidRPr="00E44AE2" w:rsidRDefault="00C86FE7" w:rsidP="00F1658F">
            <w:pPr>
              <w:jc w:val="center"/>
              <w:rPr>
                <w:sz w:val="20"/>
                <w:szCs w:val="22"/>
              </w:rPr>
            </w:pPr>
            <w:r w:rsidRPr="00E44AE2">
              <w:rPr>
                <w:sz w:val="20"/>
                <w:szCs w:val="22"/>
              </w:rPr>
              <w:t>244,5</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395,0</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5</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161,6%</w:t>
            </w:r>
          </w:p>
        </w:tc>
      </w:tr>
      <w:tr w:rsidR="00C86FE7" w:rsidRPr="00E44AE2" w:rsidTr="00F22D39">
        <w:trPr>
          <w:gridAfter w:val="1"/>
          <w:wAfter w:w="7" w:type="pct"/>
          <w:trHeight w:val="690"/>
          <w:jc w:val="center"/>
        </w:trPr>
        <w:tc>
          <w:tcPr>
            <w:tcW w:w="282" w:type="pct"/>
            <w:shd w:val="clear" w:color="000000" w:fill="FFFFFF"/>
            <w:vAlign w:val="center"/>
          </w:tcPr>
          <w:p w:rsidR="00C86FE7" w:rsidRPr="00E44AE2" w:rsidRDefault="00C86FE7" w:rsidP="00F1658F">
            <w:pPr>
              <w:jc w:val="center"/>
              <w:rPr>
                <w:sz w:val="20"/>
              </w:rPr>
            </w:pPr>
            <w:r w:rsidRPr="00E44AE2">
              <w:rPr>
                <w:sz w:val="20"/>
              </w:rPr>
              <w:t>11</w:t>
            </w:r>
          </w:p>
        </w:tc>
        <w:tc>
          <w:tcPr>
            <w:tcW w:w="1232" w:type="pct"/>
            <w:shd w:val="clear" w:color="000000" w:fill="FFFFFF"/>
            <w:vAlign w:val="center"/>
          </w:tcPr>
          <w:p w:rsidR="00C86FE7" w:rsidRPr="00E44AE2" w:rsidRDefault="00C86FE7" w:rsidP="00F1658F">
            <w:pPr>
              <w:rPr>
                <w:sz w:val="20"/>
                <w:szCs w:val="20"/>
              </w:rPr>
            </w:pPr>
            <w:r w:rsidRPr="00E44AE2">
              <w:rPr>
                <w:sz w:val="20"/>
                <w:szCs w:val="20"/>
              </w:rPr>
              <w:t>Компенсация расходов один раз в год по фактической стоимости проезда жителям п.</w:t>
            </w:r>
            <w:r w:rsidR="00DE5A6E" w:rsidRPr="00E44AE2">
              <w:rPr>
                <w:sz w:val="20"/>
                <w:szCs w:val="20"/>
              </w:rPr>
              <w:t xml:space="preserve"> </w:t>
            </w:r>
            <w:proofErr w:type="spellStart"/>
            <w:r w:rsidRPr="00E44AE2">
              <w:rPr>
                <w:sz w:val="20"/>
                <w:szCs w:val="20"/>
              </w:rPr>
              <w:t>Снежногорск</w:t>
            </w:r>
            <w:proofErr w:type="spellEnd"/>
          </w:p>
        </w:tc>
        <w:tc>
          <w:tcPr>
            <w:tcW w:w="320" w:type="pct"/>
            <w:shd w:val="clear" w:color="000000" w:fill="FFFFFF"/>
            <w:vAlign w:val="center"/>
          </w:tcPr>
          <w:p w:rsidR="00C86FE7" w:rsidRPr="00E44AE2" w:rsidRDefault="00C86FE7" w:rsidP="00F1658F">
            <w:pPr>
              <w:jc w:val="center"/>
              <w:rPr>
                <w:sz w:val="20"/>
                <w:szCs w:val="20"/>
              </w:rPr>
            </w:pPr>
            <w:r w:rsidRPr="00E44AE2">
              <w:rPr>
                <w:sz w:val="20"/>
                <w:szCs w:val="20"/>
              </w:rPr>
              <w:t>чел.</w:t>
            </w: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37</w:t>
            </w:r>
          </w:p>
        </w:tc>
        <w:tc>
          <w:tcPr>
            <w:tcW w:w="570" w:type="pct"/>
            <w:shd w:val="clear" w:color="000000" w:fill="FFFFFF"/>
            <w:vAlign w:val="center"/>
          </w:tcPr>
          <w:p w:rsidR="00C86FE7" w:rsidRPr="00E44AE2" w:rsidRDefault="00C86FE7" w:rsidP="00F1658F">
            <w:pPr>
              <w:jc w:val="center"/>
              <w:rPr>
                <w:sz w:val="20"/>
                <w:szCs w:val="22"/>
              </w:rPr>
            </w:pPr>
            <w:r w:rsidRPr="00E44AE2">
              <w:rPr>
                <w:sz w:val="20"/>
                <w:szCs w:val="22"/>
              </w:rPr>
              <w:t>-</w:t>
            </w:r>
          </w:p>
        </w:tc>
        <w:tc>
          <w:tcPr>
            <w:tcW w:w="568" w:type="pct"/>
            <w:shd w:val="clear" w:color="000000" w:fill="FFFFFF"/>
            <w:vAlign w:val="center"/>
          </w:tcPr>
          <w:p w:rsidR="00C86FE7" w:rsidRPr="00E44AE2" w:rsidRDefault="00C86FE7" w:rsidP="00F1658F">
            <w:pPr>
              <w:jc w:val="center"/>
              <w:rPr>
                <w:sz w:val="20"/>
                <w:szCs w:val="22"/>
              </w:rPr>
            </w:pPr>
            <w:r w:rsidRPr="00E44AE2">
              <w:rPr>
                <w:sz w:val="20"/>
                <w:szCs w:val="22"/>
              </w:rPr>
              <w:t>337,1</w:t>
            </w:r>
          </w:p>
        </w:tc>
        <w:tc>
          <w:tcPr>
            <w:tcW w:w="549" w:type="pct"/>
            <w:shd w:val="clear" w:color="000000" w:fill="FFFFFF"/>
            <w:vAlign w:val="center"/>
          </w:tcPr>
          <w:p w:rsidR="00C86FE7" w:rsidRPr="00E44AE2" w:rsidRDefault="00C86FE7" w:rsidP="00F1658F">
            <w:pPr>
              <w:jc w:val="center"/>
              <w:rPr>
                <w:sz w:val="20"/>
                <w:szCs w:val="22"/>
              </w:rPr>
            </w:pPr>
            <w:r w:rsidRPr="00E44AE2">
              <w:rPr>
                <w:sz w:val="20"/>
                <w:szCs w:val="22"/>
              </w:rPr>
              <w:t>-</w:t>
            </w:r>
          </w:p>
        </w:tc>
        <w:tc>
          <w:tcPr>
            <w:tcW w:w="462" w:type="pct"/>
            <w:gridSpan w:val="2"/>
            <w:shd w:val="clear" w:color="000000" w:fill="FFFFFF"/>
            <w:vAlign w:val="center"/>
          </w:tcPr>
          <w:p w:rsidR="00C86FE7" w:rsidRPr="00E44AE2" w:rsidRDefault="00C86FE7" w:rsidP="00F1658F">
            <w:pPr>
              <w:jc w:val="center"/>
              <w:rPr>
                <w:i/>
                <w:sz w:val="20"/>
                <w:szCs w:val="20"/>
              </w:rPr>
            </w:pPr>
            <w:r w:rsidRPr="00E44AE2">
              <w:rPr>
                <w:i/>
                <w:sz w:val="20"/>
                <w:szCs w:val="20"/>
              </w:rPr>
              <w:t>-37</w:t>
            </w:r>
          </w:p>
        </w:tc>
        <w:tc>
          <w:tcPr>
            <w:tcW w:w="495" w:type="pct"/>
            <w:shd w:val="clear" w:color="000000" w:fill="FFFFFF"/>
            <w:vAlign w:val="center"/>
          </w:tcPr>
          <w:p w:rsidR="00C86FE7" w:rsidRPr="00E44AE2" w:rsidRDefault="00C86FE7" w:rsidP="00F1658F">
            <w:pPr>
              <w:jc w:val="center"/>
              <w:rPr>
                <w:i/>
                <w:sz w:val="20"/>
                <w:szCs w:val="20"/>
              </w:rPr>
            </w:pPr>
            <w:r w:rsidRPr="00E44AE2">
              <w:rPr>
                <w:i/>
                <w:sz w:val="20"/>
                <w:szCs w:val="20"/>
              </w:rPr>
              <w:t>0,0%</w:t>
            </w:r>
          </w:p>
        </w:tc>
      </w:tr>
      <w:tr w:rsidR="00C86FE7" w:rsidRPr="00E44AE2" w:rsidTr="00F22D39">
        <w:trPr>
          <w:gridAfter w:val="1"/>
          <w:wAfter w:w="7" w:type="pct"/>
          <w:trHeight w:val="534"/>
          <w:jc w:val="center"/>
        </w:trPr>
        <w:tc>
          <w:tcPr>
            <w:tcW w:w="282" w:type="pct"/>
            <w:shd w:val="clear" w:color="auto" w:fill="auto"/>
            <w:vAlign w:val="center"/>
            <w:hideMark/>
          </w:tcPr>
          <w:p w:rsidR="00C86FE7" w:rsidRPr="00E44AE2" w:rsidRDefault="00C86FE7" w:rsidP="00F1658F">
            <w:pPr>
              <w:jc w:val="center"/>
              <w:rPr>
                <w:sz w:val="20"/>
              </w:rPr>
            </w:pPr>
            <w:r w:rsidRPr="00E44AE2">
              <w:rPr>
                <w:sz w:val="20"/>
              </w:rPr>
              <w:t>12</w:t>
            </w:r>
          </w:p>
        </w:tc>
        <w:tc>
          <w:tcPr>
            <w:tcW w:w="1232" w:type="pct"/>
            <w:shd w:val="clear" w:color="auto" w:fill="auto"/>
            <w:vAlign w:val="center"/>
            <w:hideMark/>
          </w:tcPr>
          <w:p w:rsidR="00C86FE7" w:rsidRPr="00E44AE2" w:rsidRDefault="00C86FE7" w:rsidP="00F1658F">
            <w:pPr>
              <w:rPr>
                <w:sz w:val="20"/>
                <w:szCs w:val="20"/>
              </w:rPr>
            </w:pPr>
            <w:r w:rsidRPr="00E44AE2">
              <w:rPr>
                <w:sz w:val="20"/>
                <w:szCs w:val="20"/>
              </w:rPr>
              <w:t>Организация праздничных мероприятий</w:t>
            </w:r>
          </w:p>
        </w:tc>
        <w:tc>
          <w:tcPr>
            <w:tcW w:w="320" w:type="pct"/>
            <w:shd w:val="clear" w:color="auto" w:fill="auto"/>
            <w:vAlign w:val="center"/>
          </w:tcPr>
          <w:p w:rsidR="00C86FE7" w:rsidRPr="00E44AE2" w:rsidRDefault="00C86FE7" w:rsidP="00F1658F">
            <w:pPr>
              <w:jc w:val="center"/>
              <w:rPr>
                <w:sz w:val="20"/>
                <w:szCs w:val="20"/>
              </w:rPr>
            </w:pP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w:t>
            </w:r>
          </w:p>
        </w:tc>
        <w:tc>
          <w:tcPr>
            <w:tcW w:w="570" w:type="pct"/>
            <w:shd w:val="clear" w:color="auto" w:fill="auto"/>
            <w:vAlign w:val="center"/>
          </w:tcPr>
          <w:p w:rsidR="00C86FE7" w:rsidRPr="00E44AE2" w:rsidRDefault="00C86FE7" w:rsidP="00F1658F">
            <w:pPr>
              <w:jc w:val="center"/>
              <w:rPr>
                <w:sz w:val="20"/>
                <w:szCs w:val="22"/>
              </w:rPr>
            </w:pPr>
            <w:r w:rsidRPr="00E44AE2">
              <w:rPr>
                <w:sz w:val="20"/>
                <w:szCs w:val="22"/>
              </w:rPr>
              <w:t>-</w:t>
            </w:r>
          </w:p>
        </w:tc>
        <w:tc>
          <w:tcPr>
            <w:tcW w:w="568" w:type="pct"/>
            <w:shd w:val="clear" w:color="auto" w:fill="auto"/>
            <w:vAlign w:val="center"/>
            <w:hideMark/>
          </w:tcPr>
          <w:p w:rsidR="00C86FE7" w:rsidRPr="00E44AE2" w:rsidRDefault="00C86FE7" w:rsidP="00F1658F">
            <w:pPr>
              <w:jc w:val="center"/>
              <w:rPr>
                <w:sz w:val="20"/>
                <w:szCs w:val="22"/>
              </w:rPr>
            </w:pPr>
            <w:r w:rsidRPr="00E44AE2">
              <w:rPr>
                <w:sz w:val="20"/>
                <w:szCs w:val="22"/>
              </w:rPr>
              <w:t>195,6</w:t>
            </w:r>
          </w:p>
        </w:tc>
        <w:tc>
          <w:tcPr>
            <w:tcW w:w="549" w:type="pct"/>
            <w:shd w:val="clear" w:color="auto" w:fill="auto"/>
            <w:vAlign w:val="center"/>
          </w:tcPr>
          <w:p w:rsidR="00C86FE7" w:rsidRPr="00E44AE2" w:rsidRDefault="00C86FE7" w:rsidP="00F1658F">
            <w:pPr>
              <w:jc w:val="center"/>
              <w:rPr>
                <w:sz w:val="20"/>
                <w:szCs w:val="22"/>
              </w:rPr>
            </w:pPr>
            <w:r w:rsidRPr="00E44AE2">
              <w:rPr>
                <w:sz w:val="20"/>
                <w:szCs w:val="22"/>
              </w:rPr>
              <w:t>95,4</w:t>
            </w:r>
          </w:p>
        </w:tc>
        <w:tc>
          <w:tcPr>
            <w:tcW w:w="462" w:type="pct"/>
            <w:gridSpan w:val="2"/>
            <w:shd w:val="clear" w:color="auto" w:fill="auto"/>
            <w:vAlign w:val="center"/>
          </w:tcPr>
          <w:p w:rsidR="00C86FE7" w:rsidRPr="00E44AE2" w:rsidRDefault="00C86FE7" w:rsidP="00F1658F">
            <w:pPr>
              <w:jc w:val="center"/>
              <w:rPr>
                <w:i/>
                <w:sz w:val="20"/>
                <w:szCs w:val="20"/>
              </w:rPr>
            </w:pPr>
            <w:r w:rsidRPr="00E44AE2">
              <w:rPr>
                <w:i/>
                <w:sz w:val="20"/>
                <w:szCs w:val="20"/>
              </w:rPr>
              <w:t>-</w:t>
            </w:r>
          </w:p>
        </w:tc>
        <w:tc>
          <w:tcPr>
            <w:tcW w:w="495" w:type="pct"/>
            <w:shd w:val="clear" w:color="auto" w:fill="auto"/>
            <w:vAlign w:val="center"/>
          </w:tcPr>
          <w:p w:rsidR="00C86FE7" w:rsidRPr="00E44AE2" w:rsidRDefault="00C86FE7" w:rsidP="00F1658F">
            <w:pPr>
              <w:jc w:val="center"/>
              <w:rPr>
                <w:i/>
                <w:sz w:val="20"/>
                <w:szCs w:val="20"/>
              </w:rPr>
            </w:pPr>
            <w:r w:rsidRPr="00E44AE2">
              <w:rPr>
                <w:i/>
                <w:sz w:val="20"/>
                <w:szCs w:val="20"/>
              </w:rPr>
              <w:t>48,8%</w:t>
            </w:r>
          </w:p>
        </w:tc>
      </w:tr>
      <w:tr w:rsidR="00C86FE7" w:rsidRPr="00E44AE2" w:rsidTr="00F22D39">
        <w:trPr>
          <w:gridAfter w:val="1"/>
          <w:wAfter w:w="7" w:type="pct"/>
          <w:trHeight w:val="990"/>
          <w:jc w:val="center"/>
        </w:trPr>
        <w:tc>
          <w:tcPr>
            <w:tcW w:w="282" w:type="pct"/>
            <w:shd w:val="clear" w:color="auto" w:fill="auto"/>
            <w:vAlign w:val="center"/>
            <w:hideMark/>
          </w:tcPr>
          <w:p w:rsidR="00C86FE7" w:rsidRPr="00E44AE2" w:rsidRDefault="00C86FE7" w:rsidP="00F1658F">
            <w:pPr>
              <w:jc w:val="center"/>
              <w:rPr>
                <w:sz w:val="20"/>
              </w:rPr>
            </w:pPr>
            <w:r w:rsidRPr="00E44AE2">
              <w:rPr>
                <w:sz w:val="20"/>
              </w:rPr>
              <w:t>13</w:t>
            </w:r>
          </w:p>
        </w:tc>
        <w:tc>
          <w:tcPr>
            <w:tcW w:w="1232" w:type="pct"/>
            <w:shd w:val="clear" w:color="auto" w:fill="auto"/>
            <w:vAlign w:val="center"/>
            <w:hideMark/>
          </w:tcPr>
          <w:p w:rsidR="00C86FE7" w:rsidRPr="00E44AE2" w:rsidRDefault="00C86FE7" w:rsidP="00F1658F">
            <w:pPr>
              <w:rPr>
                <w:sz w:val="20"/>
                <w:szCs w:val="20"/>
              </w:rPr>
            </w:pPr>
            <w:r w:rsidRPr="00E44AE2">
              <w:rPr>
                <w:sz w:val="20"/>
                <w:szCs w:val="20"/>
              </w:rPr>
              <w:t xml:space="preserve">Другие мероприятия </w:t>
            </w:r>
            <w:r w:rsidRPr="00E44AE2">
              <w:rPr>
                <w:i/>
                <w:sz w:val="20"/>
                <w:szCs w:val="20"/>
              </w:rPr>
              <w:t>(приобретение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оплата услуг кредитных организаций, почтовых сборов и т.д.)</w:t>
            </w:r>
          </w:p>
        </w:tc>
        <w:tc>
          <w:tcPr>
            <w:tcW w:w="320" w:type="pct"/>
            <w:shd w:val="clear" w:color="auto" w:fill="auto"/>
            <w:vAlign w:val="center"/>
            <w:hideMark/>
          </w:tcPr>
          <w:p w:rsidR="00C86FE7" w:rsidRPr="00E44AE2" w:rsidRDefault="00C86FE7" w:rsidP="00F1658F">
            <w:pPr>
              <w:jc w:val="center"/>
              <w:rPr>
                <w:sz w:val="20"/>
                <w:szCs w:val="20"/>
              </w:rPr>
            </w:pPr>
            <w:r w:rsidRPr="00E44AE2">
              <w:rPr>
                <w:sz w:val="20"/>
                <w:szCs w:val="20"/>
              </w:rPr>
              <w:t> </w:t>
            </w:r>
          </w:p>
        </w:tc>
        <w:tc>
          <w:tcPr>
            <w:tcW w:w="515" w:type="pct"/>
            <w:shd w:val="clear" w:color="auto" w:fill="auto"/>
            <w:vAlign w:val="center"/>
          </w:tcPr>
          <w:p w:rsidR="00C86FE7" w:rsidRPr="00E44AE2" w:rsidRDefault="00C86FE7" w:rsidP="00F1658F">
            <w:pPr>
              <w:jc w:val="center"/>
              <w:rPr>
                <w:sz w:val="20"/>
                <w:szCs w:val="22"/>
              </w:rPr>
            </w:pPr>
            <w:r w:rsidRPr="00E44AE2">
              <w:rPr>
                <w:sz w:val="20"/>
                <w:szCs w:val="22"/>
              </w:rPr>
              <w:t>-</w:t>
            </w:r>
          </w:p>
        </w:tc>
        <w:tc>
          <w:tcPr>
            <w:tcW w:w="570" w:type="pct"/>
            <w:shd w:val="clear" w:color="auto" w:fill="auto"/>
            <w:vAlign w:val="center"/>
          </w:tcPr>
          <w:p w:rsidR="00C86FE7" w:rsidRPr="00E44AE2" w:rsidRDefault="00C86FE7" w:rsidP="00F1658F">
            <w:pPr>
              <w:jc w:val="center"/>
              <w:rPr>
                <w:sz w:val="20"/>
                <w:szCs w:val="22"/>
              </w:rPr>
            </w:pPr>
            <w:r w:rsidRPr="00E44AE2">
              <w:rPr>
                <w:sz w:val="20"/>
                <w:szCs w:val="22"/>
              </w:rPr>
              <w:t>-</w:t>
            </w:r>
          </w:p>
        </w:tc>
        <w:tc>
          <w:tcPr>
            <w:tcW w:w="568" w:type="pct"/>
            <w:shd w:val="clear" w:color="auto" w:fill="auto"/>
            <w:vAlign w:val="center"/>
            <w:hideMark/>
          </w:tcPr>
          <w:p w:rsidR="00C86FE7" w:rsidRPr="00E44AE2" w:rsidRDefault="00C86FE7" w:rsidP="00F1658F">
            <w:pPr>
              <w:jc w:val="center"/>
              <w:rPr>
                <w:sz w:val="20"/>
                <w:szCs w:val="22"/>
              </w:rPr>
            </w:pPr>
            <w:r w:rsidRPr="00E44AE2">
              <w:rPr>
                <w:sz w:val="20"/>
                <w:szCs w:val="22"/>
              </w:rPr>
              <w:t>386,1</w:t>
            </w:r>
          </w:p>
        </w:tc>
        <w:tc>
          <w:tcPr>
            <w:tcW w:w="549" w:type="pct"/>
            <w:shd w:val="clear" w:color="auto" w:fill="auto"/>
            <w:vAlign w:val="center"/>
          </w:tcPr>
          <w:p w:rsidR="00C86FE7" w:rsidRPr="00E44AE2" w:rsidRDefault="00C86FE7" w:rsidP="00F1658F">
            <w:pPr>
              <w:jc w:val="center"/>
              <w:rPr>
                <w:sz w:val="20"/>
                <w:szCs w:val="22"/>
              </w:rPr>
            </w:pPr>
            <w:r w:rsidRPr="00E44AE2">
              <w:rPr>
                <w:sz w:val="20"/>
                <w:szCs w:val="22"/>
              </w:rPr>
              <w:t>1 627,9</w:t>
            </w:r>
          </w:p>
        </w:tc>
        <w:tc>
          <w:tcPr>
            <w:tcW w:w="462" w:type="pct"/>
            <w:gridSpan w:val="2"/>
            <w:shd w:val="clear" w:color="auto" w:fill="auto"/>
            <w:vAlign w:val="center"/>
          </w:tcPr>
          <w:p w:rsidR="00C86FE7" w:rsidRPr="00E44AE2" w:rsidRDefault="00C86FE7" w:rsidP="00F1658F">
            <w:pPr>
              <w:jc w:val="center"/>
              <w:rPr>
                <w:i/>
                <w:sz w:val="20"/>
                <w:szCs w:val="20"/>
              </w:rPr>
            </w:pPr>
            <w:r w:rsidRPr="00E44AE2">
              <w:rPr>
                <w:i/>
                <w:sz w:val="20"/>
                <w:szCs w:val="20"/>
              </w:rPr>
              <w:t>-</w:t>
            </w:r>
          </w:p>
        </w:tc>
        <w:tc>
          <w:tcPr>
            <w:tcW w:w="495" w:type="pct"/>
            <w:shd w:val="clear" w:color="auto" w:fill="auto"/>
            <w:vAlign w:val="center"/>
          </w:tcPr>
          <w:p w:rsidR="00C86FE7" w:rsidRPr="00E44AE2" w:rsidRDefault="00C86FE7" w:rsidP="00F1658F">
            <w:pPr>
              <w:jc w:val="center"/>
              <w:rPr>
                <w:i/>
                <w:sz w:val="20"/>
                <w:szCs w:val="20"/>
              </w:rPr>
            </w:pPr>
            <w:r w:rsidRPr="00E44AE2">
              <w:rPr>
                <w:i/>
                <w:sz w:val="20"/>
                <w:szCs w:val="20"/>
              </w:rPr>
              <w:t>421,6%</w:t>
            </w:r>
          </w:p>
        </w:tc>
      </w:tr>
      <w:tr w:rsidR="00C86FE7" w:rsidRPr="00E44AE2" w:rsidTr="00F22D39">
        <w:trPr>
          <w:gridAfter w:val="1"/>
          <w:wAfter w:w="7" w:type="pct"/>
          <w:trHeight w:val="375"/>
          <w:jc w:val="center"/>
        </w:trPr>
        <w:tc>
          <w:tcPr>
            <w:tcW w:w="282" w:type="pct"/>
            <w:shd w:val="clear" w:color="auto" w:fill="auto"/>
            <w:vAlign w:val="center"/>
          </w:tcPr>
          <w:p w:rsidR="00C86FE7" w:rsidRPr="00E44AE2" w:rsidRDefault="00C86FE7" w:rsidP="00F1658F">
            <w:pPr>
              <w:jc w:val="center"/>
              <w:rPr>
                <w:b/>
                <w:sz w:val="20"/>
              </w:rPr>
            </w:pPr>
          </w:p>
        </w:tc>
        <w:tc>
          <w:tcPr>
            <w:tcW w:w="1232" w:type="pct"/>
            <w:shd w:val="clear" w:color="auto" w:fill="auto"/>
            <w:vAlign w:val="center"/>
          </w:tcPr>
          <w:p w:rsidR="00C86FE7" w:rsidRPr="00E44AE2" w:rsidRDefault="00C86FE7" w:rsidP="00F1658F">
            <w:pPr>
              <w:rPr>
                <w:b/>
                <w:sz w:val="20"/>
                <w:szCs w:val="20"/>
              </w:rPr>
            </w:pPr>
            <w:r w:rsidRPr="00E44AE2">
              <w:rPr>
                <w:b/>
                <w:sz w:val="20"/>
                <w:szCs w:val="20"/>
              </w:rPr>
              <w:t>ИТОГО:</w:t>
            </w:r>
          </w:p>
        </w:tc>
        <w:tc>
          <w:tcPr>
            <w:tcW w:w="320" w:type="pct"/>
            <w:shd w:val="clear" w:color="auto" w:fill="auto"/>
            <w:vAlign w:val="center"/>
          </w:tcPr>
          <w:p w:rsidR="00C86FE7" w:rsidRPr="00E44AE2" w:rsidRDefault="00C86FE7" w:rsidP="00F1658F">
            <w:pPr>
              <w:jc w:val="center"/>
              <w:rPr>
                <w:b/>
                <w:sz w:val="20"/>
                <w:szCs w:val="20"/>
              </w:rPr>
            </w:pPr>
          </w:p>
        </w:tc>
        <w:tc>
          <w:tcPr>
            <w:tcW w:w="515" w:type="pct"/>
            <w:shd w:val="clear" w:color="auto" w:fill="auto"/>
            <w:vAlign w:val="center"/>
          </w:tcPr>
          <w:p w:rsidR="00C86FE7" w:rsidRPr="00E44AE2" w:rsidRDefault="00C86FE7" w:rsidP="00F1658F">
            <w:pPr>
              <w:jc w:val="center"/>
              <w:rPr>
                <w:b/>
                <w:bCs/>
                <w:sz w:val="20"/>
                <w:szCs w:val="22"/>
              </w:rPr>
            </w:pPr>
            <w:r w:rsidRPr="00E44AE2">
              <w:rPr>
                <w:b/>
                <w:bCs/>
                <w:sz w:val="20"/>
                <w:szCs w:val="22"/>
              </w:rPr>
              <w:t>-</w:t>
            </w:r>
          </w:p>
        </w:tc>
        <w:tc>
          <w:tcPr>
            <w:tcW w:w="570" w:type="pct"/>
            <w:shd w:val="clear" w:color="auto" w:fill="auto"/>
            <w:vAlign w:val="center"/>
          </w:tcPr>
          <w:p w:rsidR="00C86FE7" w:rsidRPr="00E44AE2" w:rsidRDefault="00C86FE7" w:rsidP="00F1658F">
            <w:pPr>
              <w:jc w:val="center"/>
              <w:rPr>
                <w:b/>
                <w:bCs/>
                <w:sz w:val="20"/>
                <w:szCs w:val="22"/>
              </w:rPr>
            </w:pPr>
            <w:r w:rsidRPr="00E44AE2">
              <w:rPr>
                <w:b/>
                <w:bCs/>
                <w:sz w:val="20"/>
                <w:szCs w:val="22"/>
              </w:rPr>
              <w:t>-</w:t>
            </w:r>
          </w:p>
        </w:tc>
        <w:tc>
          <w:tcPr>
            <w:tcW w:w="568" w:type="pct"/>
            <w:shd w:val="clear" w:color="auto" w:fill="auto"/>
            <w:vAlign w:val="center"/>
          </w:tcPr>
          <w:p w:rsidR="00C86FE7" w:rsidRPr="00E44AE2" w:rsidRDefault="00C86FE7" w:rsidP="00F1658F">
            <w:pPr>
              <w:jc w:val="center"/>
              <w:rPr>
                <w:b/>
                <w:bCs/>
                <w:sz w:val="20"/>
                <w:szCs w:val="22"/>
              </w:rPr>
            </w:pPr>
            <w:r w:rsidRPr="00E44AE2">
              <w:rPr>
                <w:b/>
                <w:bCs/>
                <w:sz w:val="20"/>
                <w:szCs w:val="22"/>
              </w:rPr>
              <w:t>30 071,5</w:t>
            </w:r>
          </w:p>
        </w:tc>
        <w:tc>
          <w:tcPr>
            <w:tcW w:w="549" w:type="pct"/>
            <w:shd w:val="clear" w:color="auto" w:fill="auto"/>
            <w:vAlign w:val="center"/>
          </w:tcPr>
          <w:p w:rsidR="00C86FE7" w:rsidRPr="00E44AE2" w:rsidRDefault="00C86FE7" w:rsidP="00F1658F">
            <w:pPr>
              <w:jc w:val="center"/>
              <w:rPr>
                <w:b/>
                <w:bCs/>
                <w:sz w:val="20"/>
                <w:szCs w:val="22"/>
              </w:rPr>
            </w:pPr>
            <w:r w:rsidRPr="00E44AE2">
              <w:rPr>
                <w:b/>
                <w:bCs/>
                <w:sz w:val="20"/>
                <w:szCs w:val="22"/>
              </w:rPr>
              <w:t>29 608,4</w:t>
            </w:r>
          </w:p>
        </w:tc>
        <w:tc>
          <w:tcPr>
            <w:tcW w:w="462" w:type="pct"/>
            <w:gridSpan w:val="2"/>
            <w:shd w:val="clear" w:color="auto" w:fill="auto"/>
            <w:vAlign w:val="center"/>
          </w:tcPr>
          <w:p w:rsidR="00C86FE7" w:rsidRPr="00E44AE2" w:rsidRDefault="00C86FE7" w:rsidP="00F1658F">
            <w:pPr>
              <w:jc w:val="center"/>
              <w:rPr>
                <w:i/>
                <w:sz w:val="20"/>
                <w:szCs w:val="20"/>
              </w:rPr>
            </w:pPr>
            <w:r w:rsidRPr="00E44AE2">
              <w:rPr>
                <w:i/>
                <w:sz w:val="20"/>
                <w:szCs w:val="20"/>
              </w:rPr>
              <w:t>-</w:t>
            </w:r>
          </w:p>
        </w:tc>
        <w:tc>
          <w:tcPr>
            <w:tcW w:w="495" w:type="pct"/>
            <w:shd w:val="clear" w:color="auto" w:fill="auto"/>
            <w:vAlign w:val="center"/>
          </w:tcPr>
          <w:p w:rsidR="00C86FE7" w:rsidRPr="00E44AE2" w:rsidRDefault="00C86FE7" w:rsidP="00F1658F">
            <w:pPr>
              <w:jc w:val="center"/>
              <w:rPr>
                <w:b/>
                <w:i/>
                <w:sz w:val="20"/>
                <w:szCs w:val="20"/>
              </w:rPr>
            </w:pPr>
            <w:r w:rsidRPr="00E44AE2">
              <w:rPr>
                <w:b/>
                <w:i/>
                <w:sz w:val="20"/>
                <w:szCs w:val="20"/>
              </w:rPr>
              <w:t>98,5%</w:t>
            </w:r>
          </w:p>
        </w:tc>
      </w:tr>
    </w:tbl>
    <w:p w:rsidR="00C86FE7" w:rsidRPr="00E44AE2" w:rsidRDefault="00C86FE7" w:rsidP="00CE6B62">
      <w:pPr>
        <w:pStyle w:val="22"/>
        <w:tabs>
          <w:tab w:val="left" w:pos="8931"/>
        </w:tabs>
        <w:spacing w:before="240"/>
        <w:ind w:firstLine="709"/>
        <w:rPr>
          <w:szCs w:val="26"/>
        </w:rPr>
      </w:pPr>
      <w:r w:rsidRPr="00E44AE2">
        <w:rPr>
          <w:szCs w:val="26"/>
        </w:rPr>
        <w:t>Всего за I полугодие 2018 года было израсходовано 29 608,4 тыс. руб. бюджетных средств на основные виды социальной помощи, что на 1,5% ниже, чем за аналогичный период прошлого года, в основном за счет снижения количества обратившихся граждан за единовременной материальной помощью (семьи с детьми).</w:t>
      </w:r>
    </w:p>
    <w:p w:rsidR="00C86FE7" w:rsidRPr="00E44AE2" w:rsidRDefault="00C86FE7" w:rsidP="00CE6B62">
      <w:pPr>
        <w:pStyle w:val="22"/>
        <w:tabs>
          <w:tab w:val="left" w:pos="8931"/>
        </w:tabs>
        <w:ind w:firstLine="709"/>
        <w:rPr>
          <w:szCs w:val="26"/>
        </w:rPr>
      </w:pPr>
      <w:r w:rsidRPr="00E44AE2">
        <w:rPr>
          <w:szCs w:val="26"/>
        </w:rPr>
        <w:lastRenderedPageBreak/>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города, за отчетный период было выдано 740 путевок, в том числе:</w:t>
      </w:r>
    </w:p>
    <w:p w:rsidR="00C86FE7" w:rsidRPr="00E44AE2" w:rsidRDefault="00C86FE7" w:rsidP="003577C2">
      <w:pPr>
        <w:pStyle w:val="afff2"/>
        <w:numPr>
          <w:ilvl w:val="0"/>
          <w:numId w:val="90"/>
        </w:numPr>
        <w:tabs>
          <w:tab w:val="left" w:pos="993"/>
        </w:tabs>
        <w:ind w:left="0" w:firstLine="709"/>
        <w:jc w:val="both"/>
        <w:rPr>
          <w:sz w:val="26"/>
          <w:szCs w:val="26"/>
        </w:rPr>
      </w:pPr>
      <w:r w:rsidRPr="00E44AE2">
        <w:rPr>
          <w:sz w:val="26"/>
          <w:szCs w:val="26"/>
        </w:rPr>
        <w:t>Санаторий «Заполярье» г. Сочи – 68 шт.</w:t>
      </w:r>
    </w:p>
    <w:p w:rsidR="00C86FE7" w:rsidRPr="00E44AE2" w:rsidRDefault="00C86FE7" w:rsidP="003577C2">
      <w:pPr>
        <w:pStyle w:val="afff2"/>
        <w:numPr>
          <w:ilvl w:val="0"/>
          <w:numId w:val="90"/>
        </w:numPr>
        <w:tabs>
          <w:tab w:val="left" w:pos="993"/>
        </w:tabs>
        <w:ind w:left="0" w:firstLine="709"/>
        <w:jc w:val="both"/>
        <w:rPr>
          <w:sz w:val="26"/>
          <w:szCs w:val="26"/>
        </w:rPr>
      </w:pPr>
      <w:r w:rsidRPr="00E44AE2">
        <w:rPr>
          <w:sz w:val="26"/>
          <w:szCs w:val="26"/>
        </w:rPr>
        <w:t>Санаторий «Горный воздух» г. Сочи – 394 шт.</w:t>
      </w:r>
    </w:p>
    <w:p w:rsidR="00C86FE7" w:rsidRPr="00E44AE2" w:rsidRDefault="00C86FE7" w:rsidP="003577C2">
      <w:pPr>
        <w:pStyle w:val="afff2"/>
        <w:numPr>
          <w:ilvl w:val="0"/>
          <w:numId w:val="90"/>
        </w:numPr>
        <w:tabs>
          <w:tab w:val="left" w:pos="993"/>
        </w:tabs>
        <w:ind w:left="0" w:firstLine="709"/>
        <w:jc w:val="both"/>
        <w:rPr>
          <w:sz w:val="26"/>
          <w:szCs w:val="26"/>
        </w:rPr>
      </w:pPr>
      <w:r w:rsidRPr="00E44AE2">
        <w:rPr>
          <w:sz w:val="26"/>
          <w:szCs w:val="26"/>
        </w:rPr>
        <w:t>Санаторий «Металлург» г. Ессентуки – 54 шт.</w:t>
      </w:r>
    </w:p>
    <w:p w:rsidR="00C86FE7" w:rsidRPr="00E44AE2" w:rsidRDefault="00C86FE7" w:rsidP="003577C2">
      <w:pPr>
        <w:pStyle w:val="afff2"/>
        <w:numPr>
          <w:ilvl w:val="0"/>
          <w:numId w:val="90"/>
        </w:numPr>
        <w:tabs>
          <w:tab w:val="left" w:pos="993"/>
        </w:tabs>
        <w:ind w:left="0" w:firstLine="709"/>
        <w:jc w:val="both"/>
        <w:rPr>
          <w:sz w:val="26"/>
          <w:szCs w:val="26"/>
        </w:rPr>
      </w:pPr>
      <w:r w:rsidRPr="00E44AE2">
        <w:rPr>
          <w:sz w:val="26"/>
          <w:szCs w:val="26"/>
        </w:rPr>
        <w:t>Санаторий «Центросоюз» г. Белокуриха – 224 шт.</w:t>
      </w:r>
    </w:p>
    <w:p w:rsidR="00C86FE7" w:rsidRPr="00E44AE2" w:rsidRDefault="00C86FE7" w:rsidP="00CE6B62">
      <w:pPr>
        <w:pStyle w:val="22"/>
        <w:tabs>
          <w:tab w:val="left" w:pos="8931"/>
        </w:tabs>
        <w:ind w:firstLine="709"/>
        <w:rPr>
          <w:szCs w:val="26"/>
        </w:rPr>
      </w:pPr>
      <w:r w:rsidRPr="00E44AE2">
        <w:rPr>
          <w:szCs w:val="26"/>
        </w:rPr>
        <w:t>Также, в I полугодии 2018 года выдано 38 путевок (отель «</w:t>
      </w:r>
      <w:proofErr w:type="spellStart"/>
      <w:r w:rsidRPr="00E44AE2">
        <w:rPr>
          <w:szCs w:val="26"/>
        </w:rPr>
        <w:t>Аллегра</w:t>
      </w:r>
      <w:proofErr w:type="spellEnd"/>
      <w:r w:rsidRPr="00E44AE2">
        <w:rPr>
          <w:szCs w:val="26"/>
        </w:rPr>
        <w:t>», Болгария), принятых Администрацией города Норильска, ее структурными подразделениями и муниципальными учреждениями по договору пожертвования от юридических и физических лиц (ЗФ ПАО «ГМК «Норильский никель»), на санаторно-курортный отдых работников муниципальных учреждений и государственных учреждений здравоохранения и членов их семей.</w:t>
      </w:r>
    </w:p>
    <w:p w:rsidR="00C86FE7" w:rsidRPr="00E44AE2" w:rsidRDefault="00C86FE7" w:rsidP="00CE6B62">
      <w:pPr>
        <w:pStyle w:val="22"/>
        <w:tabs>
          <w:tab w:val="left" w:pos="8931"/>
        </w:tabs>
        <w:ind w:firstLine="709"/>
        <w:rPr>
          <w:szCs w:val="26"/>
        </w:rPr>
      </w:pPr>
      <w:r w:rsidRPr="00E44AE2">
        <w:rPr>
          <w:szCs w:val="26"/>
        </w:rPr>
        <w:t>Помимо вышеуказанных мер, в Норильске предоставляются автотранспортные услуги («Социальное такси») по перевозке отдельных категорий граждан легковым автотранспортом по объектам социальной значимости, расположенным на территории города. К объектам социальной значимости относятся: органы государственной власти и органы местного самоуправления; федеральные, краевые, муниципальные учреждения; муниципальные учреждения социального обслуживания населения; государственные учреждения здравоохранения; помещения, занимаемые отделениями общественных объединений инвалидов.</w:t>
      </w:r>
    </w:p>
    <w:p w:rsidR="00C86FE7" w:rsidRPr="00E44AE2" w:rsidRDefault="00C86FE7" w:rsidP="00CE6B62">
      <w:pPr>
        <w:pStyle w:val="22"/>
        <w:tabs>
          <w:tab w:val="left" w:pos="8931"/>
        </w:tabs>
        <w:ind w:firstLine="709"/>
        <w:rPr>
          <w:szCs w:val="26"/>
        </w:rPr>
      </w:pPr>
      <w:r w:rsidRPr="00E44AE2">
        <w:rPr>
          <w:szCs w:val="26"/>
        </w:rPr>
        <w:t>Услуги «Социального такси» оказываются маломобильным категориям граждан, являющимся получателями социальных услуг в МБУ «КЦСОН» и «МБУ «РЦ «Виктория», с сопровождающими их лицами. Правом на пользование услугой «Социальное такси» обладают инвалиды, дети-инвалиды и граждане пожилого возраста.</w:t>
      </w:r>
    </w:p>
    <w:p w:rsidR="00C86FE7" w:rsidRPr="00E44AE2" w:rsidRDefault="00C86FE7" w:rsidP="00CE6B62">
      <w:pPr>
        <w:pStyle w:val="22"/>
        <w:tabs>
          <w:tab w:val="left" w:pos="8931"/>
        </w:tabs>
        <w:ind w:firstLine="709"/>
        <w:rPr>
          <w:szCs w:val="26"/>
        </w:rPr>
      </w:pPr>
      <w:r w:rsidRPr="00E44AE2">
        <w:rPr>
          <w:szCs w:val="26"/>
        </w:rPr>
        <w:t>За счет средств местного бюджета за отчетный период Управлением в рамках муниципальной программы «Развитие образования» реализованы следующие мероприятия:</w:t>
      </w:r>
    </w:p>
    <w:p w:rsidR="00C86FE7" w:rsidRPr="00E44AE2" w:rsidRDefault="00C86FE7" w:rsidP="00011D94">
      <w:pPr>
        <w:spacing w:before="240"/>
        <w:jc w:val="right"/>
        <w:rPr>
          <w:sz w:val="26"/>
          <w:szCs w:val="26"/>
        </w:rPr>
      </w:pPr>
      <w:r w:rsidRPr="00E44AE2">
        <w:rPr>
          <w:sz w:val="26"/>
          <w:szCs w:val="26"/>
        </w:rPr>
        <w:t>Таблица</w:t>
      </w:r>
      <w:r w:rsidR="00D336FA" w:rsidRPr="00E44AE2">
        <w:rPr>
          <w:sz w:val="26"/>
          <w:szCs w:val="26"/>
        </w:rPr>
        <w:t xml:space="preserve"> 57</w:t>
      </w:r>
    </w:p>
    <w:p w:rsidR="00C86FE7" w:rsidRPr="00E44AE2" w:rsidRDefault="00C86FE7" w:rsidP="00F22D39">
      <w:pPr>
        <w:spacing w:after="120"/>
        <w:jc w:val="center"/>
        <w:rPr>
          <w:b/>
          <w:sz w:val="26"/>
          <w:szCs w:val="26"/>
        </w:rPr>
      </w:pPr>
      <w:r w:rsidRPr="00E44AE2">
        <w:rPr>
          <w:b/>
          <w:sz w:val="26"/>
          <w:szCs w:val="26"/>
        </w:rPr>
        <w:t xml:space="preserve">Реализация основных мероприятий социальной направленности </w:t>
      </w:r>
    </w:p>
    <w:p w:rsidR="00C86FE7" w:rsidRPr="00E44AE2" w:rsidRDefault="00C86FE7" w:rsidP="00C86FE7">
      <w:pPr>
        <w:pStyle w:val="22"/>
        <w:ind w:left="1429" w:firstLine="0"/>
        <w:jc w:val="right"/>
        <w:rPr>
          <w:szCs w:val="26"/>
        </w:rPr>
      </w:pPr>
      <w:r w:rsidRPr="00E44AE2">
        <w:rPr>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134"/>
        <w:gridCol w:w="1393"/>
        <w:gridCol w:w="1362"/>
        <w:gridCol w:w="882"/>
      </w:tblGrid>
      <w:tr w:rsidR="00C86FE7" w:rsidRPr="00E44AE2" w:rsidTr="00F22D39">
        <w:trPr>
          <w:trHeight w:val="287"/>
          <w:tblHeader/>
        </w:trPr>
        <w:tc>
          <w:tcPr>
            <w:tcW w:w="310"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 п/п</w:t>
            </w:r>
          </w:p>
        </w:tc>
        <w:tc>
          <w:tcPr>
            <w:tcW w:w="2748" w:type="pct"/>
            <w:vAlign w:val="center"/>
          </w:tcPr>
          <w:p w:rsidR="00C86FE7" w:rsidRPr="00E44AE2" w:rsidRDefault="00C86FE7" w:rsidP="00F1658F">
            <w:pPr>
              <w:pStyle w:val="22"/>
              <w:snapToGrid w:val="0"/>
              <w:ind w:hanging="34"/>
              <w:jc w:val="center"/>
              <w:rPr>
                <w:b/>
                <w:sz w:val="22"/>
                <w:szCs w:val="22"/>
              </w:rPr>
            </w:pPr>
            <w:r w:rsidRPr="00E44AE2">
              <w:rPr>
                <w:b/>
                <w:sz w:val="22"/>
                <w:szCs w:val="22"/>
              </w:rPr>
              <w:t>Виды социальной помощи и услуг</w:t>
            </w:r>
          </w:p>
        </w:tc>
        <w:tc>
          <w:tcPr>
            <w:tcW w:w="747" w:type="pct"/>
            <w:vAlign w:val="center"/>
          </w:tcPr>
          <w:p w:rsidR="00C86FE7" w:rsidRPr="00E44AE2" w:rsidRDefault="00C86FE7" w:rsidP="00F1658F">
            <w:pPr>
              <w:jc w:val="center"/>
              <w:rPr>
                <w:rStyle w:val="xl410"/>
              </w:rPr>
            </w:pPr>
            <w:r w:rsidRPr="00E44AE2">
              <w:rPr>
                <w:b/>
                <w:sz w:val="22"/>
              </w:rPr>
              <w:t>I полугодие 2017</w:t>
            </w:r>
          </w:p>
        </w:tc>
        <w:tc>
          <w:tcPr>
            <w:tcW w:w="730" w:type="pct"/>
            <w:vAlign w:val="center"/>
          </w:tcPr>
          <w:p w:rsidR="00C86FE7" w:rsidRPr="00E44AE2" w:rsidRDefault="00C86FE7" w:rsidP="00F1658F">
            <w:pPr>
              <w:jc w:val="center"/>
              <w:rPr>
                <w:rStyle w:val="xl410"/>
              </w:rPr>
            </w:pPr>
            <w:r w:rsidRPr="00E44AE2">
              <w:rPr>
                <w:b/>
                <w:sz w:val="22"/>
              </w:rPr>
              <w:t>I полугодие 2018</w:t>
            </w:r>
          </w:p>
        </w:tc>
        <w:tc>
          <w:tcPr>
            <w:tcW w:w="465" w:type="pct"/>
            <w:vAlign w:val="center"/>
          </w:tcPr>
          <w:p w:rsidR="00C86FE7" w:rsidRPr="00E44AE2" w:rsidRDefault="00C86FE7" w:rsidP="00C00DDA">
            <w:pPr>
              <w:pStyle w:val="22"/>
              <w:ind w:firstLine="26"/>
              <w:jc w:val="center"/>
              <w:rPr>
                <w:b/>
                <w:sz w:val="20"/>
              </w:rPr>
            </w:pPr>
            <w:proofErr w:type="spellStart"/>
            <w:proofErr w:type="gramStart"/>
            <w:r w:rsidRPr="00E44AE2">
              <w:rPr>
                <w:b/>
                <w:sz w:val="22"/>
              </w:rPr>
              <w:t>Откл</w:t>
            </w:r>
            <w:proofErr w:type="spellEnd"/>
            <w:r w:rsidR="00C00DDA" w:rsidRPr="00E44AE2">
              <w:rPr>
                <w:b/>
                <w:sz w:val="22"/>
              </w:rPr>
              <w:t>.</w:t>
            </w:r>
            <w:r w:rsidRPr="00E44AE2">
              <w:rPr>
                <w:b/>
                <w:sz w:val="22"/>
              </w:rPr>
              <w:t>,</w:t>
            </w:r>
            <w:proofErr w:type="gramEnd"/>
            <w:r w:rsidRPr="00E44AE2">
              <w:rPr>
                <w:b/>
                <w:sz w:val="22"/>
              </w:rPr>
              <w:t xml:space="preserve"> +/-</w:t>
            </w:r>
          </w:p>
        </w:tc>
      </w:tr>
      <w:tr w:rsidR="00C86FE7" w:rsidRPr="00E44AE2" w:rsidTr="00F22D39">
        <w:trPr>
          <w:trHeight w:val="529"/>
        </w:trPr>
        <w:tc>
          <w:tcPr>
            <w:tcW w:w="310" w:type="pct"/>
            <w:vAlign w:val="center"/>
          </w:tcPr>
          <w:p w:rsidR="00C86FE7" w:rsidRPr="00E44AE2" w:rsidRDefault="00C86FE7" w:rsidP="00F1658F">
            <w:pPr>
              <w:pStyle w:val="22"/>
              <w:snapToGrid w:val="0"/>
              <w:ind w:left="34" w:hanging="34"/>
              <w:jc w:val="center"/>
              <w:rPr>
                <w:sz w:val="22"/>
                <w:szCs w:val="22"/>
              </w:rPr>
            </w:pPr>
            <w:r w:rsidRPr="00E44AE2">
              <w:rPr>
                <w:sz w:val="22"/>
                <w:szCs w:val="22"/>
              </w:rPr>
              <w:t>1.</w:t>
            </w:r>
          </w:p>
        </w:tc>
        <w:tc>
          <w:tcPr>
            <w:tcW w:w="2748" w:type="pct"/>
            <w:vAlign w:val="center"/>
          </w:tcPr>
          <w:p w:rsidR="00C86FE7" w:rsidRPr="00E44AE2" w:rsidRDefault="00C86FE7" w:rsidP="00F1658F">
            <w:pPr>
              <w:pStyle w:val="22"/>
              <w:snapToGrid w:val="0"/>
              <w:ind w:hanging="34"/>
              <w:jc w:val="left"/>
              <w:rPr>
                <w:sz w:val="22"/>
                <w:szCs w:val="22"/>
              </w:rPr>
            </w:pPr>
            <w:r w:rsidRPr="00E44AE2">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747" w:type="pct"/>
            <w:vAlign w:val="center"/>
          </w:tcPr>
          <w:p w:rsidR="00C86FE7" w:rsidRPr="00E44AE2" w:rsidRDefault="00C86FE7" w:rsidP="00F1658F">
            <w:pPr>
              <w:pStyle w:val="22"/>
              <w:snapToGrid w:val="0"/>
              <w:ind w:hanging="34"/>
              <w:jc w:val="center"/>
              <w:rPr>
                <w:sz w:val="22"/>
                <w:szCs w:val="22"/>
              </w:rPr>
            </w:pPr>
            <w:r w:rsidRPr="00E44AE2">
              <w:rPr>
                <w:sz w:val="22"/>
                <w:szCs w:val="22"/>
              </w:rPr>
              <w:t>550,0</w:t>
            </w:r>
          </w:p>
        </w:tc>
        <w:tc>
          <w:tcPr>
            <w:tcW w:w="730" w:type="pct"/>
            <w:vAlign w:val="center"/>
          </w:tcPr>
          <w:p w:rsidR="00C86FE7" w:rsidRPr="00E44AE2" w:rsidRDefault="00C86FE7" w:rsidP="00F1658F">
            <w:pPr>
              <w:pStyle w:val="22"/>
              <w:snapToGrid w:val="0"/>
              <w:ind w:hanging="34"/>
              <w:jc w:val="center"/>
              <w:rPr>
                <w:sz w:val="22"/>
                <w:szCs w:val="22"/>
              </w:rPr>
            </w:pPr>
            <w:r w:rsidRPr="00E44AE2">
              <w:rPr>
                <w:sz w:val="22"/>
                <w:szCs w:val="22"/>
              </w:rPr>
              <w:t>671,7</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121,7</w:t>
            </w:r>
          </w:p>
        </w:tc>
      </w:tr>
      <w:tr w:rsidR="00C86FE7" w:rsidRPr="00E44AE2" w:rsidTr="00F22D39">
        <w:trPr>
          <w:trHeight w:val="285"/>
        </w:trPr>
        <w:tc>
          <w:tcPr>
            <w:tcW w:w="310" w:type="pct"/>
            <w:vAlign w:val="center"/>
          </w:tcPr>
          <w:p w:rsidR="00C86FE7" w:rsidRPr="00E44AE2" w:rsidRDefault="00C86FE7" w:rsidP="00F1658F">
            <w:pPr>
              <w:pStyle w:val="22"/>
              <w:snapToGrid w:val="0"/>
              <w:ind w:left="34" w:hanging="34"/>
              <w:jc w:val="center"/>
              <w:rPr>
                <w:sz w:val="22"/>
                <w:szCs w:val="22"/>
              </w:rPr>
            </w:pPr>
            <w:r w:rsidRPr="00E44AE2">
              <w:rPr>
                <w:sz w:val="22"/>
                <w:szCs w:val="22"/>
              </w:rPr>
              <w:t>2.</w:t>
            </w:r>
          </w:p>
        </w:tc>
        <w:tc>
          <w:tcPr>
            <w:tcW w:w="2748" w:type="pct"/>
            <w:vAlign w:val="center"/>
          </w:tcPr>
          <w:p w:rsidR="00C86FE7" w:rsidRPr="00E44AE2" w:rsidRDefault="00C86FE7" w:rsidP="00F1658F">
            <w:pPr>
              <w:pStyle w:val="22"/>
              <w:snapToGrid w:val="0"/>
              <w:ind w:hanging="34"/>
              <w:jc w:val="left"/>
              <w:rPr>
                <w:sz w:val="22"/>
                <w:szCs w:val="22"/>
              </w:rPr>
            </w:pPr>
            <w:r w:rsidRPr="00E44AE2">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747" w:type="pct"/>
            <w:vAlign w:val="center"/>
          </w:tcPr>
          <w:p w:rsidR="00C86FE7" w:rsidRPr="00E44AE2" w:rsidRDefault="00C86FE7" w:rsidP="00F1658F">
            <w:pPr>
              <w:pStyle w:val="22"/>
              <w:snapToGrid w:val="0"/>
              <w:ind w:hanging="34"/>
              <w:jc w:val="center"/>
              <w:rPr>
                <w:sz w:val="22"/>
                <w:szCs w:val="22"/>
              </w:rPr>
            </w:pPr>
            <w:r w:rsidRPr="00E44AE2">
              <w:rPr>
                <w:sz w:val="22"/>
                <w:szCs w:val="22"/>
              </w:rPr>
              <w:t>0,0</w:t>
            </w:r>
          </w:p>
        </w:tc>
        <w:tc>
          <w:tcPr>
            <w:tcW w:w="730" w:type="pct"/>
            <w:vAlign w:val="center"/>
          </w:tcPr>
          <w:p w:rsidR="00C86FE7" w:rsidRPr="00E44AE2" w:rsidRDefault="00C86FE7" w:rsidP="00F1658F">
            <w:pPr>
              <w:pStyle w:val="22"/>
              <w:snapToGrid w:val="0"/>
              <w:ind w:hanging="34"/>
              <w:jc w:val="center"/>
              <w:rPr>
                <w:sz w:val="22"/>
                <w:szCs w:val="22"/>
              </w:rPr>
            </w:pPr>
            <w:r w:rsidRPr="00E44AE2">
              <w:rPr>
                <w:sz w:val="22"/>
                <w:szCs w:val="22"/>
              </w:rPr>
              <w:t>105,5</w:t>
            </w:r>
          </w:p>
        </w:tc>
        <w:tc>
          <w:tcPr>
            <w:tcW w:w="465" w:type="pct"/>
            <w:tcBorders>
              <w:top w:val="nil"/>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105,5</w:t>
            </w:r>
          </w:p>
        </w:tc>
      </w:tr>
      <w:tr w:rsidR="00C86FE7" w:rsidRPr="00E44AE2" w:rsidTr="00F22D39">
        <w:trPr>
          <w:trHeight w:val="285"/>
        </w:trPr>
        <w:tc>
          <w:tcPr>
            <w:tcW w:w="310" w:type="pct"/>
            <w:vAlign w:val="center"/>
          </w:tcPr>
          <w:p w:rsidR="00C86FE7" w:rsidRPr="00E44AE2" w:rsidRDefault="00C86FE7" w:rsidP="00F1658F">
            <w:pPr>
              <w:pStyle w:val="22"/>
              <w:snapToGrid w:val="0"/>
              <w:ind w:left="34" w:hanging="34"/>
              <w:jc w:val="center"/>
              <w:rPr>
                <w:sz w:val="22"/>
                <w:szCs w:val="22"/>
              </w:rPr>
            </w:pPr>
            <w:r w:rsidRPr="00E44AE2">
              <w:rPr>
                <w:sz w:val="22"/>
                <w:szCs w:val="22"/>
              </w:rPr>
              <w:t>3.</w:t>
            </w:r>
          </w:p>
        </w:tc>
        <w:tc>
          <w:tcPr>
            <w:tcW w:w="2748" w:type="pct"/>
            <w:vAlign w:val="center"/>
          </w:tcPr>
          <w:p w:rsidR="00C86FE7" w:rsidRPr="00E44AE2" w:rsidRDefault="00C86FE7" w:rsidP="00F1658F">
            <w:pPr>
              <w:pStyle w:val="22"/>
              <w:snapToGrid w:val="0"/>
              <w:ind w:hanging="34"/>
              <w:jc w:val="left"/>
              <w:rPr>
                <w:sz w:val="22"/>
                <w:szCs w:val="22"/>
              </w:rPr>
            </w:pPr>
            <w:r w:rsidRPr="00E44AE2">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747" w:type="pct"/>
            <w:vAlign w:val="center"/>
          </w:tcPr>
          <w:p w:rsidR="00C86FE7" w:rsidRPr="00E44AE2" w:rsidRDefault="00C86FE7" w:rsidP="00F1658F">
            <w:pPr>
              <w:pStyle w:val="22"/>
              <w:snapToGrid w:val="0"/>
              <w:ind w:hanging="34"/>
              <w:jc w:val="center"/>
              <w:rPr>
                <w:sz w:val="22"/>
                <w:szCs w:val="22"/>
              </w:rPr>
            </w:pPr>
            <w:r w:rsidRPr="00E44AE2">
              <w:rPr>
                <w:sz w:val="22"/>
                <w:szCs w:val="22"/>
              </w:rPr>
              <w:t>0,0</w:t>
            </w:r>
          </w:p>
        </w:tc>
        <w:tc>
          <w:tcPr>
            <w:tcW w:w="730" w:type="pct"/>
            <w:vAlign w:val="center"/>
          </w:tcPr>
          <w:p w:rsidR="00C86FE7" w:rsidRPr="00E44AE2" w:rsidRDefault="00C86FE7" w:rsidP="00F1658F">
            <w:pPr>
              <w:pStyle w:val="22"/>
              <w:snapToGrid w:val="0"/>
              <w:ind w:hanging="34"/>
              <w:jc w:val="center"/>
              <w:rPr>
                <w:sz w:val="22"/>
                <w:szCs w:val="22"/>
              </w:rPr>
            </w:pPr>
            <w:r w:rsidRPr="00E44AE2">
              <w:rPr>
                <w:sz w:val="22"/>
                <w:szCs w:val="22"/>
              </w:rPr>
              <w:t>80,0</w:t>
            </w:r>
          </w:p>
        </w:tc>
        <w:tc>
          <w:tcPr>
            <w:tcW w:w="465" w:type="pct"/>
            <w:tcBorders>
              <w:top w:val="nil"/>
              <w:left w:val="single" w:sz="4" w:space="0" w:color="auto"/>
              <w:bottom w:val="single" w:sz="4" w:space="0" w:color="auto"/>
              <w:right w:val="single" w:sz="4" w:space="0" w:color="auto"/>
            </w:tcBorders>
            <w:shd w:val="clear" w:color="auto" w:fill="auto"/>
            <w:vAlign w:val="center"/>
          </w:tcPr>
          <w:p w:rsidR="00C86FE7" w:rsidRPr="00E44AE2" w:rsidRDefault="00C86FE7" w:rsidP="00F1658F">
            <w:pPr>
              <w:jc w:val="center"/>
              <w:rPr>
                <w:i/>
                <w:sz w:val="22"/>
                <w:szCs w:val="22"/>
              </w:rPr>
            </w:pPr>
            <w:r w:rsidRPr="00E44AE2">
              <w:rPr>
                <w:i/>
                <w:sz w:val="22"/>
                <w:szCs w:val="22"/>
              </w:rPr>
              <w:t>80,0</w:t>
            </w:r>
          </w:p>
        </w:tc>
      </w:tr>
      <w:tr w:rsidR="00C86FE7" w:rsidRPr="00E44AE2" w:rsidTr="00F22D39">
        <w:trPr>
          <w:trHeight w:val="285"/>
        </w:trPr>
        <w:tc>
          <w:tcPr>
            <w:tcW w:w="310" w:type="pct"/>
            <w:vAlign w:val="center"/>
          </w:tcPr>
          <w:p w:rsidR="00C86FE7" w:rsidRPr="00E44AE2" w:rsidRDefault="00C86FE7" w:rsidP="00473FDD">
            <w:pPr>
              <w:pStyle w:val="22"/>
              <w:snapToGrid w:val="0"/>
              <w:ind w:hanging="34"/>
              <w:jc w:val="left"/>
              <w:rPr>
                <w:sz w:val="22"/>
                <w:szCs w:val="22"/>
              </w:rPr>
            </w:pPr>
          </w:p>
        </w:tc>
        <w:tc>
          <w:tcPr>
            <w:tcW w:w="2748" w:type="pct"/>
            <w:vAlign w:val="center"/>
          </w:tcPr>
          <w:p w:rsidR="00C86FE7" w:rsidRPr="00E44AE2" w:rsidRDefault="00C86FE7" w:rsidP="00473FDD">
            <w:pPr>
              <w:pStyle w:val="22"/>
              <w:snapToGrid w:val="0"/>
              <w:ind w:hanging="34"/>
              <w:jc w:val="left"/>
              <w:rPr>
                <w:b/>
                <w:sz w:val="22"/>
                <w:szCs w:val="22"/>
              </w:rPr>
            </w:pPr>
            <w:bookmarkStart w:id="107" w:name="_Toc523153987"/>
            <w:r w:rsidRPr="00E44AE2">
              <w:rPr>
                <w:b/>
                <w:sz w:val="22"/>
                <w:szCs w:val="22"/>
              </w:rPr>
              <w:t>Всего расходов:</w:t>
            </w:r>
            <w:bookmarkEnd w:id="107"/>
          </w:p>
        </w:tc>
        <w:tc>
          <w:tcPr>
            <w:tcW w:w="747" w:type="pct"/>
            <w:vAlign w:val="center"/>
          </w:tcPr>
          <w:p w:rsidR="00C86FE7" w:rsidRPr="00E44AE2" w:rsidRDefault="00C86FE7" w:rsidP="00473FDD">
            <w:pPr>
              <w:pStyle w:val="22"/>
              <w:snapToGrid w:val="0"/>
              <w:ind w:hanging="34"/>
              <w:jc w:val="center"/>
              <w:rPr>
                <w:b/>
                <w:sz w:val="22"/>
                <w:szCs w:val="22"/>
              </w:rPr>
            </w:pPr>
            <w:r w:rsidRPr="00E44AE2">
              <w:rPr>
                <w:b/>
                <w:sz w:val="22"/>
                <w:szCs w:val="22"/>
              </w:rPr>
              <w:t>550,0</w:t>
            </w:r>
          </w:p>
        </w:tc>
        <w:tc>
          <w:tcPr>
            <w:tcW w:w="730" w:type="pct"/>
            <w:vAlign w:val="center"/>
          </w:tcPr>
          <w:p w:rsidR="00C86FE7" w:rsidRPr="00E44AE2" w:rsidRDefault="00C86FE7" w:rsidP="00473FDD">
            <w:pPr>
              <w:pStyle w:val="22"/>
              <w:snapToGrid w:val="0"/>
              <w:ind w:hanging="34"/>
              <w:jc w:val="center"/>
              <w:rPr>
                <w:b/>
                <w:sz w:val="22"/>
                <w:szCs w:val="22"/>
              </w:rPr>
            </w:pPr>
            <w:r w:rsidRPr="00E44AE2">
              <w:rPr>
                <w:b/>
                <w:sz w:val="22"/>
                <w:szCs w:val="22"/>
              </w:rPr>
              <w:t>857,2</w:t>
            </w:r>
          </w:p>
        </w:tc>
        <w:tc>
          <w:tcPr>
            <w:tcW w:w="465" w:type="pct"/>
            <w:tcBorders>
              <w:top w:val="nil"/>
              <w:left w:val="single" w:sz="4" w:space="0" w:color="auto"/>
              <w:bottom w:val="single" w:sz="4" w:space="0" w:color="auto"/>
              <w:right w:val="single" w:sz="4" w:space="0" w:color="auto"/>
            </w:tcBorders>
            <w:shd w:val="clear" w:color="auto" w:fill="auto"/>
            <w:vAlign w:val="center"/>
          </w:tcPr>
          <w:p w:rsidR="00C86FE7" w:rsidRPr="00E44AE2" w:rsidRDefault="00C86FE7" w:rsidP="00473FDD">
            <w:pPr>
              <w:pStyle w:val="22"/>
              <w:snapToGrid w:val="0"/>
              <w:ind w:hanging="34"/>
              <w:jc w:val="center"/>
              <w:rPr>
                <w:b/>
                <w:sz w:val="22"/>
                <w:szCs w:val="22"/>
              </w:rPr>
            </w:pPr>
            <w:r w:rsidRPr="00E44AE2">
              <w:rPr>
                <w:b/>
                <w:sz w:val="22"/>
                <w:szCs w:val="22"/>
              </w:rPr>
              <w:t>307,2</w:t>
            </w:r>
          </w:p>
        </w:tc>
      </w:tr>
    </w:tbl>
    <w:p w:rsidR="00C86FE7" w:rsidRPr="00E44AE2" w:rsidRDefault="00655C1F" w:rsidP="001C08D4">
      <w:pPr>
        <w:jc w:val="both"/>
        <w:rPr>
          <w:i/>
          <w:sz w:val="20"/>
          <w:szCs w:val="20"/>
        </w:rPr>
      </w:pPr>
      <w:r w:rsidRPr="00E44AE2">
        <w:rPr>
          <w:i/>
          <w:sz w:val="20"/>
          <w:szCs w:val="20"/>
        </w:rPr>
        <w:t>*</w:t>
      </w:r>
      <w:r w:rsidR="00C86FE7" w:rsidRPr="00E44AE2">
        <w:rPr>
          <w:i/>
          <w:sz w:val="20"/>
          <w:szCs w:val="20"/>
        </w:rPr>
        <w:t>в 2017 году организация отдыха детей по путевкам министерства социальной политики Красноярского края не осуществлялась по причине реконструкции взлетно-посадочной полосы аэропорта «</w:t>
      </w:r>
      <w:proofErr w:type="spellStart"/>
      <w:r w:rsidR="00C86FE7" w:rsidRPr="00E44AE2">
        <w:rPr>
          <w:i/>
          <w:sz w:val="20"/>
          <w:szCs w:val="20"/>
        </w:rPr>
        <w:t>Алыкель</w:t>
      </w:r>
      <w:proofErr w:type="spellEnd"/>
      <w:r w:rsidR="00C86FE7" w:rsidRPr="00E44AE2">
        <w:rPr>
          <w:i/>
          <w:sz w:val="20"/>
          <w:szCs w:val="20"/>
        </w:rPr>
        <w:t>»</w:t>
      </w:r>
    </w:p>
    <w:p w:rsidR="00C86FE7" w:rsidRPr="00E44AE2" w:rsidRDefault="00C86FE7" w:rsidP="00E72836">
      <w:pPr>
        <w:pStyle w:val="22"/>
        <w:tabs>
          <w:tab w:val="left" w:pos="8931"/>
        </w:tabs>
        <w:ind w:firstLine="709"/>
        <w:rPr>
          <w:szCs w:val="26"/>
        </w:rPr>
      </w:pPr>
      <w:r w:rsidRPr="00E44AE2">
        <w:rPr>
          <w:szCs w:val="26"/>
        </w:rPr>
        <w:lastRenderedPageBreak/>
        <w:t>За отчетный период оплачен проезд 35 детям в возрасте до 18 лет по личным обращениям родителей (законных представителей), имеющих право на данный вид помощи, на общую сумму 671,7 тыс. руб.</w:t>
      </w:r>
    </w:p>
    <w:p w:rsidR="00C86FE7" w:rsidRPr="00E44AE2" w:rsidRDefault="00C86FE7" w:rsidP="00E72836">
      <w:pPr>
        <w:pStyle w:val="22"/>
        <w:tabs>
          <w:tab w:val="left" w:pos="8931"/>
        </w:tabs>
        <w:ind w:firstLine="709"/>
        <w:rPr>
          <w:szCs w:val="26"/>
        </w:rPr>
      </w:pPr>
      <w:r w:rsidRPr="00E44AE2">
        <w:rPr>
          <w:szCs w:val="26"/>
        </w:rPr>
        <w:t>Материальная помощь оказывается 1 раз в 2 года на проезд детей к месту проведения отдыха и обратно:</w:t>
      </w:r>
    </w:p>
    <w:p w:rsidR="00C86FE7" w:rsidRPr="00E44AE2" w:rsidRDefault="00C86FE7" w:rsidP="003577C2">
      <w:pPr>
        <w:pStyle w:val="afff2"/>
        <w:numPr>
          <w:ilvl w:val="0"/>
          <w:numId w:val="65"/>
        </w:numPr>
        <w:tabs>
          <w:tab w:val="left" w:pos="993"/>
        </w:tabs>
        <w:autoSpaceDE w:val="0"/>
        <w:autoSpaceDN w:val="0"/>
        <w:adjustRightInd w:val="0"/>
        <w:ind w:left="0" w:firstLine="709"/>
        <w:jc w:val="both"/>
        <w:rPr>
          <w:sz w:val="26"/>
          <w:szCs w:val="26"/>
        </w:rPr>
      </w:pPr>
      <w:r w:rsidRPr="00E44AE2">
        <w:rPr>
          <w:sz w:val="26"/>
          <w:szCs w:val="26"/>
        </w:rPr>
        <w:t>для детей из малообеспеченных семей – при среднедушевом доходе семьи ниже одной величины прожиточного минимума;</w:t>
      </w:r>
    </w:p>
    <w:p w:rsidR="00C86FE7" w:rsidRPr="00E44AE2" w:rsidRDefault="00C86FE7" w:rsidP="003577C2">
      <w:pPr>
        <w:pStyle w:val="afff2"/>
        <w:numPr>
          <w:ilvl w:val="0"/>
          <w:numId w:val="65"/>
        </w:numPr>
        <w:tabs>
          <w:tab w:val="left" w:pos="993"/>
        </w:tabs>
        <w:autoSpaceDE w:val="0"/>
        <w:autoSpaceDN w:val="0"/>
        <w:adjustRightInd w:val="0"/>
        <w:ind w:left="0" w:firstLine="709"/>
        <w:jc w:val="both"/>
        <w:rPr>
          <w:sz w:val="26"/>
          <w:szCs w:val="26"/>
        </w:rPr>
      </w:pPr>
      <w:r w:rsidRPr="00E44AE2">
        <w:rPr>
          <w:sz w:val="26"/>
          <w:szCs w:val="26"/>
        </w:rPr>
        <w:t>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C86FE7" w:rsidRPr="00E44AE2" w:rsidRDefault="00C86FE7" w:rsidP="00E72836">
      <w:pPr>
        <w:pStyle w:val="22"/>
        <w:tabs>
          <w:tab w:val="left" w:pos="8931"/>
        </w:tabs>
        <w:ind w:firstLine="709"/>
        <w:rPr>
          <w:szCs w:val="26"/>
        </w:rPr>
      </w:pPr>
      <w:r w:rsidRPr="00E44AE2">
        <w:rPr>
          <w:szCs w:val="26"/>
        </w:rPr>
        <w:t>Материальная помощь оказывается ежегодно детям из числа кадетов, зарегистрированных по месту жительства на территории города, по оплате проезда от места учебы или места жительства к месту отдыха и обратно к месту учебы или к месту жительства:</w:t>
      </w:r>
    </w:p>
    <w:p w:rsidR="00C86FE7" w:rsidRPr="00E44AE2" w:rsidRDefault="00C86FE7" w:rsidP="003577C2">
      <w:pPr>
        <w:pStyle w:val="afff2"/>
        <w:numPr>
          <w:ilvl w:val="0"/>
          <w:numId w:val="65"/>
        </w:numPr>
        <w:tabs>
          <w:tab w:val="left" w:pos="993"/>
        </w:tabs>
        <w:autoSpaceDE w:val="0"/>
        <w:autoSpaceDN w:val="0"/>
        <w:adjustRightInd w:val="0"/>
        <w:ind w:left="0" w:firstLine="709"/>
        <w:jc w:val="both"/>
        <w:rPr>
          <w:sz w:val="26"/>
          <w:szCs w:val="26"/>
        </w:rPr>
      </w:pPr>
      <w:r w:rsidRPr="00E44AE2">
        <w:rPr>
          <w:sz w:val="26"/>
          <w:szCs w:val="26"/>
        </w:rPr>
        <w:t>из числа малообеспеченных семей – при среднедушевом доходе семьи ниже одной величины прожиточного минимума;</w:t>
      </w:r>
    </w:p>
    <w:p w:rsidR="00C86FE7" w:rsidRPr="00E44AE2" w:rsidRDefault="00C86FE7" w:rsidP="003577C2">
      <w:pPr>
        <w:pStyle w:val="afff2"/>
        <w:numPr>
          <w:ilvl w:val="0"/>
          <w:numId w:val="65"/>
        </w:numPr>
        <w:tabs>
          <w:tab w:val="left" w:pos="993"/>
        </w:tabs>
        <w:autoSpaceDE w:val="0"/>
        <w:autoSpaceDN w:val="0"/>
        <w:adjustRightInd w:val="0"/>
        <w:ind w:left="0" w:firstLine="709"/>
        <w:jc w:val="both"/>
        <w:rPr>
          <w:sz w:val="26"/>
          <w:szCs w:val="26"/>
        </w:rPr>
      </w:pPr>
      <w:r w:rsidRPr="00E44AE2">
        <w:rPr>
          <w:sz w:val="26"/>
          <w:szCs w:val="26"/>
        </w:rPr>
        <w:t>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C86FE7" w:rsidRPr="00E44AE2" w:rsidRDefault="00C86FE7" w:rsidP="003577C2">
      <w:pPr>
        <w:pStyle w:val="afff2"/>
        <w:numPr>
          <w:ilvl w:val="0"/>
          <w:numId w:val="65"/>
        </w:numPr>
        <w:tabs>
          <w:tab w:val="left" w:pos="993"/>
        </w:tabs>
        <w:autoSpaceDE w:val="0"/>
        <w:autoSpaceDN w:val="0"/>
        <w:adjustRightInd w:val="0"/>
        <w:ind w:left="0" w:firstLine="709"/>
        <w:jc w:val="both"/>
        <w:rPr>
          <w:sz w:val="26"/>
          <w:szCs w:val="26"/>
        </w:rPr>
      </w:pPr>
      <w:r w:rsidRPr="00E44AE2">
        <w:rPr>
          <w:sz w:val="26"/>
          <w:szCs w:val="26"/>
        </w:rPr>
        <w:t>без учета дохода – из числа детей, оставшихся без попечения родителей; детей, находящихся под опекой (попечительства), детей-сирот.</w:t>
      </w:r>
    </w:p>
    <w:p w:rsidR="00C86FE7" w:rsidRPr="00E44AE2" w:rsidRDefault="00C86FE7" w:rsidP="00E72836">
      <w:pPr>
        <w:pStyle w:val="22"/>
        <w:tabs>
          <w:tab w:val="left" w:pos="8931"/>
        </w:tabs>
        <w:ind w:firstLine="709"/>
        <w:rPr>
          <w:szCs w:val="26"/>
        </w:rPr>
      </w:pPr>
      <w:r w:rsidRPr="00E44AE2">
        <w:rPr>
          <w:szCs w:val="26"/>
        </w:rPr>
        <w:t>Материальная помощь оказывается ежегодно на проезд детей к месту проведения отдыха и обратно:</w:t>
      </w:r>
    </w:p>
    <w:p w:rsidR="00C86FE7" w:rsidRPr="00E44AE2" w:rsidRDefault="00C86FE7" w:rsidP="003577C2">
      <w:pPr>
        <w:numPr>
          <w:ilvl w:val="0"/>
          <w:numId w:val="65"/>
        </w:numPr>
        <w:tabs>
          <w:tab w:val="left" w:pos="993"/>
        </w:tabs>
        <w:ind w:left="0" w:firstLine="709"/>
        <w:jc w:val="both"/>
        <w:rPr>
          <w:sz w:val="26"/>
          <w:szCs w:val="26"/>
        </w:rPr>
      </w:pPr>
      <w:r w:rsidRPr="00E44AE2">
        <w:rPr>
          <w:sz w:val="26"/>
          <w:szCs w:val="26"/>
        </w:rPr>
        <w:t>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города.</w:t>
      </w:r>
    </w:p>
    <w:p w:rsidR="00C86FE7" w:rsidRPr="00E44AE2" w:rsidRDefault="00C86FE7" w:rsidP="00E72836">
      <w:pPr>
        <w:pStyle w:val="22"/>
        <w:tabs>
          <w:tab w:val="left" w:pos="8931"/>
        </w:tabs>
        <w:ind w:firstLine="709"/>
        <w:rPr>
          <w:szCs w:val="26"/>
        </w:rPr>
      </w:pPr>
      <w:r w:rsidRPr="00E44AE2">
        <w:rPr>
          <w:szCs w:val="26"/>
        </w:rPr>
        <w:t xml:space="preserve">Также, в отчетном периоде произведена выплата командировочных расходов (суточные, проживание) штатным и внештатным сотрудниками Управления, сопровождающим группу детей к месту отдыха и обратно; оплата медицинских осмотров, транспортных расходов, услуг скорой медицинской помощи; приобретение универсальных аптечек, питьевой воды на сумму 105,5 </w:t>
      </w:r>
      <w:r w:rsidR="005D4CD5" w:rsidRPr="00E44AE2">
        <w:rPr>
          <w:szCs w:val="26"/>
        </w:rPr>
        <w:t>тыс. руб.</w:t>
      </w:r>
    </w:p>
    <w:p w:rsidR="00C86FE7" w:rsidRPr="00E44AE2" w:rsidRDefault="00C86FE7" w:rsidP="00E72836">
      <w:pPr>
        <w:pStyle w:val="22"/>
        <w:tabs>
          <w:tab w:val="left" w:pos="8931"/>
        </w:tabs>
        <w:ind w:firstLine="709"/>
        <w:rPr>
          <w:szCs w:val="26"/>
        </w:rPr>
      </w:pPr>
      <w:r w:rsidRPr="00E44AE2">
        <w:rPr>
          <w:szCs w:val="26"/>
        </w:rPr>
        <w:t>Приобретены 40 комплектов (футболка и бейсболка) с последующим нанесением символики города Норильска на сумму 80,0 тыс. рублей.</w:t>
      </w:r>
    </w:p>
    <w:p w:rsidR="00C86FE7" w:rsidRPr="00E44AE2" w:rsidRDefault="00C86FE7" w:rsidP="00EC6AC2">
      <w:pPr>
        <w:tabs>
          <w:tab w:val="left" w:pos="900"/>
        </w:tabs>
        <w:spacing w:before="240"/>
        <w:ind w:firstLine="540"/>
        <w:jc w:val="center"/>
        <w:rPr>
          <w:b/>
          <w:i/>
          <w:sz w:val="26"/>
          <w:szCs w:val="26"/>
        </w:rPr>
      </w:pPr>
      <w:r w:rsidRPr="00E44AE2">
        <w:rPr>
          <w:b/>
          <w:i/>
          <w:sz w:val="26"/>
          <w:szCs w:val="26"/>
        </w:rPr>
        <w:t>Средства фонда социального страхования</w:t>
      </w:r>
    </w:p>
    <w:p w:rsidR="00C86FE7" w:rsidRPr="00E44AE2" w:rsidRDefault="00C86FE7" w:rsidP="00E72836">
      <w:pPr>
        <w:pStyle w:val="22"/>
        <w:tabs>
          <w:tab w:val="left" w:pos="8931"/>
        </w:tabs>
        <w:ind w:firstLine="709"/>
        <w:rPr>
          <w:szCs w:val="26"/>
        </w:rPr>
      </w:pPr>
      <w:r w:rsidRPr="00E44AE2">
        <w:rPr>
          <w:szCs w:val="26"/>
        </w:rPr>
        <w:t>Реализация средств Фонда социального страхования осуществляется в рамках федерального закона №81-ФЗ «О государственных пособиях гражданам, имеющим детей».</w:t>
      </w:r>
    </w:p>
    <w:p w:rsidR="00C86FE7" w:rsidRPr="00E44AE2" w:rsidRDefault="00C86FE7" w:rsidP="00E72836">
      <w:pPr>
        <w:spacing w:before="240"/>
        <w:jc w:val="right"/>
        <w:rPr>
          <w:sz w:val="26"/>
          <w:szCs w:val="26"/>
        </w:rPr>
      </w:pPr>
      <w:r w:rsidRPr="00E44AE2">
        <w:rPr>
          <w:sz w:val="26"/>
          <w:szCs w:val="26"/>
        </w:rPr>
        <w:t>Таблица</w:t>
      </w:r>
      <w:r w:rsidR="00D336FA" w:rsidRPr="00E44AE2">
        <w:rPr>
          <w:sz w:val="26"/>
          <w:szCs w:val="26"/>
        </w:rPr>
        <w:t xml:space="preserve"> 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1"/>
        <w:gridCol w:w="849"/>
        <w:gridCol w:w="1133"/>
        <w:gridCol w:w="850"/>
        <w:gridCol w:w="1103"/>
      </w:tblGrid>
      <w:tr w:rsidR="00C86FE7" w:rsidRPr="00E44AE2" w:rsidTr="00F22D39">
        <w:trPr>
          <w:trHeight w:val="70"/>
          <w:tblHeader/>
        </w:trPr>
        <w:tc>
          <w:tcPr>
            <w:tcW w:w="2895" w:type="pct"/>
            <w:vMerge w:val="restart"/>
            <w:vAlign w:val="center"/>
          </w:tcPr>
          <w:p w:rsidR="00C86FE7" w:rsidRPr="00E44AE2" w:rsidRDefault="00C86FE7" w:rsidP="00F1658F">
            <w:pPr>
              <w:pStyle w:val="22"/>
              <w:snapToGrid w:val="0"/>
              <w:ind w:left="34" w:hanging="34"/>
              <w:jc w:val="center"/>
              <w:rPr>
                <w:b/>
                <w:sz w:val="22"/>
                <w:szCs w:val="22"/>
              </w:rPr>
            </w:pPr>
            <w:r w:rsidRPr="00E44AE2">
              <w:rPr>
                <w:b/>
                <w:sz w:val="22"/>
                <w:szCs w:val="22"/>
              </w:rPr>
              <w:t>Наименование</w:t>
            </w:r>
          </w:p>
        </w:tc>
        <w:tc>
          <w:tcPr>
            <w:tcW w:w="1060" w:type="pct"/>
            <w:gridSpan w:val="2"/>
            <w:vAlign w:val="center"/>
          </w:tcPr>
          <w:p w:rsidR="00C86FE7" w:rsidRPr="00E44AE2" w:rsidRDefault="00C86FE7" w:rsidP="00F1658F">
            <w:pPr>
              <w:jc w:val="center"/>
              <w:rPr>
                <w:rStyle w:val="xl410"/>
              </w:rPr>
            </w:pPr>
            <w:r w:rsidRPr="00E44AE2">
              <w:rPr>
                <w:b/>
                <w:sz w:val="22"/>
              </w:rPr>
              <w:t>I полугодие 2017</w:t>
            </w:r>
          </w:p>
        </w:tc>
        <w:tc>
          <w:tcPr>
            <w:tcW w:w="1045" w:type="pct"/>
            <w:gridSpan w:val="2"/>
            <w:vAlign w:val="center"/>
          </w:tcPr>
          <w:p w:rsidR="00C86FE7" w:rsidRPr="00E44AE2" w:rsidRDefault="00C86FE7" w:rsidP="00F1658F">
            <w:pPr>
              <w:jc w:val="center"/>
              <w:rPr>
                <w:rStyle w:val="xl410"/>
              </w:rPr>
            </w:pPr>
            <w:r w:rsidRPr="00E44AE2">
              <w:rPr>
                <w:b/>
                <w:sz w:val="22"/>
              </w:rPr>
              <w:t>I полугодие 2018</w:t>
            </w:r>
          </w:p>
        </w:tc>
      </w:tr>
      <w:tr w:rsidR="00C86FE7" w:rsidRPr="00E44AE2" w:rsidTr="00F22D39">
        <w:trPr>
          <w:trHeight w:val="70"/>
          <w:tblHeader/>
        </w:trPr>
        <w:tc>
          <w:tcPr>
            <w:tcW w:w="2895" w:type="pct"/>
            <w:vMerge/>
            <w:vAlign w:val="center"/>
          </w:tcPr>
          <w:p w:rsidR="00C86FE7" w:rsidRPr="00E44AE2" w:rsidRDefault="00C86FE7" w:rsidP="00F1658F">
            <w:pPr>
              <w:pStyle w:val="22"/>
              <w:snapToGrid w:val="0"/>
              <w:ind w:left="34" w:hanging="34"/>
              <w:jc w:val="center"/>
              <w:rPr>
                <w:b/>
                <w:sz w:val="22"/>
                <w:szCs w:val="22"/>
              </w:rPr>
            </w:pPr>
          </w:p>
        </w:tc>
        <w:tc>
          <w:tcPr>
            <w:tcW w:w="454"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606"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c>
          <w:tcPr>
            <w:tcW w:w="455"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чел.</w:t>
            </w:r>
          </w:p>
        </w:tc>
        <w:tc>
          <w:tcPr>
            <w:tcW w:w="590" w:type="pct"/>
            <w:vAlign w:val="center"/>
          </w:tcPr>
          <w:p w:rsidR="00C86FE7" w:rsidRPr="00E44AE2" w:rsidRDefault="00C86FE7" w:rsidP="00F1658F">
            <w:pPr>
              <w:pStyle w:val="22"/>
              <w:snapToGrid w:val="0"/>
              <w:ind w:left="34" w:hanging="34"/>
              <w:jc w:val="center"/>
              <w:rPr>
                <w:b/>
                <w:sz w:val="22"/>
                <w:szCs w:val="22"/>
              </w:rPr>
            </w:pPr>
            <w:r w:rsidRPr="00E44AE2">
              <w:rPr>
                <w:b/>
                <w:sz w:val="22"/>
                <w:szCs w:val="22"/>
              </w:rPr>
              <w:t>тыс. руб.</w:t>
            </w:r>
          </w:p>
        </w:tc>
      </w:tr>
      <w:tr w:rsidR="00C86FE7" w:rsidRPr="00E44AE2" w:rsidTr="00F22D39">
        <w:tc>
          <w:tcPr>
            <w:tcW w:w="2895" w:type="pct"/>
            <w:vAlign w:val="center"/>
          </w:tcPr>
          <w:p w:rsidR="00C86FE7" w:rsidRPr="00E44AE2" w:rsidRDefault="00C86FE7" w:rsidP="00F1658F">
            <w:pPr>
              <w:rPr>
                <w:sz w:val="22"/>
                <w:szCs w:val="22"/>
              </w:rPr>
            </w:pPr>
            <w:r w:rsidRPr="00E44AE2">
              <w:rPr>
                <w:sz w:val="22"/>
                <w:szCs w:val="22"/>
              </w:rPr>
              <w:t>Единовременное пособие при рождении ребёнка неработающим матерям</w:t>
            </w:r>
          </w:p>
        </w:tc>
        <w:tc>
          <w:tcPr>
            <w:tcW w:w="454" w:type="pct"/>
            <w:vAlign w:val="center"/>
          </w:tcPr>
          <w:p w:rsidR="00C86FE7" w:rsidRPr="00E44AE2" w:rsidRDefault="00C86FE7" w:rsidP="00F1658F">
            <w:pPr>
              <w:jc w:val="center"/>
              <w:rPr>
                <w:sz w:val="22"/>
                <w:szCs w:val="22"/>
              </w:rPr>
            </w:pPr>
            <w:r w:rsidRPr="00E44AE2">
              <w:rPr>
                <w:sz w:val="22"/>
                <w:szCs w:val="22"/>
              </w:rPr>
              <w:t>110</w:t>
            </w:r>
          </w:p>
        </w:tc>
        <w:tc>
          <w:tcPr>
            <w:tcW w:w="606" w:type="pct"/>
            <w:vAlign w:val="center"/>
          </w:tcPr>
          <w:p w:rsidR="00C86FE7" w:rsidRPr="00E44AE2" w:rsidRDefault="00C86FE7" w:rsidP="00F1658F">
            <w:pPr>
              <w:jc w:val="center"/>
              <w:rPr>
                <w:sz w:val="22"/>
                <w:szCs w:val="22"/>
              </w:rPr>
            </w:pPr>
            <w:r w:rsidRPr="00E44AE2">
              <w:rPr>
                <w:sz w:val="22"/>
                <w:szCs w:val="22"/>
              </w:rPr>
              <w:t>3 136,8</w:t>
            </w:r>
          </w:p>
        </w:tc>
        <w:tc>
          <w:tcPr>
            <w:tcW w:w="455" w:type="pct"/>
            <w:vAlign w:val="center"/>
          </w:tcPr>
          <w:p w:rsidR="00C86FE7" w:rsidRPr="00E44AE2" w:rsidRDefault="00C86FE7" w:rsidP="00F1658F">
            <w:pPr>
              <w:pStyle w:val="af6"/>
              <w:jc w:val="center"/>
              <w:rPr>
                <w:color w:val="auto"/>
                <w:sz w:val="22"/>
                <w:szCs w:val="22"/>
              </w:rPr>
            </w:pPr>
            <w:r w:rsidRPr="00E44AE2">
              <w:rPr>
                <w:color w:val="auto"/>
                <w:sz w:val="22"/>
                <w:szCs w:val="22"/>
              </w:rPr>
              <w:t>127</w:t>
            </w:r>
          </w:p>
        </w:tc>
        <w:tc>
          <w:tcPr>
            <w:tcW w:w="590" w:type="pct"/>
            <w:vAlign w:val="center"/>
          </w:tcPr>
          <w:p w:rsidR="00C86FE7" w:rsidRPr="00E44AE2" w:rsidRDefault="00C86FE7" w:rsidP="00F1658F">
            <w:pPr>
              <w:pStyle w:val="af6"/>
              <w:jc w:val="center"/>
              <w:rPr>
                <w:color w:val="auto"/>
                <w:sz w:val="22"/>
                <w:szCs w:val="22"/>
              </w:rPr>
            </w:pPr>
            <w:r w:rsidRPr="00E44AE2">
              <w:rPr>
                <w:color w:val="auto"/>
                <w:sz w:val="22"/>
                <w:szCs w:val="22"/>
              </w:rPr>
              <w:t>3 780,4</w:t>
            </w:r>
          </w:p>
        </w:tc>
      </w:tr>
      <w:tr w:rsidR="00C86FE7" w:rsidRPr="00E44AE2" w:rsidTr="00F22D39">
        <w:tc>
          <w:tcPr>
            <w:tcW w:w="2895" w:type="pct"/>
            <w:vAlign w:val="center"/>
          </w:tcPr>
          <w:p w:rsidR="00C86FE7" w:rsidRPr="00E44AE2" w:rsidRDefault="00C86FE7" w:rsidP="00F1658F">
            <w:pPr>
              <w:rPr>
                <w:sz w:val="22"/>
                <w:szCs w:val="22"/>
              </w:rPr>
            </w:pPr>
            <w:r w:rsidRPr="00E44AE2">
              <w:rPr>
                <w:sz w:val="22"/>
                <w:szCs w:val="22"/>
              </w:rPr>
              <w:t>Ежемесячное пособие по уходу за ребенком до достижения им возраста 1,5 лет неработающим матерям</w:t>
            </w:r>
          </w:p>
        </w:tc>
        <w:tc>
          <w:tcPr>
            <w:tcW w:w="454" w:type="pct"/>
            <w:vAlign w:val="center"/>
          </w:tcPr>
          <w:p w:rsidR="00C86FE7" w:rsidRPr="00E44AE2" w:rsidRDefault="00C86FE7" w:rsidP="00F1658F">
            <w:pPr>
              <w:jc w:val="center"/>
              <w:rPr>
                <w:sz w:val="22"/>
                <w:szCs w:val="22"/>
              </w:rPr>
            </w:pPr>
            <w:r w:rsidRPr="00E44AE2">
              <w:rPr>
                <w:sz w:val="22"/>
                <w:szCs w:val="22"/>
              </w:rPr>
              <w:t>1 509</w:t>
            </w:r>
          </w:p>
        </w:tc>
        <w:tc>
          <w:tcPr>
            <w:tcW w:w="606" w:type="pct"/>
            <w:vAlign w:val="center"/>
          </w:tcPr>
          <w:p w:rsidR="00C86FE7" w:rsidRPr="00E44AE2" w:rsidRDefault="00C86FE7" w:rsidP="00F1658F">
            <w:pPr>
              <w:jc w:val="center"/>
              <w:rPr>
                <w:sz w:val="22"/>
                <w:szCs w:val="22"/>
              </w:rPr>
            </w:pPr>
            <w:r w:rsidRPr="00E44AE2">
              <w:rPr>
                <w:sz w:val="22"/>
                <w:szCs w:val="22"/>
              </w:rPr>
              <w:t>64 804,7</w:t>
            </w:r>
          </w:p>
        </w:tc>
        <w:tc>
          <w:tcPr>
            <w:tcW w:w="455" w:type="pct"/>
            <w:vAlign w:val="center"/>
          </w:tcPr>
          <w:p w:rsidR="00C86FE7" w:rsidRPr="00E44AE2" w:rsidRDefault="00C86FE7" w:rsidP="00F1658F">
            <w:pPr>
              <w:pStyle w:val="af6"/>
              <w:jc w:val="center"/>
              <w:rPr>
                <w:color w:val="auto"/>
                <w:sz w:val="22"/>
                <w:szCs w:val="22"/>
              </w:rPr>
            </w:pPr>
            <w:r w:rsidRPr="00E44AE2">
              <w:rPr>
                <w:color w:val="auto"/>
                <w:sz w:val="22"/>
                <w:szCs w:val="22"/>
              </w:rPr>
              <w:t>1 562</w:t>
            </w:r>
          </w:p>
        </w:tc>
        <w:tc>
          <w:tcPr>
            <w:tcW w:w="590" w:type="pct"/>
            <w:vAlign w:val="center"/>
          </w:tcPr>
          <w:p w:rsidR="00C86FE7" w:rsidRPr="00E44AE2" w:rsidRDefault="00C86FE7" w:rsidP="00F1658F">
            <w:pPr>
              <w:pStyle w:val="af6"/>
              <w:jc w:val="center"/>
              <w:rPr>
                <w:color w:val="auto"/>
                <w:sz w:val="22"/>
                <w:szCs w:val="22"/>
              </w:rPr>
            </w:pPr>
            <w:r w:rsidRPr="00E44AE2">
              <w:rPr>
                <w:color w:val="auto"/>
                <w:sz w:val="22"/>
                <w:szCs w:val="22"/>
              </w:rPr>
              <w:t>70 230,3</w:t>
            </w:r>
          </w:p>
        </w:tc>
      </w:tr>
      <w:tr w:rsidR="00C86FE7" w:rsidRPr="00E44AE2" w:rsidTr="00F22D39">
        <w:tc>
          <w:tcPr>
            <w:tcW w:w="2895" w:type="pct"/>
            <w:vAlign w:val="center"/>
          </w:tcPr>
          <w:p w:rsidR="00C86FE7" w:rsidRPr="00E44AE2" w:rsidRDefault="00C86FE7" w:rsidP="00F1658F">
            <w:pPr>
              <w:rPr>
                <w:sz w:val="22"/>
                <w:szCs w:val="22"/>
              </w:rPr>
            </w:pPr>
            <w:r w:rsidRPr="00E44AE2">
              <w:rPr>
                <w:sz w:val="22"/>
                <w:szCs w:val="22"/>
              </w:rPr>
              <w:lastRenderedPageBreak/>
              <w:t>Единовременное пособие беременной жене военнослужащего, проходящего военную службу по призыву</w:t>
            </w:r>
          </w:p>
        </w:tc>
        <w:tc>
          <w:tcPr>
            <w:tcW w:w="454" w:type="pct"/>
            <w:vAlign w:val="center"/>
          </w:tcPr>
          <w:p w:rsidR="00C86FE7" w:rsidRPr="00E44AE2" w:rsidRDefault="00C86FE7" w:rsidP="00F1658F">
            <w:pPr>
              <w:jc w:val="center"/>
              <w:rPr>
                <w:sz w:val="22"/>
                <w:szCs w:val="22"/>
              </w:rPr>
            </w:pPr>
            <w:r w:rsidRPr="00E44AE2">
              <w:rPr>
                <w:sz w:val="22"/>
                <w:szCs w:val="22"/>
              </w:rPr>
              <w:t>2</w:t>
            </w:r>
          </w:p>
        </w:tc>
        <w:tc>
          <w:tcPr>
            <w:tcW w:w="606" w:type="pct"/>
            <w:vAlign w:val="center"/>
          </w:tcPr>
          <w:p w:rsidR="00C86FE7" w:rsidRPr="00E44AE2" w:rsidRDefault="00C86FE7" w:rsidP="00F1658F">
            <w:pPr>
              <w:jc w:val="center"/>
              <w:rPr>
                <w:sz w:val="22"/>
                <w:szCs w:val="22"/>
              </w:rPr>
            </w:pPr>
            <w:r w:rsidRPr="00E44AE2">
              <w:rPr>
                <w:sz w:val="22"/>
                <w:szCs w:val="22"/>
              </w:rPr>
              <w:t>90,8</w:t>
            </w:r>
          </w:p>
        </w:tc>
        <w:tc>
          <w:tcPr>
            <w:tcW w:w="455" w:type="pct"/>
            <w:vAlign w:val="center"/>
          </w:tcPr>
          <w:p w:rsidR="00C86FE7" w:rsidRPr="00E44AE2" w:rsidRDefault="00C86FE7" w:rsidP="00F1658F">
            <w:pPr>
              <w:pStyle w:val="af6"/>
              <w:jc w:val="center"/>
              <w:rPr>
                <w:color w:val="auto"/>
                <w:sz w:val="22"/>
                <w:szCs w:val="22"/>
              </w:rPr>
            </w:pPr>
            <w:r w:rsidRPr="00E44AE2">
              <w:rPr>
                <w:color w:val="auto"/>
                <w:sz w:val="22"/>
                <w:szCs w:val="22"/>
              </w:rPr>
              <w:t>1</w:t>
            </w:r>
          </w:p>
        </w:tc>
        <w:tc>
          <w:tcPr>
            <w:tcW w:w="590" w:type="pct"/>
            <w:vAlign w:val="center"/>
          </w:tcPr>
          <w:p w:rsidR="00C86FE7" w:rsidRPr="00E44AE2" w:rsidRDefault="00C86FE7" w:rsidP="00F1658F">
            <w:pPr>
              <w:pStyle w:val="af6"/>
              <w:jc w:val="center"/>
              <w:rPr>
                <w:color w:val="auto"/>
                <w:sz w:val="22"/>
                <w:szCs w:val="22"/>
              </w:rPr>
            </w:pPr>
            <w:r w:rsidRPr="00E44AE2">
              <w:rPr>
                <w:color w:val="auto"/>
                <w:sz w:val="22"/>
                <w:szCs w:val="22"/>
              </w:rPr>
              <w:t>47,8</w:t>
            </w:r>
          </w:p>
        </w:tc>
      </w:tr>
      <w:tr w:rsidR="00C86FE7" w:rsidRPr="00E44AE2" w:rsidTr="00F22D39">
        <w:tc>
          <w:tcPr>
            <w:tcW w:w="2895" w:type="pct"/>
            <w:vAlign w:val="center"/>
          </w:tcPr>
          <w:p w:rsidR="00C86FE7" w:rsidRPr="00E44AE2" w:rsidRDefault="00C86FE7" w:rsidP="00F1658F">
            <w:pPr>
              <w:rPr>
                <w:sz w:val="22"/>
                <w:szCs w:val="22"/>
              </w:rPr>
            </w:pPr>
            <w:r w:rsidRPr="00E44AE2">
              <w:rPr>
                <w:sz w:val="22"/>
                <w:szCs w:val="22"/>
              </w:rPr>
              <w:t>Ежемесячное пособие на ребенка военнослужащего, проходящего военную службу по призыву</w:t>
            </w:r>
          </w:p>
        </w:tc>
        <w:tc>
          <w:tcPr>
            <w:tcW w:w="454" w:type="pct"/>
            <w:vAlign w:val="center"/>
          </w:tcPr>
          <w:p w:rsidR="00C86FE7" w:rsidRPr="00E44AE2" w:rsidRDefault="00C86FE7" w:rsidP="00F1658F">
            <w:pPr>
              <w:jc w:val="center"/>
              <w:rPr>
                <w:sz w:val="22"/>
                <w:szCs w:val="22"/>
              </w:rPr>
            </w:pPr>
            <w:r w:rsidRPr="00E44AE2">
              <w:rPr>
                <w:sz w:val="22"/>
                <w:szCs w:val="22"/>
              </w:rPr>
              <w:t>6</w:t>
            </w:r>
          </w:p>
        </w:tc>
        <w:tc>
          <w:tcPr>
            <w:tcW w:w="606" w:type="pct"/>
            <w:vAlign w:val="center"/>
          </w:tcPr>
          <w:p w:rsidR="00C86FE7" w:rsidRPr="00E44AE2" w:rsidRDefault="00C86FE7" w:rsidP="00F1658F">
            <w:pPr>
              <w:jc w:val="center"/>
              <w:rPr>
                <w:sz w:val="22"/>
                <w:szCs w:val="22"/>
              </w:rPr>
            </w:pPr>
            <w:r w:rsidRPr="00E44AE2">
              <w:rPr>
                <w:sz w:val="22"/>
                <w:szCs w:val="22"/>
              </w:rPr>
              <w:t>834,6</w:t>
            </w:r>
          </w:p>
        </w:tc>
        <w:tc>
          <w:tcPr>
            <w:tcW w:w="455" w:type="pct"/>
            <w:vAlign w:val="center"/>
          </w:tcPr>
          <w:p w:rsidR="00C86FE7" w:rsidRPr="00E44AE2" w:rsidRDefault="00C86FE7" w:rsidP="00F1658F">
            <w:pPr>
              <w:pStyle w:val="af6"/>
              <w:jc w:val="center"/>
              <w:rPr>
                <w:color w:val="auto"/>
                <w:sz w:val="22"/>
                <w:szCs w:val="22"/>
              </w:rPr>
            </w:pPr>
            <w:r w:rsidRPr="00E44AE2">
              <w:rPr>
                <w:color w:val="auto"/>
                <w:sz w:val="22"/>
                <w:szCs w:val="22"/>
              </w:rPr>
              <w:t>7</w:t>
            </w:r>
          </w:p>
        </w:tc>
        <w:tc>
          <w:tcPr>
            <w:tcW w:w="590" w:type="pct"/>
            <w:vAlign w:val="center"/>
          </w:tcPr>
          <w:p w:rsidR="00C86FE7" w:rsidRPr="00E44AE2" w:rsidRDefault="00C86FE7" w:rsidP="00F1658F">
            <w:pPr>
              <w:pStyle w:val="af6"/>
              <w:jc w:val="center"/>
              <w:rPr>
                <w:color w:val="auto"/>
                <w:sz w:val="22"/>
                <w:szCs w:val="22"/>
              </w:rPr>
            </w:pPr>
            <w:r w:rsidRPr="00E44AE2">
              <w:rPr>
                <w:color w:val="auto"/>
                <w:sz w:val="22"/>
                <w:szCs w:val="22"/>
              </w:rPr>
              <w:t>903,1</w:t>
            </w:r>
          </w:p>
        </w:tc>
      </w:tr>
      <w:tr w:rsidR="00C86FE7" w:rsidRPr="00E44AE2" w:rsidTr="00F22D39">
        <w:trPr>
          <w:trHeight w:val="327"/>
        </w:trPr>
        <w:tc>
          <w:tcPr>
            <w:tcW w:w="2895" w:type="pct"/>
            <w:vAlign w:val="bottom"/>
          </w:tcPr>
          <w:p w:rsidR="00C86FE7" w:rsidRPr="00E44AE2" w:rsidRDefault="00C86FE7" w:rsidP="00F1658F">
            <w:pPr>
              <w:pStyle w:val="22"/>
              <w:snapToGrid w:val="0"/>
              <w:ind w:left="34" w:hanging="34"/>
              <w:jc w:val="right"/>
              <w:rPr>
                <w:b/>
                <w:sz w:val="22"/>
                <w:szCs w:val="22"/>
              </w:rPr>
            </w:pPr>
            <w:r w:rsidRPr="00E44AE2">
              <w:rPr>
                <w:b/>
                <w:sz w:val="22"/>
                <w:szCs w:val="22"/>
              </w:rPr>
              <w:t>Итого:</w:t>
            </w:r>
          </w:p>
        </w:tc>
        <w:tc>
          <w:tcPr>
            <w:tcW w:w="454" w:type="pct"/>
            <w:vAlign w:val="center"/>
          </w:tcPr>
          <w:p w:rsidR="00C86FE7" w:rsidRPr="00E44AE2" w:rsidRDefault="00C86FE7" w:rsidP="00F1658F">
            <w:pPr>
              <w:jc w:val="center"/>
              <w:rPr>
                <w:b/>
                <w:bCs/>
                <w:sz w:val="22"/>
                <w:szCs w:val="22"/>
              </w:rPr>
            </w:pPr>
            <w:r w:rsidRPr="00E44AE2">
              <w:rPr>
                <w:b/>
                <w:bCs/>
                <w:sz w:val="22"/>
                <w:szCs w:val="22"/>
              </w:rPr>
              <w:t>1 627</w:t>
            </w:r>
          </w:p>
        </w:tc>
        <w:tc>
          <w:tcPr>
            <w:tcW w:w="606" w:type="pct"/>
            <w:vAlign w:val="center"/>
          </w:tcPr>
          <w:p w:rsidR="00C86FE7" w:rsidRPr="00E44AE2" w:rsidRDefault="00C86FE7" w:rsidP="00F1658F">
            <w:pPr>
              <w:jc w:val="center"/>
              <w:rPr>
                <w:b/>
                <w:bCs/>
                <w:sz w:val="22"/>
                <w:szCs w:val="22"/>
              </w:rPr>
            </w:pPr>
            <w:r w:rsidRPr="00E44AE2">
              <w:rPr>
                <w:b/>
                <w:bCs/>
                <w:sz w:val="22"/>
                <w:szCs w:val="22"/>
              </w:rPr>
              <w:t>68 866,9</w:t>
            </w:r>
          </w:p>
        </w:tc>
        <w:tc>
          <w:tcPr>
            <w:tcW w:w="455" w:type="pct"/>
            <w:vAlign w:val="center"/>
          </w:tcPr>
          <w:p w:rsidR="00C86FE7" w:rsidRPr="00E44AE2" w:rsidRDefault="00C86FE7" w:rsidP="00F1658F">
            <w:pPr>
              <w:jc w:val="center"/>
              <w:rPr>
                <w:b/>
                <w:bCs/>
                <w:sz w:val="22"/>
                <w:szCs w:val="22"/>
              </w:rPr>
            </w:pPr>
            <w:r w:rsidRPr="00E44AE2">
              <w:rPr>
                <w:b/>
                <w:bCs/>
                <w:sz w:val="22"/>
                <w:szCs w:val="22"/>
              </w:rPr>
              <w:t>1 697</w:t>
            </w:r>
          </w:p>
        </w:tc>
        <w:tc>
          <w:tcPr>
            <w:tcW w:w="590" w:type="pct"/>
            <w:vAlign w:val="center"/>
          </w:tcPr>
          <w:p w:rsidR="00C86FE7" w:rsidRPr="00E44AE2" w:rsidRDefault="00C86FE7" w:rsidP="00F1658F">
            <w:pPr>
              <w:jc w:val="center"/>
              <w:rPr>
                <w:b/>
                <w:bCs/>
                <w:sz w:val="22"/>
                <w:szCs w:val="22"/>
              </w:rPr>
            </w:pPr>
            <w:r w:rsidRPr="00E44AE2">
              <w:rPr>
                <w:b/>
                <w:bCs/>
                <w:sz w:val="22"/>
                <w:szCs w:val="22"/>
              </w:rPr>
              <w:t>74 961,6</w:t>
            </w:r>
          </w:p>
        </w:tc>
      </w:tr>
    </w:tbl>
    <w:p w:rsidR="00BB7BAD" w:rsidRPr="00E44AE2" w:rsidRDefault="00C86FE7" w:rsidP="00EC6AC2">
      <w:pPr>
        <w:tabs>
          <w:tab w:val="left" w:pos="900"/>
        </w:tabs>
        <w:spacing w:before="240"/>
        <w:ind w:firstLine="540"/>
        <w:jc w:val="center"/>
        <w:rPr>
          <w:b/>
          <w:i/>
          <w:sz w:val="26"/>
          <w:szCs w:val="26"/>
        </w:rPr>
      </w:pPr>
      <w:r w:rsidRPr="00E44AE2">
        <w:rPr>
          <w:b/>
          <w:i/>
          <w:sz w:val="26"/>
          <w:szCs w:val="26"/>
        </w:rPr>
        <w:t xml:space="preserve">Муниципальное бюджетное учреждение </w:t>
      </w:r>
    </w:p>
    <w:p w:rsidR="00C86FE7" w:rsidRPr="00E44AE2" w:rsidRDefault="00C86FE7" w:rsidP="00EC6AC2">
      <w:pPr>
        <w:tabs>
          <w:tab w:val="left" w:pos="900"/>
        </w:tabs>
        <w:ind w:firstLine="540"/>
        <w:jc w:val="center"/>
        <w:rPr>
          <w:b/>
          <w:i/>
          <w:sz w:val="26"/>
          <w:szCs w:val="26"/>
        </w:rPr>
      </w:pPr>
      <w:r w:rsidRPr="00E44AE2">
        <w:rPr>
          <w:b/>
          <w:i/>
          <w:sz w:val="26"/>
          <w:szCs w:val="26"/>
        </w:rPr>
        <w:t xml:space="preserve">«Комплексный центр социального обслуживания населения» </w:t>
      </w:r>
    </w:p>
    <w:p w:rsidR="00C86FE7" w:rsidRPr="00E44AE2" w:rsidRDefault="00C86FE7" w:rsidP="00BB7BAD">
      <w:pPr>
        <w:pStyle w:val="22"/>
        <w:tabs>
          <w:tab w:val="left" w:pos="8931"/>
        </w:tabs>
        <w:ind w:firstLine="709"/>
        <w:rPr>
          <w:szCs w:val="26"/>
        </w:rPr>
      </w:pPr>
      <w:r w:rsidRPr="00E44AE2">
        <w:rPr>
          <w:szCs w:val="26"/>
        </w:rPr>
        <w:t>Учреждение осуществляет деятельность по следующим функциональным направлениям:</w:t>
      </w:r>
    </w:p>
    <w:p w:rsidR="00C86FE7" w:rsidRPr="00E44AE2" w:rsidRDefault="00C86FE7" w:rsidP="00C86FE7">
      <w:pPr>
        <w:pStyle w:val="a8"/>
        <w:ind w:firstLine="720"/>
        <w:rPr>
          <w:sz w:val="26"/>
          <w:szCs w:val="26"/>
        </w:rPr>
      </w:pPr>
      <w:r w:rsidRPr="00E44AE2">
        <w:rPr>
          <w:sz w:val="26"/>
          <w:szCs w:val="26"/>
        </w:rPr>
        <w:t>− решение общих вопросов социальной поддержки граждан;</w:t>
      </w:r>
    </w:p>
    <w:p w:rsidR="00C86FE7" w:rsidRPr="00E44AE2" w:rsidRDefault="00C86FE7" w:rsidP="00C86FE7">
      <w:pPr>
        <w:pStyle w:val="a8"/>
        <w:ind w:firstLine="720"/>
        <w:rPr>
          <w:sz w:val="26"/>
          <w:szCs w:val="26"/>
        </w:rPr>
      </w:pPr>
      <w:r w:rsidRPr="00E44AE2">
        <w:rPr>
          <w:sz w:val="26"/>
          <w:szCs w:val="26"/>
        </w:rPr>
        <w:t xml:space="preserve">− профилактика безнадзорности и правонарушений несовершеннолетних; </w:t>
      </w:r>
    </w:p>
    <w:p w:rsidR="00C86FE7" w:rsidRPr="00E44AE2" w:rsidRDefault="00C86FE7" w:rsidP="00C86FE7">
      <w:pPr>
        <w:pStyle w:val="a8"/>
        <w:ind w:firstLine="720"/>
        <w:rPr>
          <w:sz w:val="26"/>
          <w:szCs w:val="26"/>
        </w:rPr>
      </w:pPr>
      <w:r w:rsidRPr="00E44AE2">
        <w:rPr>
          <w:sz w:val="26"/>
          <w:szCs w:val="26"/>
        </w:rPr>
        <w:t xml:space="preserve">− социальная поддержка граждан пожилого возраста и инвалидов.    </w:t>
      </w:r>
      <w:r w:rsidRPr="00E44AE2">
        <w:rPr>
          <w:sz w:val="26"/>
          <w:szCs w:val="26"/>
        </w:rPr>
        <w:tab/>
      </w:r>
    </w:p>
    <w:p w:rsidR="00C86FE7" w:rsidRPr="00E44AE2" w:rsidRDefault="00C86FE7" w:rsidP="00C86FE7">
      <w:pPr>
        <w:ind w:firstLine="720"/>
        <w:jc w:val="both"/>
        <w:rPr>
          <w:sz w:val="26"/>
          <w:szCs w:val="26"/>
        </w:rPr>
      </w:pPr>
      <w:r w:rsidRPr="00E44AE2">
        <w:rPr>
          <w:sz w:val="26"/>
          <w:szCs w:val="26"/>
        </w:rPr>
        <w:t xml:space="preserve">Деятельность отделений стационарного обслуживания рассчитана на обслуживание 92 человек, проживающих в МБУ «КЦСОН»: </w:t>
      </w:r>
    </w:p>
    <w:p w:rsidR="00C86FE7" w:rsidRPr="00E44AE2" w:rsidRDefault="00C86FE7" w:rsidP="003577C2">
      <w:pPr>
        <w:numPr>
          <w:ilvl w:val="0"/>
          <w:numId w:val="91"/>
        </w:numPr>
        <w:tabs>
          <w:tab w:val="left" w:pos="993"/>
        </w:tabs>
        <w:ind w:left="0" w:firstLine="709"/>
        <w:jc w:val="both"/>
        <w:rPr>
          <w:sz w:val="26"/>
          <w:szCs w:val="26"/>
        </w:rPr>
      </w:pPr>
      <w:r w:rsidRPr="00E44AE2">
        <w:rPr>
          <w:sz w:val="26"/>
          <w:szCs w:val="26"/>
        </w:rPr>
        <w:t xml:space="preserve">социальный приют для детей и подростков; </w:t>
      </w:r>
    </w:p>
    <w:p w:rsidR="00C86FE7" w:rsidRPr="00E44AE2" w:rsidRDefault="00C86FE7" w:rsidP="003577C2">
      <w:pPr>
        <w:numPr>
          <w:ilvl w:val="0"/>
          <w:numId w:val="91"/>
        </w:numPr>
        <w:tabs>
          <w:tab w:val="left" w:pos="993"/>
        </w:tabs>
        <w:ind w:left="0" w:firstLine="709"/>
        <w:jc w:val="both"/>
        <w:rPr>
          <w:sz w:val="26"/>
          <w:szCs w:val="26"/>
        </w:rPr>
      </w:pPr>
      <w:r w:rsidRPr="00E44AE2">
        <w:rPr>
          <w:sz w:val="26"/>
          <w:szCs w:val="26"/>
        </w:rPr>
        <w:t xml:space="preserve">отделение временного проживания граждан пожилого возраста и инвалидов; </w:t>
      </w:r>
    </w:p>
    <w:p w:rsidR="00C86FE7" w:rsidRPr="00E44AE2" w:rsidRDefault="00C86FE7" w:rsidP="003577C2">
      <w:pPr>
        <w:numPr>
          <w:ilvl w:val="0"/>
          <w:numId w:val="91"/>
        </w:numPr>
        <w:tabs>
          <w:tab w:val="left" w:pos="993"/>
        </w:tabs>
        <w:ind w:left="0" w:firstLine="709"/>
        <w:jc w:val="both"/>
        <w:rPr>
          <w:sz w:val="26"/>
          <w:szCs w:val="26"/>
        </w:rPr>
      </w:pPr>
      <w:r w:rsidRPr="00E44AE2">
        <w:rPr>
          <w:sz w:val="26"/>
          <w:szCs w:val="26"/>
        </w:rPr>
        <w:t xml:space="preserve">дополнительные платные койки отделения временного проживания граждан пожилого возраста и инвалидов (с 01.01.2018). </w:t>
      </w:r>
    </w:p>
    <w:p w:rsidR="00C86FE7" w:rsidRPr="00E44AE2" w:rsidRDefault="00C86FE7" w:rsidP="00BB7BAD">
      <w:pPr>
        <w:pStyle w:val="22"/>
        <w:tabs>
          <w:tab w:val="left" w:pos="8931"/>
        </w:tabs>
        <w:ind w:firstLine="709"/>
        <w:rPr>
          <w:szCs w:val="26"/>
        </w:rPr>
      </w:pPr>
      <w:r w:rsidRPr="00E44AE2">
        <w:rPr>
          <w:szCs w:val="26"/>
        </w:rPr>
        <w:t xml:space="preserve">Фактически за I полугодие 2018 года в стационарных отделениях, с учетом поступивших и выбывших, обслужено 176 чел., что на 9,3% больше, чем за аналогичный период 2017 года (161 чел.). </w:t>
      </w:r>
    </w:p>
    <w:p w:rsidR="00C86FE7" w:rsidRPr="00E44AE2" w:rsidRDefault="00C86FE7" w:rsidP="00BB7BAD">
      <w:pPr>
        <w:spacing w:before="240"/>
        <w:jc w:val="right"/>
        <w:rPr>
          <w:sz w:val="26"/>
          <w:szCs w:val="26"/>
        </w:rPr>
      </w:pPr>
      <w:r w:rsidRPr="00E44AE2">
        <w:rPr>
          <w:sz w:val="26"/>
          <w:szCs w:val="26"/>
        </w:rPr>
        <w:t>Таблица</w:t>
      </w:r>
      <w:r w:rsidR="00D336FA" w:rsidRPr="00E44AE2">
        <w:rPr>
          <w:sz w:val="26"/>
          <w:szCs w:val="26"/>
        </w:rPr>
        <w:t xml:space="preserve"> 59</w:t>
      </w:r>
    </w:p>
    <w:p w:rsidR="00C86FE7" w:rsidRPr="00E44AE2" w:rsidRDefault="00C86FE7" w:rsidP="00F22D39">
      <w:pPr>
        <w:spacing w:after="120"/>
        <w:jc w:val="center"/>
        <w:rPr>
          <w:b/>
          <w:sz w:val="26"/>
          <w:szCs w:val="26"/>
        </w:rPr>
      </w:pPr>
      <w:r w:rsidRPr="00E44AE2">
        <w:rPr>
          <w:b/>
          <w:sz w:val="26"/>
          <w:szCs w:val="26"/>
        </w:rPr>
        <w:t>Основные показатели деятельности МБУ «КЦСОН»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821"/>
        <w:gridCol w:w="1416"/>
        <w:gridCol w:w="1418"/>
        <w:gridCol w:w="993"/>
      </w:tblGrid>
      <w:tr w:rsidR="00C86FE7" w:rsidRPr="00E44AE2" w:rsidTr="00F22D39">
        <w:trPr>
          <w:trHeight w:val="64"/>
          <w:tblHeader/>
        </w:trPr>
        <w:tc>
          <w:tcPr>
            <w:tcW w:w="322" w:type="pct"/>
            <w:vMerge w:val="restart"/>
            <w:shd w:val="clear" w:color="auto" w:fill="auto"/>
            <w:noWrap/>
            <w:vAlign w:val="center"/>
            <w:hideMark/>
          </w:tcPr>
          <w:p w:rsidR="00C86FE7" w:rsidRPr="00E44AE2" w:rsidRDefault="00C86FE7" w:rsidP="00F1658F">
            <w:pPr>
              <w:jc w:val="center"/>
              <w:rPr>
                <w:b/>
                <w:bCs/>
                <w:sz w:val="22"/>
                <w:szCs w:val="22"/>
              </w:rPr>
            </w:pPr>
            <w:r w:rsidRPr="00E44AE2">
              <w:rPr>
                <w:b/>
                <w:bCs/>
                <w:sz w:val="22"/>
                <w:szCs w:val="22"/>
              </w:rPr>
              <w:t>№</w:t>
            </w:r>
            <w:r w:rsidR="00F22D39" w:rsidRPr="00E44AE2">
              <w:rPr>
                <w:b/>
                <w:bCs/>
                <w:sz w:val="22"/>
                <w:szCs w:val="22"/>
              </w:rPr>
              <w:t xml:space="preserve"> п/п</w:t>
            </w:r>
          </w:p>
        </w:tc>
        <w:tc>
          <w:tcPr>
            <w:tcW w:w="2608" w:type="pct"/>
            <w:vMerge w:val="restart"/>
            <w:shd w:val="clear" w:color="auto" w:fill="auto"/>
            <w:noWrap/>
            <w:vAlign w:val="center"/>
            <w:hideMark/>
          </w:tcPr>
          <w:p w:rsidR="00C86FE7" w:rsidRPr="00E44AE2" w:rsidRDefault="00C86FE7" w:rsidP="00F1658F">
            <w:pPr>
              <w:jc w:val="center"/>
              <w:rPr>
                <w:b/>
                <w:bCs/>
                <w:sz w:val="22"/>
                <w:szCs w:val="22"/>
              </w:rPr>
            </w:pPr>
            <w:r w:rsidRPr="00E44AE2">
              <w:rPr>
                <w:b/>
                <w:bCs/>
                <w:sz w:val="22"/>
                <w:szCs w:val="22"/>
              </w:rPr>
              <w:t>Наименование отделения</w:t>
            </w:r>
          </w:p>
        </w:tc>
        <w:tc>
          <w:tcPr>
            <w:tcW w:w="2070" w:type="pct"/>
            <w:gridSpan w:val="3"/>
            <w:shd w:val="clear" w:color="auto" w:fill="auto"/>
            <w:vAlign w:val="center"/>
            <w:hideMark/>
          </w:tcPr>
          <w:p w:rsidR="00C86FE7" w:rsidRPr="00E44AE2" w:rsidRDefault="00C86FE7" w:rsidP="00F1658F">
            <w:pPr>
              <w:jc w:val="center"/>
              <w:rPr>
                <w:b/>
                <w:bCs/>
                <w:sz w:val="22"/>
                <w:szCs w:val="22"/>
              </w:rPr>
            </w:pPr>
            <w:r w:rsidRPr="00E44AE2">
              <w:rPr>
                <w:b/>
                <w:bCs/>
                <w:sz w:val="22"/>
                <w:szCs w:val="22"/>
              </w:rPr>
              <w:t>Обслужено, чел.</w:t>
            </w:r>
          </w:p>
        </w:tc>
      </w:tr>
      <w:tr w:rsidR="00C86FE7" w:rsidRPr="00E44AE2" w:rsidTr="00F22D39">
        <w:trPr>
          <w:trHeight w:val="315"/>
          <w:tblHeader/>
        </w:trPr>
        <w:tc>
          <w:tcPr>
            <w:tcW w:w="322" w:type="pct"/>
            <w:vMerge/>
            <w:vAlign w:val="center"/>
            <w:hideMark/>
          </w:tcPr>
          <w:p w:rsidR="00C86FE7" w:rsidRPr="00E44AE2" w:rsidRDefault="00C86FE7" w:rsidP="00F1658F">
            <w:pPr>
              <w:jc w:val="center"/>
              <w:rPr>
                <w:b/>
                <w:bCs/>
                <w:sz w:val="22"/>
                <w:szCs w:val="22"/>
              </w:rPr>
            </w:pPr>
          </w:p>
        </w:tc>
        <w:tc>
          <w:tcPr>
            <w:tcW w:w="2608" w:type="pct"/>
            <w:vMerge/>
            <w:vAlign w:val="center"/>
            <w:hideMark/>
          </w:tcPr>
          <w:p w:rsidR="00C86FE7" w:rsidRPr="00E44AE2" w:rsidRDefault="00C86FE7" w:rsidP="00F1658F">
            <w:pPr>
              <w:rPr>
                <w:b/>
                <w:bCs/>
                <w:sz w:val="22"/>
                <w:szCs w:val="22"/>
              </w:rPr>
            </w:pPr>
          </w:p>
        </w:tc>
        <w:tc>
          <w:tcPr>
            <w:tcW w:w="766" w:type="pct"/>
            <w:shd w:val="clear" w:color="auto" w:fill="auto"/>
            <w:noWrap/>
            <w:vAlign w:val="center"/>
            <w:hideMark/>
          </w:tcPr>
          <w:p w:rsidR="00C86FE7" w:rsidRPr="00E44AE2" w:rsidRDefault="00C86FE7" w:rsidP="00F1658F">
            <w:pPr>
              <w:jc w:val="center"/>
              <w:rPr>
                <w:rStyle w:val="xl410"/>
              </w:rPr>
            </w:pPr>
            <w:r w:rsidRPr="00E44AE2">
              <w:rPr>
                <w:b/>
                <w:sz w:val="22"/>
              </w:rPr>
              <w:t>I полугодие 2017</w:t>
            </w:r>
          </w:p>
        </w:tc>
        <w:tc>
          <w:tcPr>
            <w:tcW w:w="767" w:type="pct"/>
            <w:shd w:val="clear" w:color="auto" w:fill="auto"/>
            <w:noWrap/>
            <w:vAlign w:val="center"/>
            <w:hideMark/>
          </w:tcPr>
          <w:p w:rsidR="00C86FE7" w:rsidRPr="00E44AE2" w:rsidRDefault="00C86FE7" w:rsidP="00F1658F">
            <w:pPr>
              <w:jc w:val="center"/>
              <w:rPr>
                <w:rStyle w:val="xl410"/>
              </w:rPr>
            </w:pPr>
            <w:r w:rsidRPr="00E44AE2">
              <w:rPr>
                <w:b/>
                <w:sz w:val="22"/>
              </w:rPr>
              <w:t>I полугодие 2018</w:t>
            </w:r>
          </w:p>
        </w:tc>
        <w:tc>
          <w:tcPr>
            <w:tcW w:w="537" w:type="pct"/>
            <w:shd w:val="clear" w:color="auto" w:fill="auto"/>
            <w:noWrap/>
            <w:vAlign w:val="center"/>
            <w:hideMark/>
          </w:tcPr>
          <w:p w:rsidR="00C86FE7" w:rsidRPr="00E44AE2" w:rsidRDefault="00C86FE7"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r w:rsidRPr="00E44AE2">
              <w:rPr>
                <w:b/>
                <w:bCs/>
                <w:sz w:val="22"/>
                <w:szCs w:val="22"/>
              </w:rPr>
              <w:t>%</w:t>
            </w:r>
          </w:p>
        </w:tc>
      </w:tr>
      <w:tr w:rsidR="00C86FE7" w:rsidRPr="00E44AE2" w:rsidTr="00F22D39">
        <w:trPr>
          <w:trHeight w:val="632"/>
        </w:trPr>
        <w:tc>
          <w:tcPr>
            <w:tcW w:w="322" w:type="pct"/>
            <w:shd w:val="clear" w:color="auto" w:fill="auto"/>
            <w:noWrap/>
            <w:vAlign w:val="center"/>
            <w:hideMark/>
          </w:tcPr>
          <w:p w:rsidR="00C86FE7" w:rsidRPr="00E44AE2" w:rsidRDefault="00C86FE7" w:rsidP="00F1658F">
            <w:pPr>
              <w:jc w:val="center"/>
              <w:rPr>
                <w:sz w:val="18"/>
                <w:szCs w:val="22"/>
              </w:rPr>
            </w:pPr>
            <w:r w:rsidRPr="00E44AE2">
              <w:rPr>
                <w:sz w:val="18"/>
                <w:szCs w:val="22"/>
              </w:rPr>
              <w:t>1</w:t>
            </w:r>
          </w:p>
        </w:tc>
        <w:tc>
          <w:tcPr>
            <w:tcW w:w="2608" w:type="pct"/>
            <w:shd w:val="clear" w:color="auto" w:fill="auto"/>
            <w:vAlign w:val="center"/>
            <w:hideMark/>
          </w:tcPr>
          <w:p w:rsidR="00C86FE7" w:rsidRPr="00E44AE2" w:rsidRDefault="00C86FE7" w:rsidP="00F1658F">
            <w:pPr>
              <w:rPr>
                <w:sz w:val="22"/>
                <w:szCs w:val="22"/>
              </w:rPr>
            </w:pPr>
            <w:r w:rsidRPr="00E44AE2">
              <w:rPr>
                <w:sz w:val="22"/>
                <w:szCs w:val="22"/>
              </w:rPr>
              <w:t xml:space="preserve">Отделение временного проживания граждан пожилого возраста и инвалидов </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81</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51</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63,0</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2</w:t>
            </w:r>
          </w:p>
        </w:tc>
        <w:tc>
          <w:tcPr>
            <w:tcW w:w="2608" w:type="pct"/>
            <w:shd w:val="clear" w:color="auto" w:fill="auto"/>
            <w:noWrap/>
            <w:vAlign w:val="center"/>
            <w:hideMark/>
          </w:tcPr>
          <w:p w:rsidR="00C86FE7" w:rsidRPr="00E44AE2" w:rsidRDefault="00C86FE7" w:rsidP="00F1658F">
            <w:pPr>
              <w:rPr>
                <w:sz w:val="22"/>
                <w:szCs w:val="22"/>
              </w:rPr>
            </w:pPr>
            <w:r w:rsidRPr="00E44AE2">
              <w:rPr>
                <w:sz w:val="22"/>
                <w:szCs w:val="22"/>
              </w:rPr>
              <w:t>Социальный приют для детей и подростков</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80</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88</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110,0</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3</w:t>
            </w:r>
          </w:p>
        </w:tc>
        <w:tc>
          <w:tcPr>
            <w:tcW w:w="2608" w:type="pct"/>
            <w:shd w:val="clear" w:color="auto" w:fill="auto"/>
            <w:noWrap/>
            <w:vAlign w:val="center"/>
            <w:hideMark/>
          </w:tcPr>
          <w:p w:rsidR="00C86FE7" w:rsidRPr="00E44AE2" w:rsidRDefault="00C86FE7" w:rsidP="00F1658F">
            <w:pPr>
              <w:rPr>
                <w:sz w:val="22"/>
                <w:szCs w:val="22"/>
              </w:rPr>
            </w:pPr>
            <w:r w:rsidRPr="00E44AE2">
              <w:rPr>
                <w:sz w:val="22"/>
                <w:szCs w:val="22"/>
              </w:rPr>
              <w:t>Отделения социального обслуживания на дому (2 ед.)</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312</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343</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109,9</w:t>
            </w:r>
          </w:p>
        </w:tc>
      </w:tr>
      <w:tr w:rsidR="00C86FE7" w:rsidRPr="00E44AE2" w:rsidTr="00F22D39">
        <w:trPr>
          <w:trHeight w:val="407"/>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4</w:t>
            </w:r>
          </w:p>
        </w:tc>
        <w:tc>
          <w:tcPr>
            <w:tcW w:w="2608" w:type="pct"/>
            <w:shd w:val="clear" w:color="auto" w:fill="auto"/>
            <w:vAlign w:val="center"/>
            <w:hideMark/>
          </w:tcPr>
          <w:p w:rsidR="00C86FE7" w:rsidRPr="00E44AE2" w:rsidRDefault="00C86FE7" w:rsidP="00F1658F">
            <w:pPr>
              <w:rPr>
                <w:sz w:val="22"/>
                <w:szCs w:val="22"/>
              </w:rPr>
            </w:pPr>
            <w:r w:rsidRPr="00E44AE2">
              <w:rPr>
                <w:sz w:val="22"/>
                <w:szCs w:val="22"/>
              </w:rPr>
              <w:t>Специализированное отделение социально-медицинского обслуживания на дому</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85</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96</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112,9</w:t>
            </w:r>
          </w:p>
        </w:tc>
      </w:tr>
      <w:tr w:rsidR="00C86FE7" w:rsidRPr="00E44AE2" w:rsidTr="00F22D39">
        <w:trPr>
          <w:trHeight w:val="356"/>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5</w:t>
            </w:r>
          </w:p>
        </w:tc>
        <w:tc>
          <w:tcPr>
            <w:tcW w:w="2608" w:type="pct"/>
            <w:shd w:val="clear" w:color="auto" w:fill="auto"/>
            <w:vAlign w:val="center"/>
            <w:hideMark/>
          </w:tcPr>
          <w:p w:rsidR="00C86FE7" w:rsidRPr="00E44AE2" w:rsidRDefault="00C86FE7" w:rsidP="00F1658F">
            <w:pPr>
              <w:rPr>
                <w:i/>
                <w:sz w:val="22"/>
                <w:szCs w:val="22"/>
              </w:rPr>
            </w:pPr>
            <w:r w:rsidRPr="00E44AE2">
              <w:rPr>
                <w:sz w:val="22"/>
                <w:szCs w:val="22"/>
              </w:rPr>
              <w:t xml:space="preserve">Отделение срочного социального обслуживания </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958</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839</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87,6</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6</w:t>
            </w:r>
          </w:p>
        </w:tc>
        <w:tc>
          <w:tcPr>
            <w:tcW w:w="2608" w:type="pct"/>
            <w:shd w:val="clear" w:color="auto" w:fill="auto"/>
            <w:noWrap/>
            <w:vAlign w:val="center"/>
          </w:tcPr>
          <w:p w:rsidR="00C86FE7" w:rsidRPr="00E44AE2" w:rsidRDefault="00C86FE7" w:rsidP="00F1658F">
            <w:pPr>
              <w:rPr>
                <w:sz w:val="22"/>
                <w:szCs w:val="22"/>
              </w:rPr>
            </w:pPr>
            <w:r w:rsidRPr="00E44AE2">
              <w:rPr>
                <w:sz w:val="22"/>
                <w:szCs w:val="22"/>
              </w:rPr>
              <w:t xml:space="preserve">Социально-реабилитационное отделение </w:t>
            </w:r>
          </w:p>
        </w:tc>
        <w:tc>
          <w:tcPr>
            <w:tcW w:w="766" w:type="pct"/>
            <w:shd w:val="clear" w:color="auto" w:fill="auto"/>
            <w:noWrap/>
            <w:vAlign w:val="center"/>
          </w:tcPr>
          <w:p w:rsidR="00C86FE7" w:rsidRPr="00E44AE2" w:rsidRDefault="00C86FE7" w:rsidP="00F1658F">
            <w:pPr>
              <w:jc w:val="center"/>
              <w:rPr>
                <w:sz w:val="22"/>
                <w:szCs w:val="22"/>
              </w:rPr>
            </w:pPr>
            <w:r w:rsidRPr="00E44AE2">
              <w:rPr>
                <w:sz w:val="22"/>
                <w:szCs w:val="22"/>
              </w:rPr>
              <w:t>392</w:t>
            </w:r>
          </w:p>
        </w:tc>
        <w:tc>
          <w:tcPr>
            <w:tcW w:w="767" w:type="pct"/>
            <w:shd w:val="clear" w:color="auto" w:fill="auto"/>
            <w:noWrap/>
            <w:vAlign w:val="center"/>
          </w:tcPr>
          <w:p w:rsidR="00C86FE7" w:rsidRPr="00E44AE2" w:rsidRDefault="00C86FE7" w:rsidP="00F1658F">
            <w:pPr>
              <w:jc w:val="center"/>
              <w:rPr>
                <w:sz w:val="22"/>
                <w:szCs w:val="22"/>
              </w:rPr>
            </w:pPr>
            <w:r w:rsidRPr="00E44AE2">
              <w:rPr>
                <w:sz w:val="22"/>
                <w:szCs w:val="22"/>
              </w:rPr>
              <w:t>299</w:t>
            </w:r>
          </w:p>
        </w:tc>
        <w:tc>
          <w:tcPr>
            <w:tcW w:w="537" w:type="pct"/>
            <w:shd w:val="clear" w:color="auto" w:fill="auto"/>
            <w:noWrap/>
            <w:vAlign w:val="center"/>
          </w:tcPr>
          <w:p w:rsidR="00C86FE7" w:rsidRPr="00E44AE2" w:rsidRDefault="00C86FE7" w:rsidP="00F1658F">
            <w:pPr>
              <w:jc w:val="center"/>
              <w:rPr>
                <w:i/>
                <w:sz w:val="22"/>
                <w:szCs w:val="22"/>
              </w:rPr>
            </w:pPr>
            <w:r w:rsidRPr="00E44AE2">
              <w:rPr>
                <w:i/>
                <w:sz w:val="22"/>
                <w:szCs w:val="22"/>
              </w:rPr>
              <w:t>76,3</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7</w:t>
            </w:r>
          </w:p>
        </w:tc>
        <w:tc>
          <w:tcPr>
            <w:tcW w:w="2608" w:type="pct"/>
            <w:shd w:val="clear" w:color="auto" w:fill="auto"/>
            <w:noWrap/>
            <w:vAlign w:val="center"/>
          </w:tcPr>
          <w:p w:rsidR="00C86FE7" w:rsidRPr="00E44AE2" w:rsidRDefault="00C86FE7" w:rsidP="00F1658F">
            <w:pPr>
              <w:rPr>
                <w:sz w:val="22"/>
                <w:szCs w:val="22"/>
              </w:rPr>
            </w:pPr>
            <w:r w:rsidRPr="00E44AE2">
              <w:rPr>
                <w:sz w:val="22"/>
                <w:szCs w:val="22"/>
              </w:rPr>
              <w:t>Социальный приют для детей и подростков (услуги родителям, законным представителям несовершеннолетних)</w:t>
            </w:r>
          </w:p>
        </w:tc>
        <w:tc>
          <w:tcPr>
            <w:tcW w:w="766" w:type="pct"/>
            <w:shd w:val="clear" w:color="auto" w:fill="auto"/>
            <w:noWrap/>
            <w:vAlign w:val="center"/>
          </w:tcPr>
          <w:p w:rsidR="00C86FE7" w:rsidRPr="00E44AE2" w:rsidRDefault="00C86FE7" w:rsidP="00F1658F">
            <w:pPr>
              <w:jc w:val="center"/>
              <w:rPr>
                <w:sz w:val="22"/>
                <w:szCs w:val="22"/>
              </w:rPr>
            </w:pPr>
            <w:r w:rsidRPr="00E44AE2">
              <w:rPr>
                <w:sz w:val="22"/>
                <w:szCs w:val="22"/>
              </w:rPr>
              <w:t>7</w:t>
            </w:r>
          </w:p>
        </w:tc>
        <w:tc>
          <w:tcPr>
            <w:tcW w:w="767" w:type="pct"/>
            <w:shd w:val="clear" w:color="auto" w:fill="auto"/>
            <w:noWrap/>
            <w:vAlign w:val="center"/>
          </w:tcPr>
          <w:p w:rsidR="00C86FE7" w:rsidRPr="00E44AE2" w:rsidRDefault="00C86FE7" w:rsidP="00F1658F">
            <w:pPr>
              <w:jc w:val="center"/>
              <w:rPr>
                <w:sz w:val="22"/>
                <w:szCs w:val="22"/>
              </w:rPr>
            </w:pPr>
            <w:r w:rsidRPr="00E44AE2">
              <w:rPr>
                <w:sz w:val="22"/>
                <w:szCs w:val="22"/>
              </w:rPr>
              <w:t>12</w:t>
            </w:r>
          </w:p>
        </w:tc>
        <w:tc>
          <w:tcPr>
            <w:tcW w:w="537" w:type="pct"/>
            <w:shd w:val="clear" w:color="auto" w:fill="auto"/>
            <w:noWrap/>
            <w:vAlign w:val="center"/>
          </w:tcPr>
          <w:p w:rsidR="00C86FE7" w:rsidRPr="00E44AE2" w:rsidRDefault="00C86FE7" w:rsidP="00F1658F">
            <w:pPr>
              <w:jc w:val="center"/>
              <w:rPr>
                <w:i/>
                <w:sz w:val="22"/>
                <w:szCs w:val="22"/>
              </w:rPr>
            </w:pPr>
            <w:r w:rsidRPr="00E44AE2">
              <w:rPr>
                <w:i/>
                <w:sz w:val="22"/>
                <w:szCs w:val="22"/>
              </w:rPr>
              <w:t>171,4</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8</w:t>
            </w:r>
          </w:p>
        </w:tc>
        <w:tc>
          <w:tcPr>
            <w:tcW w:w="2608" w:type="pct"/>
            <w:shd w:val="clear" w:color="auto" w:fill="auto"/>
            <w:noWrap/>
            <w:vAlign w:val="center"/>
            <w:hideMark/>
          </w:tcPr>
          <w:p w:rsidR="00C86FE7" w:rsidRPr="00E44AE2" w:rsidRDefault="00C86FE7" w:rsidP="00F1658F">
            <w:pPr>
              <w:rPr>
                <w:sz w:val="22"/>
                <w:szCs w:val="22"/>
              </w:rPr>
            </w:pPr>
            <w:r w:rsidRPr="00E44AE2">
              <w:rPr>
                <w:sz w:val="22"/>
                <w:szCs w:val="22"/>
              </w:rPr>
              <w:t>Парикмахерская (предоставление услуг гражданам, не находящимся на обслуживании в отделениях Центра)</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74</w:t>
            </w:r>
          </w:p>
        </w:tc>
        <w:tc>
          <w:tcPr>
            <w:tcW w:w="767" w:type="pct"/>
            <w:shd w:val="clear" w:color="auto" w:fill="auto"/>
            <w:noWrap/>
            <w:vAlign w:val="center"/>
            <w:hideMark/>
          </w:tcPr>
          <w:p w:rsidR="00C86FE7" w:rsidRPr="00E44AE2" w:rsidRDefault="00C86FE7" w:rsidP="00F1658F">
            <w:pPr>
              <w:jc w:val="center"/>
              <w:rPr>
                <w:sz w:val="22"/>
                <w:szCs w:val="22"/>
              </w:rPr>
            </w:pPr>
            <w:r w:rsidRPr="00E44AE2">
              <w:rPr>
                <w:sz w:val="22"/>
                <w:szCs w:val="22"/>
              </w:rPr>
              <w:t>65</w:t>
            </w:r>
          </w:p>
        </w:tc>
        <w:tc>
          <w:tcPr>
            <w:tcW w:w="537" w:type="pct"/>
            <w:shd w:val="clear" w:color="auto" w:fill="auto"/>
            <w:noWrap/>
            <w:vAlign w:val="center"/>
            <w:hideMark/>
          </w:tcPr>
          <w:p w:rsidR="00C86FE7" w:rsidRPr="00E44AE2" w:rsidRDefault="00C86FE7" w:rsidP="00F1658F">
            <w:pPr>
              <w:jc w:val="center"/>
              <w:rPr>
                <w:i/>
                <w:sz w:val="22"/>
                <w:szCs w:val="22"/>
              </w:rPr>
            </w:pPr>
            <w:r w:rsidRPr="00E44AE2">
              <w:rPr>
                <w:i/>
                <w:sz w:val="22"/>
                <w:szCs w:val="22"/>
              </w:rPr>
              <w:t>87,8</w:t>
            </w:r>
          </w:p>
        </w:tc>
      </w:tr>
      <w:tr w:rsidR="00C86FE7" w:rsidRPr="00E44AE2" w:rsidTr="00F22D39">
        <w:trPr>
          <w:trHeight w:val="315"/>
        </w:trPr>
        <w:tc>
          <w:tcPr>
            <w:tcW w:w="322" w:type="pct"/>
            <w:shd w:val="clear" w:color="auto" w:fill="auto"/>
            <w:noWrap/>
            <w:vAlign w:val="center"/>
          </w:tcPr>
          <w:p w:rsidR="00C86FE7" w:rsidRPr="00E44AE2" w:rsidRDefault="00C86FE7" w:rsidP="00F1658F">
            <w:pPr>
              <w:jc w:val="center"/>
              <w:rPr>
                <w:sz w:val="18"/>
                <w:szCs w:val="22"/>
              </w:rPr>
            </w:pPr>
            <w:r w:rsidRPr="00E44AE2">
              <w:rPr>
                <w:sz w:val="18"/>
                <w:szCs w:val="22"/>
              </w:rPr>
              <w:t>9</w:t>
            </w:r>
          </w:p>
        </w:tc>
        <w:tc>
          <w:tcPr>
            <w:tcW w:w="2608" w:type="pct"/>
            <w:shd w:val="clear" w:color="auto" w:fill="auto"/>
            <w:noWrap/>
            <w:vAlign w:val="center"/>
          </w:tcPr>
          <w:p w:rsidR="00C86FE7" w:rsidRPr="00E44AE2" w:rsidRDefault="00C86FE7" w:rsidP="00F1658F">
            <w:pPr>
              <w:rPr>
                <w:sz w:val="22"/>
                <w:szCs w:val="22"/>
              </w:rPr>
            </w:pPr>
            <w:r w:rsidRPr="00E44AE2">
              <w:rPr>
                <w:sz w:val="22"/>
                <w:szCs w:val="22"/>
              </w:rPr>
              <w:t xml:space="preserve">Дополнительные платные койки </w:t>
            </w:r>
            <w:r w:rsidRPr="00E44AE2">
              <w:rPr>
                <w:i/>
                <w:sz w:val="20"/>
                <w:szCs w:val="22"/>
              </w:rPr>
              <w:t>(с 01.01.2018)</w:t>
            </w:r>
          </w:p>
        </w:tc>
        <w:tc>
          <w:tcPr>
            <w:tcW w:w="766" w:type="pct"/>
            <w:shd w:val="clear" w:color="auto" w:fill="auto"/>
            <w:noWrap/>
            <w:vAlign w:val="center"/>
          </w:tcPr>
          <w:p w:rsidR="00C86FE7" w:rsidRPr="00E44AE2" w:rsidRDefault="00C86FE7" w:rsidP="00F1658F">
            <w:pPr>
              <w:jc w:val="center"/>
              <w:rPr>
                <w:sz w:val="22"/>
                <w:szCs w:val="22"/>
              </w:rPr>
            </w:pPr>
            <w:r w:rsidRPr="00E44AE2">
              <w:rPr>
                <w:sz w:val="22"/>
                <w:szCs w:val="22"/>
              </w:rPr>
              <w:t>-</w:t>
            </w:r>
          </w:p>
        </w:tc>
        <w:tc>
          <w:tcPr>
            <w:tcW w:w="767" w:type="pct"/>
            <w:shd w:val="clear" w:color="auto" w:fill="auto"/>
            <w:noWrap/>
            <w:vAlign w:val="center"/>
          </w:tcPr>
          <w:p w:rsidR="00C86FE7" w:rsidRPr="00E44AE2" w:rsidRDefault="00C86FE7" w:rsidP="00F1658F">
            <w:pPr>
              <w:jc w:val="center"/>
              <w:rPr>
                <w:sz w:val="22"/>
                <w:szCs w:val="22"/>
              </w:rPr>
            </w:pPr>
            <w:r w:rsidRPr="00E44AE2">
              <w:rPr>
                <w:sz w:val="22"/>
                <w:szCs w:val="22"/>
              </w:rPr>
              <w:t>37</w:t>
            </w:r>
          </w:p>
        </w:tc>
        <w:tc>
          <w:tcPr>
            <w:tcW w:w="537" w:type="pct"/>
            <w:shd w:val="clear" w:color="auto" w:fill="auto"/>
            <w:noWrap/>
            <w:vAlign w:val="center"/>
          </w:tcPr>
          <w:p w:rsidR="00C86FE7" w:rsidRPr="00E44AE2" w:rsidRDefault="00C86FE7" w:rsidP="00F1658F">
            <w:pPr>
              <w:jc w:val="center"/>
              <w:rPr>
                <w:i/>
                <w:sz w:val="22"/>
                <w:szCs w:val="22"/>
              </w:rPr>
            </w:pPr>
            <w:r w:rsidRPr="00E44AE2">
              <w:rPr>
                <w:i/>
                <w:sz w:val="22"/>
                <w:szCs w:val="22"/>
              </w:rPr>
              <w:t>-</w:t>
            </w:r>
          </w:p>
        </w:tc>
      </w:tr>
      <w:tr w:rsidR="00C86FE7" w:rsidRPr="00E44AE2" w:rsidTr="00F22D39">
        <w:trPr>
          <w:trHeight w:val="193"/>
        </w:trPr>
        <w:tc>
          <w:tcPr>
            <w:tcW w:w="322" w:type="pct"/>
            <w:shd w:val="clear" w:color="auto" w:fill="auto"/>
            <w:noWrap/>
            <w:vAlign w:val="center"/>
          </w:tcPr>
          <w:p w:rsidR="00C86FE7" w:rsidRPr="00E44AE2" w:rsidRDefault="00C86FE7" w:rsidP="00F1658F">
            <w:pPr>
              <w:jc w:val="center"/>
              <w:rPr>
                <w:sz w:val="22"/>
                <w:szCs w:val="22"/>
              </w:rPr>
            </w:pPr>
          </w:p>
        </w:tc>
        <w:tc>
          <w:tcPr>
            <w:tcW w:w="4678" w:type="pct"/>
            <w:gridSpan w:val="4"/>
            <w:shd w:val="clear" w:color="auto" w:fill="auto"/>
            <w:noWrap/>
            <w:vAlign w:val="center"/>
          </w:tcPr>
          <w:p w:rsidR="00C86FE7" w:rsidRPr="00E44AE2" w:rsidRDefault="00C86FE7" w:rsidP="00F1658F">
            <w:pPr>
              <w:rPr>
                <w:i/>
                <w:iCs/>
                <w:sz w:val="22"/>
                <w:szCs w:val="22"/>
              </w:rPr>
            </w:pPr>
            <w:r w:rsidRPr="00E44AE2">
              <w:rPr>
                <w:b/>
                <w:i/>
                <w:sz w:val="22"/>
                <w:szCs w:val="22"/>
              </w:rPr>
              <w:t>из них предоставление услуг клиентам МБУ «КЦСОН»:</w:t>
            </w:r>
          </w:p>
        </w:tc>
      </w:tr>
      <w:tr w:rsidR="00C86FE7" w:rsidRPr="00E44AE2" w:rsidTr="00F22D39">
        <w:trPr>
          <w:trHeight w:val="193"/>
        </w:trPr>
        <w:tc>
          <w:tcPr>
            <w:tcW w:w="322" w:type="pct"/>
            <w:shd w:val="clear" w:color="auto" w:fill="auto"/>
            <w:noWrap/>
            <w:vAlign w:val="center"/>
            <w:hideMark/>
          </w:tcPr>
          <w:p w:rsidR="00C86FE7" w:rsidRPr="00E44AE2" w:rsidRDefault="00C86FE7" w:rsidP="00F1658F">
            <w:pPr>
              <w:jc w:val="center"/>
              <w:rPr>
                <w:sz w:val="22"/>
                <w:szCs w:val="22"/>
              </w:rPr>
            </w:pPr>
          </w:p>
        </w:tc>
        <w:tc>
          <w:tcPr>
            <w:tcW w:w="2608" w:type="pct"/>
            <w:shd w:val="clear" w:color="auto" w:fill="auto"/>
            <w:noWrap/>
            <w:vAlign w:val="center"/>
            <w:hideMark/>
          </w:tcPr>
          <w:p w:rsidR="00C86FE7" w:rsidRPr="00E44AE2" w:rsidRDefault="00C86FE7" w:rsidP="00F1658F">
            <w:pPr>
              <w:rPr>
                <w:sz w:val="22"/>
                <w:szCs w:val="22"/>
              </w:rPr>
            </w:pPr>
            <w:r w:rsidRPr="00E44AE2">
              <w:rPr>
                <w:sz w:val="22"/>
                <w:szCs w:val="22"/>
              </w:rPr>
              <w:t>ведущий юрисконсульт</w:t>
            </w:r>
          </w:p>
        </w:tc>
        <w:tc>
          <w:tcPr>
            <w:tcW w:w="766" w:type="pct"/>
            <w:shd w:val="clear" w:color="auto" w:fill="auto"/>
            <w:noWrap/>
            <w:vAlign w:val="center"/>
            <w:hideMark/>
          </w:tcPr>
          <w:p w:rsidR="00C86FE7" w:rsidRPr="00E44AE2" w:rsidRDefault="00C86FE7" w:rsidP="00F1658F">
            <w:pPr>
              <w:jc w:val="center"/>
              <w:rPr>
                <w:sz w:val="22"/>
                <w:szCs w:val="22"/>
              </w:rPr>
            </w:pPr>
            <w:r w:rsidRPr="00E44AE2">
              <w:rPr>
                <w:sz w:val="22"/>
                <w:szCs w:val="22"/>
              </w:rPr>
              <w:t>5</w:t>
            </w:r>
            <w:r w:rsidRPr="00E44AE2">
              <w:rPr>
                <w:b/>
                <w:i/>
                <w:sz w:val="22"/>
                <w:szCs w:val="22"/>
              </w:rPr>
              <w:t>*</w:t>
            </w:r>
          </w:p>
        </w:tc>
        <w:tc>
          <w:tcPr>
            <w:tcW w:w="767" w:type="pct"/>
            <w:shd w:val="clear" w:color="auto" w:fill="auto"/>
            <w:noWrap/>
            <w:vAlign w:val="center"/>
            <w:hideMark/>
          </w:tcPr>
          <w:p w:rsidR="00C86FE7" w:rsidRPr="00E44AE2" w:rsidRDefault="00C86FE7" w:rsidP="00F1658F">
            <w:pPr>
              <w:jc w:val="center"/>
              <w:rPr>
                <w:sz w:val="22"/>
                <w:szCs w:val="22"/>
              </w:rPr>
            </w:pPr>
            <w:r w:rsidRPr="00E44AE2">
              <w:rPr>
                <w:b/>
                <w:i/>
                <w:sz w:val="22"/>
                <w:szCs w:val="22"/>
              </w:rPr>
              <w:t>3*</w:t>
            </w:r>
          </w:p>
        </w:tc>
        <w:tc>
          <w:tcPr>
            <w:tcW w:w="537" w:type="pct"/>
            <w:shd w:val="clear" w:color="auto" w:fill="auto"/>
            <w:noWrap/>
            <w:vAlign w:val="center"/>
            <w:hideMark/>
          </w:tcPr>
          <w:p w:rsidR="00C86FE7" w:rsidRPr="00E44AE2" w:rsidRDefault="00C86FE7" w:rsidP="00F1658F">
            <w:pPr>
              <w:jc w:val="center"/>
              <w:rPr>
                <w:i/>
                <w:iCs/>
                <w:sz w:val="22"/>
                <w:szCs w:val="22"/>
              </w:rPr>
            </w:pPr>
            <w:r w:rsidRPr="00E44AE2">
              <w:rPr>
                <w:i/>
                <w:iCs/>
                <w:sz w:val="22"/>
                <w:szCs w:val="22"/>
              </w:rPr>
              <w:t>60,0</w:t>
            </w:r>
          </w:p>
        </w:tc>
      </w:tr>
      <w:tr w:rsidR="00C86FE7" w:rsidRPr="00E44AE2" w:rsidTr="00F22D39">
        <w:trPr>
          <w:trHeight w:val="211"/>
        </w:trPr>
        <w:tc>
          <w:tcPr>
            <w:tcW w:w="322" w:type="pct"/>
            <w:shd w:val="clear" w:color="auto" w:fill="auto"/>
            <w:noWrap/>
            <w:vAlign w:val="center"/>
            <w:hideMark/>
          </w:tcPr>
          <w:p w:rsidR="00C86FE7" w:rsidRPr="00E44AE2" w:rsidRDefault="00C86FE7" w:rsidP="00F1658F">
            <w:pPr>
              <w:jc w:val="center"/>
              <w:rPr>
                <w:b/>
                <w:bCs/>
                <w:sz w:val="22"/>
                <w:szCs w:val="22"/>
              </w:rPr>
            </w:pPr>
          </w:p>
        </w:tc>
        <w:tc>
          <w:tcPr>
            <w:tcW w:w="2608" w:type="pct"/>
            <w:shd w:val="clear" w:color="auto" w:fill="auto"/>
            <w:noWrap/>
            <w:vAlign w:val="center"/>
            <w:hideMark/>
          </w:tcPr>
          <w:p w:rsidR="00C86FE7" w:rsidRPr="00E44AE2" w:rsidRDefault="00C86FE7" w:rsidP="00F1658F">
            <w:pPr>
              <w:jc w:val="right"/>
              <w:rPr>
                <w:b/>
                <w:bCs/>
                <w:sz w:val="22"/>
                <w:szCs w:val="22"/>
              </w:rPr>
            </w:pPr>
            <w:r w:rsidRPr="00E44AE2">
              <w:rPr>
                <w:b/>
                <w:bCs/>
                <w:sz w:val="22"/>
                <w:szCs w:val="22"/>
              </w:rPr>
              <w:t>Итого:</w:t>
            </w:r>
          </w:p>
        </w:tc>
        <w:tc>
          <w:tcPr>
            <w:tcW w:w="766" w:type="pct"/>
            <w:shd w:val="clear" w:color="auto" w:fill="auto"/>
            <w:noWrap/>
            <w:vAlign w:val="bottom"/>
            <w:hideMark/>
          </w:tcPr>
          <w:p w:rsidR="00C86FE7" w:rsidRPr="00E44AE2" w:rsidRDefault="00C86FE7" w:rsidP="00F1658F">
            <w:pPr>
              <w:jc w:val="center"/>
              <w:rPr>
                <w:b/>
                <w:sz w:val="22"/>
                <w:szCs w:val="22"/>
              </w:rPr>
            </w:pPr>
            <w:r w:rsidRPr="00E44AE2">
              <w:rPr>
                <w:b/>
                <w:sz w:val="22"/>
                <w:szCs w:val="22"/>
              </w:rPr>
              <w:t>1 809</w:t>
            </w:r>
          </w:p>
        </w:tc>
        <w:tc>
          <w:tcPr>
            <w:tcW w:w="767" w:type="pct"/>
            <w:shd w:val="clear" w:color="auto" w:fill="auto"/>
            <w:noWrap/>
            <w:vAlign w:val="center"/>
            <w:hideMark/>
          </w:tcPr>
          <w:p w:rsidR="00C86FE7" w:rsidRPr="00E44AE2" w:rsidRDefault="00C86FE7" w:rsidP="00F1658F">
            <w:pPr>
              <w:jc w:val="center"/>
              <w:rPr>
                <w:b/>
                <w:sz w:val="22"/>
                <w:szCs w:val="22"/>
              </w:rPr>
            </w:pPr>
            <w:r w:rsidRPr="00E44AE2">
              <w:rPr>
                <w:b/>
                <w:sz w:val="22"/>
                <w:szCs w:val="22"/>
              </w:rPr>
              <w:t>1 830</w:t>
            </w:r>
          </w:p>
        </w:tc>
        <w:tc>
          <w:tcPr>
            <w:tcW w:w="537" w:type="pct"/>
            <w:shd w:val="clear" w:color="auto" w:fill="auto"/>
            <w:noWrap/>
            <w:vAlign w:val="center"/>
            <w:hideMark/>
          </w:tcPr>
          <w:p w:rsidR="00C86FE7" w:rsidRPr="00E44AE2" w:rsidRDefault="00C86FE7" w:rsidP="00F1658F">
            <w:pPr>
              <w:jc w:val="center"/>
              <w:rPr>
                <w:b/>
                <w:i/>
                <w:iCs/>
                <w:sz w:val="22"/>
                <w:szCs w:val="22"/>
              </w:rPr>
            </w:pPr>
            <w:r w:rsidRPr="00E44AE2">
              <w:rPr>
                <w:b/>
                <w:i/>
                <w:iCs/>
                <w:sz w:val="22"/>
                <w:szCs w:val="22"/>
              </w:rPr>
              <w:t>101,2</w:t>
            </w:r>
          </w:p>
        </w:tc>
      </w:tr>
    </w:tbl>
    <w:p w:rsidR="00C86FE7" w:rsidRPr="00E44AE2" w:rsidRDefault="00C86FE7" w:rsidP="001C08D4">
      <w:pPr>
        <w:jc w:val="both"/>
        <w:rPr>
          <w:i/>
          <w:sz w:val="20"/>
          <w:szCs w:val="22"/>
        </w:rPr>
      </w:pPr>
      <w:r w:rsidRPr="00E44AE2">
        <w:rPr>
          <w:i/>
          <w:sz w:val="20"/>
          <w:szCs w:val="22"/>
        </w:rPr>
        <w:lastRenderedPageBreak/>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rsidR="00C86FE7" w:rsidRPr="00E44AE2" w:rsidRDefault="00C86FE7" w:rsidP="00BB7BAD">
      <w:pPr>
        <w:pStyle w:val="22"/>
        <w:tabs>
          <w:tab w:val="left" w:pos="8931"/>
        </w:tabs>
        <w:spacing w:before="240"/>
        <w:ind w:firstLine="709"/>
        <w:rPr>
          <w:szCs w:val="26"/>
        </w:rPr>
      </w:pPr>
      <w:r w:rsidRPr="00E44AE2">
        <w:rPr>
          <w:szCs w:val="26"/>
        </w:rPr>
        <w:t>Всего за I полугодие 2018 года сотрудниками МБУ «КЦСОН» обслужено 1 830 чел., что на 21 чел. больше (+1,2%), чем за аналогичный период прошлого года (1 809 чел.).</w:t>
      </w:r>
    </w:p>
    <w:p w:rsidR="00C86FE7" w:rsidRPr="00E44AE2" w:rsidRDefault="00C86FE7" w:rsidP="00BB7BAD">
      <w:pPr>
        <w:pStyle w:val="22"/>
        <w:tabs>
          <w:tab w:val="left" w:pos="8931"/>
        </w:tabs>
        <w:ind w:firstLine="709"/>
        <w:rPr>
          <w:szCs w:val="26"/>
        </w:rPr>
      </w:pPr>
      <w:r w:rsidRPr="00E44AE2">
        <w:rPr>
          <w:szCs w:val="26"/>
        </w:rPr>
        <w:t>Фактические доходы от оказания платных услуг за I полугодие 2018 года составили 7 940,4 тыс. руб., что на 29,4% выше объема денежных поступлений от оказания платных услуг в аналогичном периоде прошлого года (6 135,1 тыс. руб.).</w:t>
      </w:r>
    </w:p>
    <w:p w:rsidR="00C86FE7" w:rsidRPr="00E44AE2" w:rsidRDefault="00C86FE7" w:rsidP="00BB7BAD">
      <w:pPr>
        <w:spacing w:before="240"/>
        <w:jc w:val="right"/>
        <w:rPr>
          <w:sz w:val="26"/>
          <w:szCs w:val="26"/>
        </w:rPr>
      </w:pPr>
      <w:r w:rsidRPr="00E44AE2">
        <w:rPr>
          <w:sz w:val="26"/>
          <w:szCs w:val="26"/>
        </w:rPr>
        <w:t>Таблица</w:t>
      </w:r>
      <w:r w:rsidR="00D336FA" w:rsidRPr="00E44AE2">
        <w:rPr>
          <w:sz w:val="26"/>
          <w:szCs w:val="26"/>
        </w:rPr>
        <w:t xml:space="preserve"> 60</w:t>
      </w:r>
    </w:p>
    <w:p w:rsidR="00C86FE7" w:rsidRPr="00E44AE2" w:rsidRDefault="00C86FE7" w:rsidP="00E340F7">
      <w:pPr>
        <w:spacing w:after="120"/>
        <w:jc w:val="center"/>
        <w:rPr>
          <w:b/>
          <w:sz w:val="26"/>
          <w:szCs w:val="26"/>
        </w:rPr>
      </w:pPr>
      <w:r w:rsidRPr="00E44AE2">
        <w:rPr>
          <w:b/>
          <w:sz w:val="26"/>
          <w:szCs w:val="26"/>
        </w:rPr>
        <w:t>Анализ поступления доходов от платных услуг</w:t>
      </w:r>
    </w:p>
    <w:p w:rsidR="00C86FE7" w:rsidRPr="00E44AE2" w:rsidRDefault="00C86FE7" w:rsidP="00BB7BAD">
      <w:pPr>
        <w:pStyle w:val="22"/>
        <w:tabs>
          <w:tab w:val="left" w:pos="8931"/>
        </w:tabs>
        <w:ind w:firstLine="709"/>
        <w:jc w:val="right"/>
        <w:rPr>
          <w:szCs w:val="26"/>
        </w:rPr>
      </w:pPr>
      <w:r w:rsidRPr="00E44AE2">
        <w:rPr>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1419"/>
        <w:gridCol w:w="1417"/>
        <w:gridCol w:w="1135"/>
        <w:gridCol w:w="845"/>
      </w:tblGrid>
      <w:tr w:rsidR="00C86FE7" w:rsidRPr="00E44AE2" w:rsidTr="00E340F7">
        <w:trPr>
          <w:trHeight w:val="64"/>
          <w:tblHeader/>
        </w:trPr>
        <w:tc>
          <w:tcPr>
            <w:tcW w:w="2423" w:type="pct"/>
            <w:vMerge w:val="restart"/>
            <w:vAlign w:val="center"/>
          </w:tcPr>
          <w:p w:rsidR="00C86FE7" w:rsidRPr="00E44AE2" w:rsidRDefault="00C86FE7" w:rsidP="00F1658F">
            <w:pPr>
              <w:pStyle w:val="22"/>
              <w:jc w:val="center"/>
              <w:rPr>
                <w:b/>
                <w:sz w:val="22"/>
                <w:szCs w:val="22"/>
              </w:rPr>
            </w:pPr>
            <w:r w:rsidRPr="00E44AE2">
              <w:rPr>
                <w:b/>
                <w:sz w:val="22"/>
                <w:szCs w:val="22"/>
              </w:rPr>
              <w:t>Вид услуг</w:t>
            </w:r>
          </w:p>
        </w:tc>
        <w:tc>
          <w:tcPr>
            <w:tcW w:w="759" w:type="pct"/>
            <w:vMerge w:val="restart"/>
            <w:vAlign w:val="center"/>
          </w:tcPr>
          <w:p w:rsidR="00C86FE7" w:rsidRPr="00E44AE2" w:rsidRDefault="00C86FE7" w:rsidP="00F1658F">
            <w:pPr>
              <w:jc w:val="center"/>
              <w:rPr>
                <w:rStyle w:val="xl410"/>
              </w:rPr>
            </w:pPr>
            <w:r w:rsidRPr="00E44AE2">
              <w:rPr>
                <w:b/>
                <w:sz w:val="22"/>
                <w:szCs w:val="22"/>
              </w:rPr>
              <w:t>I полугодие 2017</w:t>
            </w:r>
          </w:p>
        </w:tc>
        <w:tc>
          <w:tcPr>
            <w:tcW w:w="758" w:type="pct"/>
            <w:vMerge w:val="restart"/>
            <w:vAlign w:val="center"/>
          </w:tcPr>
          <w:p w:rsidR="00C86FE7" w:rsidRPr="00E44AE2" w:rsidRDefault="00C86FE7" w:rsidP="00F1658F">
            <w:pPr>
              <w:jc w:val="center"/>
              <w:rPr>
                <w:rStyle w:val="xl410"/>
              </w:rPr>
            </w:pPr>
            <w:r w:rsidRPr="00E44AE2">
              <w:rPr>
                <w:b/>
                <w:sz w:val="22"/>
                <w:szCs w:val="22"/>
              </w:rPr>
              <w:t>I полугодие 2018</w:t>
            </w:r>
          </w:p>
        </w:tc>
        <w:tc>
          <w:tcPr>
            <w:tcW w:w="1059" w:type="pct"/>
            <w:gridSpan w:val="2"/>
            <w:vAlign w:val="center"/>
          </w:tcPr>
          <w:p w:rsidR="00C86FE7" w:rsidRPr="00E44AE2" w:rsidRDefault="00C86FE7" w:rsidP="00F1658F">
            <w:pPr>
              <w:pStyle w:val="22"/>
              <w:ind w:firstLine="0"/>
              <w:jc w:val="center"/>
              <w:rPr>
                <w:b/>
                <w:sz w:val="22"/>
                <w:szCs w:val="22"/>
              </w:rPr>
            </w:pPr>
            <w:r w:rsidRPr="00E44AE2">
              <w:rPr>
                <w:b/>
                <w:sz w:val="22"/>
                <w:szCs w:val="22"/>
              </w:rPr>
              <w:t>Отклонения</w:t>
            </w:r>
          </w:p>
        </w:tc>
      </w:tr>
      <w:tr w:rsidR="00C86FE7" w:rsidRPr="00E44AE2" w:rsidTr="00E340F7">
        <w:trPr>
          <w:trHeight w:val="64"/>
          <w:tblHeader/>
        </w:trPr>
        <w:tc>
          <w:tcPr>
            <w:tcW w:w="2423" w:type="pct"/>
            <w:vMerge/>
            <w:vAlign w:val="center"/>
          </w:tcPr>
          <w:p w:rsidR="00C86FE7" w:rsidRPr="00E44AE2" w:rsidRDefault="00C86FE7" w:rsidP="00F1658F">
            <w:pPr>
              <w:pStyle w:val="22"/>
              <w:jc w:val="center"/>
              <w:rPr>
                <w:b/>
                <w:sz w:val="22"/>
                <w:szCs w:val="22"/>
              </w:rPr>
            </w:pPr>
          </w:p>
        </w:tc>
        <w:tc>
          <w:tcPr>
            <w:tcW w:w="759" w:type="pct"/>
            <w:vMerge/>
            <w:vAlign w:val="center"/>
          </w:tcPr>
          <w:p w:rsidR="00C86FE7" w:rsidRPr="00E44AE2" w:rsidRDefault="00C86FE7" w:rsidP="00F1658F">
            <w:pPr>
              <w:jc w:val="center"/>
              <w:rPr>
                <w:b/>
                <w:sz w:val="22"/>
                <w:szCs w:val="22"/>
              </w:rPr>
            </w:pPr>
          </w:p>
        </w:tc>
        <w:tc>
          <w:tcPr>
            <w:tcW w:w="758" w:type="pct"/>
            <w:vMerge/>
            <w:vAlign w:val="center"/>
          </w:tcPr>
          <w:p w:rsidR="00C86FE7" w:rsidRPr="00E44AE2" w:rsidRDefault="00C86FE7" w:rsidP="00F1658F">
            <w:pPr>
              <w:jc w:val="center"/>
              <w:rPr>
                <w:b/>
                <w:sz w:val="22"/>
                <w:szCs w:val="22"/>
              </w:rPr>
            </w:pPr>
          </w:p>
        </w:tc>
        <w:tc>
          <w:tcPr>
            <w:tcW w:w="607" w:type="pct"/>
            <w:vAlign w:val="center"/>
          </w:tcPr>
          <w:p w:rsidR="00C86FE7" w:rsidRPr="00E44AE2" w:rsidRDefault="00C86FE7" w:rsidP="00F1658F">
            <w:pPr>
              <w:pStyle w:val="22"/>
              <w:ind w:firstLine="0"/>
              <w:jc w:val="center"/>
              <w:rPr>
                <w:b/>
                <w:sz w:val="22"/>
                <w:szCs w:val="22"/>
              </w:rPr>
            </w:pPr>
            <w:r w:rsidRPr="00E44AE2">
              <w:rPr>
                <w:b/>
                <w:sz w:val="22"/>
                <w:szCs w:val="22"/>
              </w:rPr>
              <w:t>+/-</w:t>
            </w:r>
          </w:p>
        </w:tc>
        <w:tc>
          <w:tcPr>
            <w:tcW w:w="452" w:type="pct"/>
            <w:vAlign w:val="center"/>
          </w:tcPr>
          <w:p w:rsidR="00C86FE7" w:rsidRPr="00E44AE2" w:rsidRDefault="00C86FE7" w:rsidP="00F1658F">
            <w:pPr>
              <w:pStyle w:val="22"/>
              <w:ind w:firstLine="0"/>
              <w:jc w:val="center"/>
              <w:rPr>
                <w:b/>
                <w:sz w:val="22"/>
                <w:szCs w:val="22"/>
              </w:rPr>
            </w:pPr>
            <w:r w:rsidRPr="00E44AE2">
              <w:rPr>
                <w:b/>
                <w:sz w:val="22"/>
                <w:szCs w:val="22"/>
              </w:rPr>
              <w:t>%</w:t>
            </w:r>
          </w:p>
        </w:tc>
      </w:tr>
      <w:tr w:rsidR="00C86FE7" w:rsidRPr="00E44AE2" w:rsidTr="00E340F7">
        <w:trPr>
          <w:trHeight w:val="472"/>
        </w:trPr>
        <w:tc>
          <w:tcPr>
            <w:tcW w:w="2423" w:type="pct"/>
            <w:vAlign w:val="center"/>
          </w:tcPr>
          <w:p w:rsidR="00C86FE7" w:rsidRPr="00E44AE2" w:rsidRDefault="00C86FE7" w:rsidP="00F1658F">
            <w:pPr>
              <w:pStyle w:val="22"/>
              <w:ind w:firstLine="0"/>
              <w:jc w:val="left"/>
              <w:rPr>
                <w:i/>
                <w:sz w:val="22"/>
                <w:szCs w:val="22"/>
              </w:rPr>
            </w:pPr>
            <w:r w:rsidRPr="00E44AE2">
              <w:rPr>
                <w:sz w:val="22"/>
                <w:szCs w:val="22"/>
              </w:rPr>
              <w:t>Дополнительные платные койки в Отделении временного проживания граждан пожилого возраста и инвалидов</w:t>
            </w:r>
          </w:p>
        </w:tc>
        <w:tc>
          <w:tcPr>
            <w:tcW w:w="759" w:type="pct"/>
            <w:vAlign w:val="center"/>
          </w:tcPr>
          <w:p w:rsidR="00C86FE7" w:rsidRPr="00E44AE2" w:rsidRDefault="00C86FE7" w:rsidP="00F1658F">
            <w:pPr>
              <w:jc w:val="center"/>
              <w:rPr>
                <w:sz w:val="22"/>
                <w:szCs w:val="22"/>
              </w:rPr>
            </w:pPr>
            <w:r w:rsidRPr="00E44AE2">
              <w:rPr>
                <w:sz w:val="22"/>
                <w:szCs w:val="22"/>
              </w:rPr>
              <w:t>2 238,7</w:t>
            </w:r>
          </w:p>
        </w:tc>
        <w:tc>
          <w:tcPr>
            <w:tcW w:w="758" w:type="pct"/>
            <w:vAlign w:val="center"/>
          </w:tcPr>
          <w:p w:rsidR="00C86FE7" w:rsidRPr="00E44AE2" w:rsidRDefault="00C86FE7" w:rsidP="00F1658F">
            <w:pPr>
              <w:jc w:val="center"/>
              <w:rPr>
                <w:sz w:val="22"/>
                <w:szCs w:val="22"/>
              </w:rPr>
            </w:pPr>
            <w:r w:rsidRPr="00E44AE2">
              <w:rPr>
                <w:sz w:val="22"/>
                <w:szCs w:val="22"/>
              </w:rPr>
              <w:t>3 539,3</w:t>
            </w:r>
          </w:p>
        </w:tc>
        <w:tc>
          <w:tcPr>
            <w:tcW w:w="607" w:type="pct"/>
            <w:vAlign w:val="center"/>
          </w:tcPr>
          <w:p w:rsidR="00C86FE7" w:rsidRPr="00E44AE2" w:rsidRDefault="00C86FE7" w:rsidP="00F1658F">
            <w:pPr>
              <w:jc w:val="center"/>
              <w:rPr>
                <w:i/>
                <w:sz w:val="22"/>
                <w:szCs w:val="22"/>
              </w:rPr>
            </w:pPr>
            <w:r w:rsidRPr="00E44AE2">
              <w:rPr>
                <w:i/>
                <w:sz w:val="22"/>
                <w:szCs w:val="22"/>
              </w:rPr>
              <w:t>1 300,6</w:t>
            </w:r>
          </w:p>
        </w:tc>
        <w:tc>
          <w:tcPr>
            <w:tcW w:w="452" w:type="pct"/>
            <w:vAlign w:val="center"/>
          </w:tcPr>
          <w:p w:rsidR="00C86FE7" w:rsidRPr="00E44AE2" w:rsidRDefault="00C86FE7" w:rsidP="00F1658F">
            <w:pPr>
              <w:jc w:val="center"/>
              <w:rPr>
                <w:i/>
                <w:sz w:val="22"/>
                <w:szCs w:val="22"/>
              </w:rPr>
            </w:pPr>
            <w:r w:rsidRPr="00E44AE2">
              <w:rPr>
                <w:i/>
                <w:sz w:val="22"/>
                <w:szCs w:val="22"/>
              </w:rPr>
              <w:t>158,1</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Парикмахерская</w:t>
            </w:r>
          </w:p>
        </w:tc>
        <w:tc>
          <w:tcPr>
            <w:tcW w:w="759" w:type="pct"/>
            <w:vAlign w:val="center"/>
          </w:tcPr>
          <w:p w:rsidR="00C86FE7" w:rsidRPr="00E44AE2" w:rsidRDefault="00C86FE7" w:rsidP="00F1658F">
            <w:pPr>
              <w:jc w:val="center"/>
              <w:rPr>
                <w:sz w:val="22"/>
                <w:szCs w:val="22"/>
              </w:rPr>
            </w:pPr>
            <w:r w:rsidRPr="00E44AE2">
              <w:rPr>
                <w:sz w:val="22"/>
                <w:szCs w:val="22"/>
              </w:rPr>
              <w:t>37,6</w:t>
            </w:r>
          </w:p>
        </w:tc>
        <w:tc>
          <w:tcPr>
            <w:tcW w:w="758" w:type="pct"/>
            <w:vAlign w:val="center"/>
          </w:tcPr>
          <w:p w:rsidR="00C86FE7" w:rsidRPr="00E44AE2" w:rsidRDefault="00C86FE7" w:rsidP="00F1658F">
            <w:pPr>
              <w:jc w:val="center"/>
              <w:rPr>
                <w:sz w:val="22"/>
                <w:szCs w:val="22"/>
              </w:rPr>
            </w:pPr>
            <w:r w:rsidRPr="00E44AE2">
              <w:rPr>
                <w:sz w:val="22"/>
                <w:szCs w:val="22"/>
              </w:rPr>
              <w:t>35,4</w:t>
            </w:r>
          </w:p>
        </w:tc>
        <w:tc>
          <w:tcPr>
            <w:tcW w:w="607" w:type="pct"/>
            <w:vAlign w:val="center"/>
          </w:tcPr>
          <w:p w:rsidR="00C86FE7" w:rsidRPr="00E44AE2" w:rsidRDefault="00C86FE7" w:rsidP="00F1658F">
            <w:pPr>
              <w:jc w:val="center"/>
              <w:rPr>
                <w:i/>
                <w:sz w:val="22"/>
                <w:szCs w:val="22"/>
              </w:rPr>
            </w:pPr>
            <w:r w:rsidRPr="00E44AE2">
              <w:rPr>
                <w:i/>
                <w:sz w:val="22"/>
                <w:szCs w:val="22"/>
              </w:rPr>
              <w:t>-2,2</w:t>
            </w:r>
          </w:p>
        </w:tc>
        <w:tc>
          <w:tcPr>
            <w:tcW w:w="452" w:type="pct"/>
            <w:vAlign w:val="center"/>
          </w:tcPr>
          <w:p w:rsidR="00C86FE7" w:rsidRPr="00E44AE2" w:rsidRDefault="00C86FE7" w:rsidP="00F1658F">
            <w:pPr>
              <w:jc w:val="center"/>
              <w:rPr>
                <w:i/>
                <w:sz w:val="22"/>
                <w:szCs w:val="22"/>
              </w:rPr>
            </w:pPr>
            <w:r w:rsidRPr="00E44AE2">
              <w:rPr>
                <w:i/>
                <w:sz w:val="22"/>
                <w:szCs w:val="22"/>
              </w:rPr>
              <w:t>94,1</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Гарантированные социальные услуги</w:t>
            </w:r>
          </w:p>
        </w:tc>
        <w:tc>
          <w:tcPr>
            <w:tcW w:w="759" w:type="pct"/>
            <w:vAlign w:val="center"/>
          </w:tcPr>
          <w:p w:rsidR="00C86FE7" w:rsidRPr="00E44AE2" w:rsidRDefault="00C86FE7" w:rsidP="00F1658F">
            <w:pPr>
              <w:jc w:val="center"/>
              <w:rPr>
                <w:sz w:val="22"/>
                <w:szCs w:val="22"/>
              </w:rPr>
            </w:pPr>
            <w:r w:rsidRPr="00E44AE2">
              <w:rPr>
                <w:sz w:val="22"/>
                <w:szCs w:val="22"/>
              </w:rPr>
              <w:t>1 004,0</w:t>
            </w:r>
          </w:p>
        </w:tc>
        <w:tc>
          <w:tcPr>
            <w:tcW w:w="758" w:type="pct"/>
            <w:vAlign w:val="center"/>
          </w:tcPr>
          <w:p w:rsidR="00C86FE7" w:rsidRPr="00E44AE2" w:rsidRDefault="00C86FE7" w:rsidP="00F1658F">
            <w:pPr>
              <w:jc w:val="center"/>
              <w:rPr>
                <w:sz w:val="22"/>
                <w:szCs w:val="22"/>
              </w:rPr>
            </w:pPr>
            <w:r w:rsidRPr="00E44AE2">
              <w:rPr>
                <w:sz w:val="22"/>
                <w:szCs w:val="22"/>
              </w:rPr>
              <w:t>1 479,3</w:t>
            </w:r>
          </w:p>
        </w:tc>
        <w:tc>
          <w:tcPr>
            <w:tcW w:w="607" w:type="pct"/>
            <w:vAlign w:val="center"/>
          </w:tcPr>
          <w:p w:rsidR="00C86FE7" w:rsidRPr="00E44AE2" w:rsidRDefault="00C86FE7" w:rsidP="00F1658F">
            <w:pPr>
              <w:jc w:val="center"/>
              <w:rPr>
                <w:i/>
                <w:sz w:val="22"/>
                <w:szCs w:val="22"/>
              </w:rPr>
            </w:pPr>
            <w:r w:rsidRPr="00E44AE2">
              <w:rPr>
                <w:i/>
                <w:sz w:val="22"/>
                <w:szCs w:val="22"/>
              </w:rPr>
              <w:t>475,3</w:t>
            </w:r>
          </w:p>
        </w:tc>
        <w:tc>
          <w:tcPr>
            <w:tcW w:w="452" w:type="pct"/>
            <w:vAlign w:val="center"/>
          </w:tcPr>
          <w:p w:rsidR="00C86FE7" w:rsidRPr="00E44AE2" w:rsidRDefault="00C86FE7" w:rsidP="00F1658F">
            <w:pPr>
              <w:jc w:val="center"/>
              <w:rPr>
                <w:i/>
                <w:sz w:val="22"/>
                <w:szCs w:val="22"/>
              </w:rPr>
            </w:pPr>
            <w:r w:rsidRPr="00E44AE2">
              <w:rPr>
                <w:i/>
                <w:sz w:val="22"/>
                <w:szCs w:val="22"/>
              </w:rPr>
              <w:t>147,3</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Дополнительные социальные услуги</w:t>
            </w:r>
          </w:p>
        </w:tc>
        <w:tc>
          <w:tcPr>
            <w:tcW w:w="759" w:type="pct"/>
            <w:vAlign w:val="center"/>
          </w:tcPr>
          <w:p w:rsidR="00C86FE7" w:rsidRPr="00E44AE2" w:rsidRDefault="00C86FE7" w:rsidP="00F1658F">
            <w:pPr>
              <w:jc w:val="center"/>
              <w:rPr>
                <w:sz w:val="22"/>
                <w:szCs w:val="22"/>
              </w:rPr>
            </w:pPr>
            <w:r w:rsidRPr="00E44AE2">
              <w:rPr>
                <w:sz w:val="22"/>
                <w:szCs w:val="22"/>
              </w:rPr>
              <w:t>292,0</w:t>
            </w:r>
          </w:p>
        </w:tc>
        <w:tc>
          <w:tcPr>
            <w:tcW w:w="758" w:type="pct"/>
            <w:vAlign w:val="center"/>
          </w:tcPr>
          <w:p w:rsidR="00C86FE7" w:rsidRPr="00E44AE2" w:rsidRDefault="00C86FE7" w:rsidP="00F1658F">
            <w:pPr>
              <w:jc w:val="center"/>
              <w:rPr>
                <w:sz w:val="22"/>
                <w:szCs w:val="22"/>
              </w:rPr>
            </w:pPr>
            <w:r w:rsidRPr="00E44AE2">
              <w:rPr>
                <w:sz w:val="22"/>
                <w:szCs w:val="22"/>
              </w:rPr>
              <w:t>48,0</w:t>
            </w:r>
          </w:p>
        </w:tc>
        <w:tc>
          <w:tcPr>
            <w:tcW w:w="607" w:type="pct"/>
            <w:vAlign w:val="center"/>
          </w:tcPr>
          <w:p w:rsidR="00C86FE7" w:rsidRPr="00E44AE2" w:rsidRDefault="00C86FE7" w:rsidP="00F1658F">
            <w:pPr>
              <w:jc w:val="center"/>
              <w:rPr>
                <w:i/>
                <w:sz w:val="22"/>
                <w:szCs w:val="22"/>
              </w:rPr>
            </w:pPr>
            <w:r w:rsidRPr="00E44AE2">
              <w:rPr>
                <w:i/>
                <w:sz w:val="22"/>
                <w:szCs w:val="22"/>
              </w:rPr>
              <w:t>-244,0</w:t>
            </w:r>
          </w:p>
        </w:tc>
        <w:tc>
          <w:tcPr>
            <w:tcW w:w="452" w:type="pct"/>
            <w:vAlign w:val="center"/>
          </w:tcPr>
          <w:p w:rsidR="00C86FE7" w:rsidRPr="00E44AE2" w:rsidRDefault="00C86FE7" w:rsidP="00F1658F">
            <w:pPr>
              <w:jc w:val="center"/>
              <w:rPr>
                <w:i/>
                <w:sz w:val="22"/>
                <w:szCs w:val="22"/>
              </w:rPr>
            </w:pPr>
            <w:r w:rsidRPr="00E44AE2">
              <w:rPr>
                <w:i/>
                <w:sz w:val="22"/>
                <w:szCs w:val="22"/>
              </w:rPr>
              <w:t>16,4</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Стационарное обслуживание</w:t>
            </w:r>
          </w:p>
        </w:tc>
        <w:tc>
          <w:tcPr>
            <w:tcW w:w="759" w:type="pct"/>
            <w:vAlign w:val="center"/>
          </w:tcPr>
          <w:p w:rsidR="00C86FE7" w:rsidRPr="00E44AE2" w:rsidRDefault="00C86FE7" w:rsidP="00F1658F">
            <w:pPr>
              <w:jc w:val="center"/>
              <w:rPr>
                <w:sz w:val="22"/>
                <w:szCs w:val="22"/>
              </w:rPr>
            </w:pPr>
            <w:r w:rsidRPr="00E44AE2">
              <w:rPr>
                <w:sz w:val="22"/>
                <w:szCs w:val="22"/>
              </w:rPr>
              <w:t>2 307,1</w:t>
            </w:r>
          </w:p>
        </w:tc>
        <w:tc>
          <w:tcPr>
            <w:tcW w:w="758" w:type="pct"/>
            <w:vAlign w:val="center"/>
          </w:tcPr>
          <w:p w:rsidR="00C86FE7" w:rsidRPr="00E44AE2" w:rsidRDefault="00C86FE7" w:rsidP="00F1658F">
            <w:pPr>
              <w:jc w:val="center"/>
              <w:rPr>
                <w:sz w:val="22"/>
                <w:szCs w:val="22"/>
              </w:rPr>
            </w:pPr>
            <w:r w:rsidRPr="00E44AE2">
              <w:rPr>
                <w:sz w:val="22"/>
                <w:szCs w:val="22"/>
              </w:rPr>
              <w:t>2 622,1</w:t>
            </w:r>
          </w:p>
        </w:tc>
        <w:tc>
          <w:tcPr>
            <w:tcW w:w="607" w:type="pct"/>
            <w:vAlign w:val="center"/>
          </w:tcPr>
          <w:p w:rsidR="00C86FE7" w:rsidRPr="00E44AE2" w:rsidRDefault="00C86FE7" w:rsidP="00F1658F">
            <w:pPr>
              <w:jc w:val="center"/>
              <w:rPr>
                <w:i/>
                <w:sz w:val="22"/>
                <w:szCs w:val="22"/>
              </w:rPr>
            </w:pPr>
            <w:r w:rsidRPr="00E44AE2">
              <w:rPr>
                <w:i/>
                <w:sz w:val="22"/>
                <w:szCs w:val="22"/>
              </w:rPr>
              <w:t>315,0</w:t>
            </w:r>
          </w:p>
        </w:tc>
        <w:tc>
          <w:tcPr>
            <w:tcW w:w="452" w:type="pct"/>
            <w:vAlign w:val="center"/>
          </w:tcPr>
          <w:p w:rsidR="00C86FE7" w:rsidRPr="00E44AE2" w:rsidRDefault="00C86FE7" w:rsidP="00F1658F">
            <w:pPr>
              <w:jc w:val="center"/>
              <w:rPr>
                <w:i/>
                <w:sz w:val="22"/>
                <w:szCs w:val="22"/>
              </w:rPr>
            </w:pPr>
            <w:r w:rsidRPr="00E44AE2">
              <w:rPr>
                <w:i/>
                <w:sz w:val="22"/>
                <w:szCs w:val="22"/>
              </w:rPr>
              <w:t>113,7</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Питание работников учреждения</w:t>
            </w:r>
          </w:p>
        </w:tc>
        <w:tc>
          <w:tcPr>
            <w:tcW w:w="759" w:type="pct"/>
            <w:vAlign w:val="center"/>
          </w:tcPr>
          <w:p w:rsidR="00C86FE7" w:rsidRPr="00E44AE2" w:rsidRDefault="00C86FE7" w:rsidP="00F1658F">
            <w:pPr>
              <w:jc w:val="center"/>
              <w:rPr>
                <w:sz w:val="22"/>
                <w:szCs w:val="22"/>
              </w:rPr>
            </w:pPr>
            <w:r w:rsidRPr="00E44AE2">
              <w:rPr>
                <w:sz w:val="22"/>
                <w:szCs w:val="22"/>
              </w:rPr>
              <w:t>249,9</w:t>
            </w:r>
          </w:p>
        </w:tc>
        <w:tc>
          <w:tcPr>
            <w:tcW w:w="758" w:type="pct"/>
            <w:vAlign w:val="center"/>
          </w:tcPr>
          <w:p w:rsidR="00C86FE7" w:rsidRPr="00E44AE2" w:rsidRDefault="00C86FE7" w:rsidP="00F1658F">
            <w:pPr>
              <w:jc w:val="center"/>
              <w:rPr>
                <w:sz w:val="22"/>
                <w:szCs w:val="22"/>
              </w:rPr>
            </w:pPr>
            <w:r w:rsidRPr="00E44AE2">
              <w:rPr>
                <w:sz w:val="22"/>
                <w:szCs w:val="22"/>
              </w:rPr>
              <w:t>213,1</w:t>
            </w:r>
          </w:p>
        </w:tc>
        <w:tc>
          <w:tcPr>
            <w:tcW w:w="607" w:type="pct"/>
            <w:vAlign w:val="center"/>
          </w:tcPr>
          <w:p w:rsidR="00C86FE7" w:rsidRPr="00E44AE2" w:rsidRDefault="00C86FE7" w:rsidP="00F1658F">
            <w:pPr>
              <w:jc w:val="center"/>
              <w:rPr>
                <w:i/>
                <w:sz w:val="22"/>
                <w:szCs w:val="22"/>
              </w:rPr>
            </w:pPr>
            <w:r w:rsidRPr="00E44AE2">
              <w:rPr>
                <w:i/>
                <w:sz w:val="22"/>
                <w:szCs w:val="22"/>
              </w:rPr>
              <w:t>-36,8</w:t>
            </w:r>
          </w:p>
        </w:tc>
        <w:tc>
          <w:tcPr>
            <w:tcW w:w="452" w:type="pct"/>
            <w:vAlign w:val="center"/>
          </w:tcPr>
          <w:p w:rsidR="00C86FE7" w:rsidRPr="00E44AE2" w:rsidRDefault="00C86FE7" w:rsidP="00F1658F">
            <w:pPr>
              <w:jc w:val="center"/>
              <w:rPr>
                <w:i/>
                <w:sz w:val="22"/>
                <w:szCs w:val="22"/>
              </w:rPr>
            </w:pPr>
            <w:r w:rsidRPr="00E44AE2">
              <w:rPr>
                <w:i/>
                <w:sz w:val="22"/>
                <w:szCs w:val="22"/>
              </w:rPr>
              <w:t>85,3</w:t>
            </w:r>
          </w:p>
        </w:tc>
      </w:tr>
      <w:tr w:rsidR="00C86FE7" w:rsidRPr="00E44AE2" w:rsidTr="00E340F7">
        <w:trPr>
          <w:trHeight w:val="64"/>
        </w:trPr>
        <w:tc>
          <w:tcPr>
            <w:tcW w:w="2423" w:type="pct"/>
            <w:vAlign w:val="center"/>
          </w:tcPr>
          <w:p w:rsidR="00C86FE7" w:rsidRPr="00E44AE2" w:rsidRDefault="00C86FE7" w:rsidP="00F1658F">
            <w:pPr>
              <w:pStyle w:val="22"/>
              <w:ind w:firstLine="0"/>
              <w:jc w:val="left"/>
              <w:rPr>
                <w:sz w:val="22"/>
                <w:szCs w:val="22"/>
              </w:rPr>
            </w:pPr>
            <w:r w:rsidRPr="00E44AE2">
              <w:rPr>
                <w:sz w:val="22"/>
                <w:szCs w:val="22"/>
              </w:rPr>
              <w:t>Услуги правового характера</w:t>
            </w:r>
          </w:p>
        </w:tc>
        <w:tc>
          <w:tcPr>
            <w:tcW w:w="759" w:type="pct"/>
            <w:vAlign w:val="center"/>
          </w:tcPr>
          <w:p w:rsidR="00C86FE7" w:rsidRPr="00E44AE2" w:rsidRDefault="00C86FE7" w:rsidP="00F1658F">
            <w:pPr>
              <w:jc w:val="center"/>
              <w:rPr>
                <w:sz w:val="22"/>
                <w:szCs w:val="22"/>
              </w:rPr>
            </w:pPr>
            <w:r w:rsidRPr="00E44AE2">
              <w:rPr>
                <w:sz w:val="22"/>
                <w:szCs w:val="22"/>
              </w:rPr>
              <w:t>5,97</w:t>
            </w:r>
          </w:p>
        </w:tc>
        <w:tc>
          <w:tcPr>
            <w:tcW w:w="758" w:type="pct"/>
            <w:vAlign w:val="center"/>
          </w:tcPr>
          <w:p w:rsidR="00C86FE7" w:rsidRPr="00E44AE2" w:rsidRDefault="00C86FE7" w:rsidP="00F1658F">
            <w:pPr>
              <w:jc w:val="center"/>
              <w:rPr>
                <w:sz w:val="22"/>
                <w:szCs w:val="22"/>
              </w:rPr>
            </w:pPr>
            <w:r w:rsidRPr="00E44AE2">
              <w:rPr>
                <w:sz w:val="22"/>
                <w:szCs w:val="22"/>
              </w:rPr>
              <w:t>3,3</w:t>
            </w:r>
          </w:p>
        </w:tc>
        <w:tc>
          <w:tcPr>
            <w:tcW w:w="607" w:type="pct"/>
            <w:vAlign w:val="center"/>
          </w:tcPr>
          <w:p w:rsidR="00C86FE7" w:rsidRPr="00E44AE2" w:rsidRDefault="00C86FE7" w:rsidP="00F1658F">
            <w:pPr>
              <w:jc w:val="center"/>
              <w:rPr>
                <w:i/>
                <w:sz w:val="22"/>
                <w:szCs w:val="22"/>
              </w:rPr>
            </w:pPr>
            <w:r w:rsidRPr="00E44AE2">
              <w:rPr>
                <w:i/>
                <w:sz w:val="22"/>
                <w:szCs w:val="22"/>
              </w:rPr>
              <w:t>-2,7</w:t>
            </w:r>
          </w:p>
        </w:tc>
        <w:tc>
          <w:tcPr>
            <w:tcW w:w="452" w:type="pct"/>
            <w:vAlign w:val="center"/>
          </w:tcPr>
          <w:p w:rsidR="00C86FE7" w:rsidRPr="00E44AE2" w:rsidRDefault="00C86FE7" w:rsidP="00F1658F">
            <w:pPr>
              <w:jc w:val="center"/>
              <w:rPr>
                <w:i/>
                <w:sz w:val="22"/>
                <w:szCs w:val="22"/>
              </w:rPr>
            </w:pPr>
            <w:r w:rsidRPr="00E44AE2">
              <w:rPr>
                <w:i/>
                <w:sz w:val="22"/>
                <w:szCs w:val="22"/>
              </w:rPr>
              <w:t>55,3</w:t>
            </w:r>
          </w:p>
        </w:tc>
      </w:tr>
      <w:tr w:rsidR="00C86FE7" w:rsidRPr="00E44AE2" w:rsidTr="00E340F7">
        <w:trPr>
          <w:trHeight w:val="64"/>
        </w:trPr>
        <w:tc>
          <w:tcPr>
            <w:tcW w:w="2423" w:type="pct"/>
            <w:vAlign w:val="center"/>
          </w:tcPr>
          <w:p w:rsidR="00C86FE7" w:rsidRPr="00E44AE2" w:rsidRDefault="00C86FE7" w:rsidP="00F1658F">
            <w:pPr>
              <w:pStyle w:val="22"/>
              <w:jc w:val="right"/>
              <w:rPr>
                <w:b/>
                <w:sz w:val="22"/>
                <w:szCs w:val="22"/>
                <w:lang w:val="en-US"/>
              </w:rPr>
            </w:pPr>
            <w:r w:rsidRPr="00E44AE2">
              <w:rPr>
                <w:b/>
                <w:sz w:val="22"/>
                <w:szCs w:val="22"/>
              </w:rPr>
              <w:t>Итого</w:t>
            </w:r>
            <w:r w:rsidRPr="00E44AE2">
              <w:rPr>
                <w:b/>
                <w:sz w:val="22"/>
                <w:szCs w:val="22"/>
                <w:lang w:val="en-US"/>
              </w:rPr>
              <w:t>:</w:t>
            </w:r>
          </w:p>
        </w:tc>
        <w:tc>
          <w:tcPr>
            <w:tcW w:w="759" w:type="pct"/>
            <w:vAlign w:val="center"/>
          </w:tcPr>
          <w:p w:rsidR="00C86FE7" w:rsidRPr="00E44AE2" w:rsidRDefault="00C86FE7" w:rsidP="00F1658F">
            <w:pPr>
              <w:jc w:val="center"/>
              <w:rPr>
                <w:b/>
                <w:bCs/>
                <w:sz w:val="22"/>
                <w:szCs w:val="22"/>
              </w:rPr>
            </w:pPr>
            <w:r w:rsidRPr="00E44AE2">
              <w:rPr>
                <w:b/>
                <w:bCs/>
                <w:sz w:val="22"/>
                <w:szCs w:val="22"/>
              </w:rPr>
              <w:t>6 135,1</w:t>
            </w:r>
          </w:p>
        </w:tc>
        <w:tc>
          <w:tcPr>
            <w:tcW w:w="758" w:type="pct"/>
            <w:vAlign w:val="center"/>
          </w:tcPr>
          <w:p w:rsidR="00C86FE7" w:rsidRPr="00E44AE2" w:rsidRDefault="00C86FE7" w:rsidP="00F1658F">
            <w:pPr>
              <w:jc w:val="center"/>
              <w:rPr>
                <w:b/>
                <w:bCs/>
                <w:sz w:val="22"/>
                <w:szCs w:val="22"/>
              </w:rPr>
            </w:pPr>
            <w:r w:rsidRPr="00E44AE2">
              <w:rPr>
                <w:b/>
                <w:bCs/>
                <w:sz w:val="22"/>
                <w:szCs w:val="22"/>
              </w:rPr>
              <w:t>7 940,4</w:t>
            </w:r>
          </w:p>
        </w:tc>
        <w:tc>
          <w:tcPr>
            <w:tcW w:w="607" w:type="pct"/>
            <w:vAlign w:val="center"/>
          </w:tcPr>
          <w:p w:rsidR="00C86FE7" w:rsidRPr="00E44AE2" w:rsidRDefault="00C86FE7" w:rsidP="00F1658F">
            <w:pPr>
              <w:jc w:val="center"/>
              <w:rPr>
                <w:b/>
                <w:bCs/>
                <w:i/>
                <w:sz w:val="22"/>
                <w:szCs w:val="22"/>
              </w:rPr>
            </w:pPr>
            <w:r w:rsidRPr="00E44AE2">
              <w:rPr>
                <w:b/>
                <w:bCs/>
                <w:i/>
                <w:sz w:val="22"/>
                <w:szCs w:val="22"/>
              </w:rPr>
              <w:t>1 805,3</w:t>
            </w:r>
          </w:p>
        </w:tc>
        <w:tc>
          <w:tcPr>
            <w:tcW w:w="452" w:type="pct"/>
            <w:vAlign w:val="center"/>
          </w:tcPr>
          <w:p w:rsidR="00C86FE7" w:rsidRPr="00E44AE2" w:rsidRDefault="00C86FE7" w:rsidP="00F1658F">
            <w:pPr>
              <w:jc w:val="center"/>
              <w:rPr>
                <w:b/>
                <w:bCs/>
                <w:i/>
                <w:sz w:val="22"/>
                <w:szCs w:val="22"/>
              </w:rPr>
            </w:pPr>
            <w:r w:rsidRPr="00E44AE2">
              <w:rPr>
                <w:b/>
                <w:bCs/>
                <w:i/>
                <w:sz w:val="22"/>
                <w:szCs w:val="22"/>
              </w:rPr>
              <w:t>129,4</w:t>
            </w:r>
          </w:p>
        </w:tc>
      </w:tr>
    </w:tbl>
    <w:p w:rsidR="00C86FE7" w:rsidRPr="00E44AE2" w:rsidRDefault="00C86FE7" w:rsidP="001C08D4">
      <w:pPr>
        <w:pStyle w:val="22"/>
        <w:tabs>
          <w:tab w:val="left" w:pos="8931"/>
        </w:tabs>
        <w:spacing w:before="240"/>
        <w:ind w:firstLine="709"/>
        <w:rPr>
          <w:szCs w:val="26"/>
        </w:rPr>
      </w:pPr>
      <w:r w:rsidRPr="00E44AE2">
        <w:rPr>
          <w:szCs w:val="26"/>
        </w:rPr>
        <w:t>Увеличение доходов от оказания платных услуг на 1 805,3 тыс. руб. обусловлено, в основном, ростом спроса на стационарное обслуживание на дополнительных платных койках отделения временного проживания граждан пожилого возраста и инвалидов.</w:t>
      </w:r>
    </w:p>
    <w:p w:rsidR="00C86FE7" w:rsidRPr="00E44AE2" w:rsidRDefault="00C86FE7" w:rsidP="00EC6AC2">
      <w:pPr>
        <w:tabs>
          <w:tab w:val="left" w:pos="900"/>
        </w:tabs>
        <w:spacing w:before="240"/>
        <w:ind w:firstLine="540"/>
        <w:jc w:val="center"/>
        <w:rPr>
          <w:b/>
          <w:i/>
          <w:sz w:val="26"/>
          <w:szCs w:val="26"/>
        </w:rPr>
      </w:pPr>
      <w:r w:rsidRPr="00E44AE2">
        <w:rPr>
          <w:b/>
          <w:i/>
          <w:sz w:val="26"/>
          <w:szCs w:val="26"/>
        </w:rPr>
        <w:t>Муниципальное бюджетное учреждение «Реабилитационный центр для детей и подростков с ограниченными возможностями «Виктория»</w:t>
      </w:r>
    </w:p>
    <w:p w:rsidR="00C86FE7" w:rsidRPr="00E44AE2" w:rsidRDefault="00C86FE7" w:rsidP="00095F91">
      <w:pPr>
        <w:pStyle w:val="22"/>
        <w:tabs>
          <w:tab w:val="left" w:pos="8931"/>
        </w:tabs>
        <w:ind w:firstLine="709"/>
        <w:rPr>
          <w:szCs w:val="26"/>
        </w:rPr>
      </w:pPr>
      <w:r w:rsidRPr="00E44AE2">
        <w:rPr>
          <w:szCs w:val="26"/>
        </w:rPr>
        <w:t>МБУ «РЦ «Виктория»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 социальной защите инвалидов в Российской Федерации».</w:t>
      </w:r>
    </w:p>
    <w:p w:rsidR="00C86FE7" w:rsidRPr="00E44AE2" w:rsidRDefault="00C86FE7" w:rsidP="00095F91">
      <w:pPr>
        <w:pStyle w:val="22"/>
        <w:tabs>
          <w:tab w:val="left" w:pos="8931"/>
        </w:tabs>
        <w:ind w:firstLine="709"/>
        <w:rPr>
          <w:szCs w:val="26"/>
        </w:rPr>
      </w:pPr>
      <w:r w:rsidRPr="00E44AE2">
        <w:rPr>
          <w:szCs w:val="26"/>
        </w:rPr>
        <w:t>На 01.07.2018 в городе проживает 660 детей-инвалидов, что на 2,8% выше, чем по состоянию на 01.07.2017 (642 ребенка-инвалида).</w:t>
      </w:r>
    </w:p>
    <w:p w:rsidR="00C86FE7" w:rsidRPr="00E44AE2" w:rsidRDefault="00C86FE7" w:rsidP="00095F91">
      <w:pPr>
        <w:pStyle w:val="22"/>
        <w:tabs>
          <w:tab w:val="left" w:pos="8931"/>
        </w:tabs>
        <w:ind w:firstLine="709"/>
        <w:rPr>
          <w:szCs w:val="26"/>
        </w:rPr>
      </w:pPr>
      <w:r w:rsidRPr="00E44AE2">
        <w:rPr>
          <w:szCs w:val="26"/>
        </w:rPr>
        <w:t xml:space="preserve">Фактически за I полугодие 2018 года обслужено 613 чел., что на 31,0% выше, чем за аналогичный период 2017 года (468 чел.), в том числе: </w:t>
      </w:r>
    </w:p>
    <w:p w:rsidR="00C86FE7" w:rsidRPr="00E44AE2" w:rsidRDefault="00C86FE7" w:rsidP="003577C2">
      <w:pPr>
        <w:pStyle w:val="afff2"/>
        <w:numPr>
          <w:ilvl w:val="0"/>
          <w:numId w:val="85"/>
        </w:numPr>
        <w:tabs>
          <w:tab w:val="left" w:pos="993"/>
        </w:tabs>
        <w:ind w:left="0" w:firstLine="709"/>
        <w:jc w:val="both"/>
        <w:rPr>
          <w:sz w:val="26"/>
          <w:szCs w:val="26"/>
        </w:rPr>
      </w:pPr>
      <w:r w:rsidRPr="00E44AE2">
        <w:rPr>
          <w:sz w:val="26"/>
          <w:szCs w:val="26"/>
        </w:rPr>
        <w:t>в отделении дневного пребывания – 97 чел.;</w:t>
      </w:r>
    </w:p>
    <w:p w:rsidR="00C86FE7" w:rsidRPr="00E44AE2" w:rsidRDefault="00C86FE7" w:rsidP="003577C2">
      <w:pPr>
        <w:pStyle w:val="afff2"/>
        <w:numPr>
          <w:ilvl w:val="0"/>
          <w:numId w:val="85"/>
        </w:numPr>
        <w:tabs>
          <w:tab w:val="left" w:pos="993"/>
        </w:tabs>
        <w:ind w:left="0" w:firstLine="709"/>
        <w:jc w:val="both"/>
        <w:rPr>
          <w:sz w:val="26"/>
          <w:szCs w:val="26"/>
        </w:rPr>
      </w:pPr>
      <w:r w:rsidRPr="00E44AE2">
        <w:rPr>
          <w:sz w:val="26"/>
          <w:szCs w:val="26"/>
        </w:rPr>
        <w:t xml:space="preserve">в других отделениях – 516 чел. </w:t>
      </w:r>
    </w:p>
    <w:p w:rsidR="00C86FE7" w:rsidRPr="00E44AE2" w:rsidRDefault="00C86FE7" w:rsidP="00095F91">
      <w:pPr>
        <w:pStyle w:val="22"/>
        <w:tabs>
          <w:tab w:val="left" w:pos="8931"/>
        </w:tabs>
        <w:ind w:firstLine="709"/>
        <w:rPr>
          <w:szCs w:val="26"/>
        </w:rPr>
      </w:pPr>
      <w:r w:rsidRPr="00E44AE2">
        <w:rPr>
          <w:szCs w:val="26"/>
        </w:rPr>
        <w:t>МБУ «РЦ «Виктория» осуществляет предоставление платных услуг «Дежурная группа» для детей-инвалидов, посещающих учреждение. Объем полученных доходов от оказания платных услуг за отчетный период составил 177,1 тыс. руб.</w:t>
      </w:r>
    </w:p>
    <w:p w:rsidR="00C86FE7" w:rsidRPr="00E44AE2" w:rsidRDefault="00C86FE7" w:rsidP="00095F91">
      <w:pPr>
        <w:pStyle w:val="22"/>
        <w:tabs>
          <w:tab w:val="left" w:pos="8931"/>
        </w:tabs>
        <w:ind w:firstLine="709"/>
        <w:rPr>
          <w:szCs w:val="26"/>
        </w:rPr>
      </w:pPr>
      <w:r w:rsidRPr="00E44AE2">
        <w:rPr>
          <w:szCs w:val="26"/>
        </w:rPr>
        <w:t>Объем безвозмездных поступлений от ЗФ ПАО «ГМК «Норильский никель» за отчетный период составил 120,0 тыс. руб. на культурно-массовые и спортивные мероприятия для малообеспеченных детей, выезжающих на отдых в оздоровительные лагеря.</w:t>
      </w:r>
    </w:p>
    <w:p w:rsidR="00C86FE7" w:rsidRPr="00E44AE2" w:rsidRDefault="00C86FE7" w:rsidP="00224DF6">
      <w:pPr>
        <w:tabs>
          <w:tab w:val="left" w:pos="900"/>
        </w:tabs>
        <w:spacing w:before="240"/>
        <w:ind w:firstLine="540"/>
        <w:jc w:val="center"/>
        <w:rPr>
          <w:b/>
          <w:i/>
          <w:sz w:val="26"/>
          <w:szCs w:val="26"/>
        </w:rPr>
      </w:pPr>
      <w:r w:rsidRPr="00E44AE2">
        <w:rPr>
          <w:b/>
          <w:i/>
          <w:sz w:val="26"/>
          <w:szCs w:val="26"/>
        </w:rPr>
        <w:lastRenderedPageBreak/>
        <w:t>Муниципальное бюджетное учреждение «Центр семьи «Норильский»</w:t>
      </w:r>
    </w:p>
    <w:p w:rsidR="00C86FE7" w:rsidRPr="00E44AE2" w:rsidRDefault="00C86FE7" w:rsidP="00095F91">
      <w:pPr>
        <w:pStyle w:val="22"/>
        <w:tabs>
          <w:tab w:val="left" w:pos="8931"/>
        </w:tabs>
        <w:ind w:firstLine="709"/>
        <w:rPr>
          <w:szCs w:val="26"/>
        </w:rPr>
      </w:pPr>
      <w:r w:rsidRPr="00E44AE2">
        <w:rPr>
          <w:szCs w:val="26"/>
        </w:rPr>
        <w:t xml:space="preserve">Основная деятельность МБУ «ЦС «Норильский» направлена на оказание поддержки и помощи семьям, детям и отдельным гражданам, попавшим в трудную ситуацию. </w:t>
      </w:r>
    </w:p>
    <w:p w:rsidR="00C86FE7" w:rsidRPr="00E44AE2" w:rsidRDefault="00C86FE7" w:rsidP="00095F91">
      <w:pPr>
        <w:pStyle w:val="22"/>
        <w:tabs>
          <w:tab w:val="left" w:pos="8931"/>
        </w:tabs>
        <w:ind w:firstLine="709"/>
        <w:rPr>
          <w:szCs w:val="26"/>
        </w:rPr>
      </w:pPr>
      <w:r w:rsidRPr="00E44AE2">
        <w:rPr>
          <w:szCs w:val="26"/>
        </w:rPr>
        <w:t>За I полугодие 2018 года услугами учреждения социального обслуживания воспользовались 1 191 человек, что на 0,9% меньше, чем по состоянию на 01.07.2017 (1 202 человека).</w:t>
      </w:r>
    </w:p>
    <w:p w:rsidR="001C08D4" w:rsidRPr="00E44AE2" w:rsidRDefault="001C08D4" w:rsidP="00095F91">
      <w:pPr>
        <w:pStyle w:val="22"/>
        <w:tabs>
          <w:tab w:val="left" w:pos="8931"/>
        </w:tabs>
        <w:ind w:firstLine="709"/>
        <w:rPr>
          <w:szCs w:val="26"/>
        </w:rPr>
      </w:pPr>
    </w:p>
    <w:p w:rsidR="006B3F67" w:rsidRPr="00E44AE2" w:rsidRDefault="006B3F67" w:rsidP="00D262D4">
      <w:pPr>
        <w:pStyle w:val="2"/>
        <w:numPr>
          <w:ilvl w:val="1"/>
          <w:numId w:val="11"/>
        </w:numPr>
        <w:tabs>
          <w:tab w:val="left" w:pos="993"/>
        </w:tabs>
        <w:spacing w:before="240" w:after="240"/>
        <w:ind w:left="0" w:firstLine="709"/>
        <w:jc w:val="center"/>
        <w:rPr>
          <w:sz w:val="26"/>
          <w:szCs w:val="26"/>
        </w:rPr>
      </w:pPr>
      <w:bookmarkStart w:id="108" w:name="_Toc523232268"/>
      <w:r w:rsidRPr="00E44AE2">
        <w:rPr>
          <w:sz w:val="26"/>
          <w:szCs w:val="26"/>
        </w:rPr>
        <w:t>Анализ кадровой обеспеченности учреждений социальной</w:t>
      </w:r>
      <w:r w:rsidR="00032151" w:rsidRPr="00E44AE2">
        <w:rPr>
          <w:sz w:val="26"/>
          <w:szCs w:val="26"/>
        </w:rPr>
        <w:t xml:space="preserve"> </w:t>
      </w:r>
      <w:r w:rsidRPr="00E44AE2">
        <w:rPr>
          <w:sz w:val="26"/>
          <w:szCs w:val="26"/>
        </w:rPr>
        <w:t>инфраструктуры</w:t>
      </w:r>
      <w:bookmarkEnd w:id="108"/>
    </w:p>
    <w:p w:rsidR="00D262D4" w:rsidRPr="00E44AE2" w:rsidRDefault="00950182" w:rsidP="00224DF6">
      <w:pPr>
        <w:tabs>
          <w:tab w:val="left" w:pos="900"/>
        </w:tabs>
        <w:spacing w:before="240"/>
        <w:ind w:firstLine="540"/>
        <w:jc w:val="center"/>
        <w:rPr>
          <w:b/>
          <w:i/>
          <w:sz w:val="26"/>
          <w:szCs w:val="26"/>
        </w:rPr>
      </w:pPr>
      <w:r w:rsidRPr="00E44AE2">
        <w:rPr>
          <w:b/>
          <w:i/>
          <w:sz w:val="26"/>
          <w:szCs w:val="26"/>
        </w:rPr>
        <w:t xml:space="preserve">Управление общего и дошкольного образования </w:t>
      </w:r>
    </w:p>
    <w:p w:rsidR="00950182" w:rsidRPr="00E44AE2" w:rsidRDefault="00950182" w:rsidP="00224DF6">
      <w:pPr>
        <w:tabs>
          <w:tab w:val="left" w:pos="900"/>
        </w:tabs>
        <w:ind w:firstLine="540"/>
        <w:jc w:val="center"/>
        <w:rPr>
          <w:b/>
          <w:i/>
          <w:sz w:val="26"/>
          <w:szCs w:val="26"/>
        </w:rPr>
      </w:pPr>
      <w:r w:rsidRPr="00E44AE2">
        <w:rPr>
          <w:b/>
          <w:i/>
          <w:sz w:val="26"/>
          <w:szCs w:val="26"/>
        </w:rPr>
        <w:t>Администрации города Норильска</w:t>
      </w:r>
    </w:p>
    <w:p w:rsidR="00950182" w:rsidRPr="00E44AE2" w:rsidRDefault="00950182" w:rsidP="00D262D4">
      <w:pPr>
        <w:pStyle w:val="22"/>
        <w:tabs>
          <w:tab w:val="left" w:pos="8931"/>
        </w:tabs>
        <w:ind w:firstLine="709"/>
        <w:rPr>
          <w:szCs w:val="26"/>
        </w:rPr>
      </w:pPr>
      <w:r w:rsidRPr="00E44AE2">
        <w:rPr>
          <w:szCs w:val="26"/>
        </w:rPr>
        <w:t xml:space="preserve">Штатная численность по отрасли «Образование» в отчетном периоде по отношению к аналогичному периоду прошлого года увеличилась на 3,3% и составила 8 441,3 </w:t>
      </w:r>
      <w:proofErr w:type="spellStart"/>
      <w:r w:rsidRPr="00E44AE2">
        <w:rPr>
          <w:szCs w:val="26"/>
        </w:rPr>
        <w:t>шт.ед</w:t>
      </w:r>
      <w:proofErr w:type="spellEnd"/>
      <w:r w:rsidRPr="00E44AE2">
        <w:rPr>
          <w:szCs w:val="26"/>
        </w:rPr>
        <w:t>.</w:t>
      </w:r>
    </w:p>
    <w:p w:rsidR="00950182" w:rsidRPr="00E44AE2" w:rsidRDefault="00950182" w:rsidP="00D262D4">
      <w:pPr>
        <w:spacing w:before="240"/>
        <w:jc w:val="right"/>
        <w:rPr>
          <w:sz w:val="26"/>
          <w:szCs w:val="26"/>
        </w:rPr>
      </w:pPr>
      <w:r w:rsidRPr="00E44AE2">
        <w:rPr>
          <w:sz w:val="26"/>
          <w:szCs w:val="26"/>
        </w:rPr>
        <w:t>Таблица</w:t>
      </w:r>
      <w:r w:rsidR="00D336FA" w:rsidRPr="00E44AE2">
        <w:rPr>
          <w:sz w:val="26"/>
          <w:szCs w:val="26"/>
        </w:rPr>
        <w:t xml:space="preserve"> 61</w:t>
      </w:r>
    </w:p>
    <w:p w:rsidR="00950182" w:rsidRPr="00E44AE2" w:rsidRDefault="00950182" w:rsidP="00E340F7">
      <w:pPr>
        <w:spacing w:after="120"/>
        <w:jc w:val="center"/>
        <w:rPr>
          <w:b/>
          <w:sz w:val="26"/>
          <w:szCs w:val="26"/>
        </w:rPr>
      </w:pPr>
      <w:r w:rsidRPr="00E44AE2">
        <w:rPr>
          <w:b/>
          <w:sz w:val="26"/>
          <w:szCs w:val="26"/>
        </w:rPr>
        <w:t>Среднесписочная и штатная численность работников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876"/>
        <w:gridCol w:w="982"/>
        <w:gridCol w:w="844"/>
        <w:gridCol w:w="845"/>
        <w:gridCol w:w="843"/>
        <w:gridCol w:w="740"/>
      </w:tblGrid>
      <w:tr w:rsidR="00950182" w:rsidRPr="00E44AE2" w:rsidTr="00E340F7">
        <w:trPr>
          <w:trHeight w:val="300"/>
          <w:tblHeader/>
        </w:trPr>
        <w:tc>
          <w:tcPr>
            <w:tcW w:w="2256" w:type="pct"/>
            <w:vMerge w:val="restart"/>
            <w:shd w:val="clear" w:color="auto" w:fill="auto"/>
            <w:vAlign w:val="center"/>
            <w:hideMark/>
          </w:tcPr>
          <w:p w:rsidR="00950182" w:rsidRPr="00E44AE2" w:rsidRDefault="00950182" w:rsidP="00F1658F">
            <w:pPr>
              <w:jc w:val="center"/>
              <w:rPr>
                <w:b/>
                <w:sz w:val="22"/>
                <w:szCs w:val="22"/>
              </w:rPr>
            </w:pPr>
            <w:r w:rsidRPr="00E44AE2">
              <w:rPr>
                <w:b/>
                <w:sz w:val="22"/>
                <w:szCs w:val="22"/>
              </w:rPr>
              <w:t>Категории работников</w:t>
            </w:r>
          </w:p>
        </w:tc>
        <w:tc>
          <w:tcPr>
            <w:tcW w:w="1446" w:type="pct"/>
            <w:gridSpan w:val="3"/>
            <w:shd w:val="clear" w:color="auto" w:fill="auto"/>
            <w:vAlign w:val="center"/>
            <w:hideMark/>
          </w:tcPr>
          <w:p w:rsidR="00950182" w:rsidRPr="00E44AE2" w:rsidRDefault="00950182" w:rsidP="00F1658F">
            <w:pPr>
              <w:jc w:val="center"/>
              <w:rPr>
                <w:b/>
                <w:sz w:val="22"/>
                <w:szCs w:val="22"/>
              </w:rPr>
            </w:pPr>
            <w:r w:rsidRPr="00E44AE2">
              <w:rPr>
                <w:b/>
                <w:bCs/>
                <w:sz w:val="22"/>
                <w:szCs w:val="22"/>
              </w:rPr>
              <w:t xml:space="preserve">Штатная численность, </w:t>
            </w:r>
            <w:proofErr w:type="spellStart"/>
            <w:r w:rsidRPr="00E44AE2">
              <w:rPr>
                <w:b/>
                <w:bCs/>
                <w:sz w:val="22"/>
                <w:szCs w:val="22"/>
              </w:rPr>
              <w:t>шт.ед</w:t>
            </w:r>
            <w:proofErr w:type="spellEnd"/>
            <w:r w:rsidRPr="00E44AE2">
              <w:rPr>
                <w:b/>
                <w:bCs/>
                <w:sz w:val="22"/>
                <w:szCs w:val="22"/>
              </w:rPr>
              <w:t>.</w:t>
            </w:r>
          </w:p>
        </w:tc>
        <w:tc>
          <w:tcPr>
            <w:tcW w:w="1298" w:type="pct"/>
            <w:gridSpan w:val="3"/>
            <w:shd w:val="clear" w:color="auto" w:fill="auto"/>
            <w:vAlign w:val="center"/>
            <w:hideMark/>
          </w:tcPr>
          <w:p w:rsidR="00D262D4" w:rsidRPr="00E44AE2" w:rsidRDefault="00950182" w:rsidP="00F1658F">
            <w:pPr>
              <w:jc w:val="center"/>
              <w:rPr>
                <w:b/>
                <w:sz w:val="22"/>
                <w:szCs w:val="22"/>
              </w:rPr>
            </w:pPr>
            <w:r w:rsidRPr="00E44AE2">
              <w:rPr>
                <w:b/>
                <w:sz w:val="22"/>
                <w:szCs w:val="22"/>
              </w:rPr>
              <w:t xml:space="preserve">Среднесписочная </w:t>
            </w:r>
          </w:p>
          <w:p w:rsidR="00950182" w:rsidRPr="00E44AE2" w:rsidRDefault="00950182" w:rsidP="00F1658F">
            <w:pPr>
              <w:jc w:val="center"/>
              <w:rPr>
                <w:b/>
                <w:sz w:val="22"/>
                <w:szCs w:val="22"/>
              </w:rPr>
            </w:pPr>
            <w:r w:rsidRPr="00E44AE2">
              <w:rPr>
                <w:b/>
                <w:sz w:val="22"/>
                <w:szCs w:val="22"/>
              </w:rPr>
              <w:t>численность, чел.</w:t>
            </w:r>
          </w:p>
        </w:tc>
      </w:tr>
      <w:tr w:rsidR="00950182" w:rsidRPr="00E44AE2" w:rsidTr="00E340F7">
        <w:trPr>
          <w:trHeight w:val="377"/>
          <w:tblHeader/>
        </w:trPr>
        <w:tc>
          <w:tcPr>
            <w:tcW w:w="2256" w:type="pct"/>
            <w:vMerge/>
            <w:vAlign w:val="center"/>
            <w:hideMark/>
          </w:tcPr>
          <w:p w:rsidR="00950182" w:rsidRPr="00E44AE2" w:rsidRDefault="00950182" w:rsidP="00F1658F">
            <w:pPr>
              <w:rPr>
                <w:b/>
                <w:sz w:val="22"/>
                <w:szCs w:val="22"/>
              </w:rPr>
            </w:pPr>
          </w:p>
        </w:tc>
        <w:tc>
          <w:tcPr>
            <w:tcW w:w="995" w:type="pct"/>
            <w:gridSpan w:val="2"/>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2" w:type="pct"/>
            <w:vMerge w:val="restart"/>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откл</w:t>
            </w:r>
            <w:proofErr w:type="spellEnd"/>
            <w:r w:rsidRPr="00E44AE2">
              <w:rPr>
                <w:b/>
                <w:sz w:val="22"/>
                <w:szCs w:val="22"/>
              </w:rPr>
              <w:t>.</w:t>
            </w:r>
          </w:p>
          <w:p w:rsidR="00950182" w:rsidRPr="00E44AE2" w:rsidRDefault="00950182" w:rsidP="00F1658F">
            <w:pPr>
              <w:jc w:val="center"/>
              <w:rPr>
                <w:b/>
                <w:sz w:val="22"/>
                <w:szCs w:val="22"/>
              </w:rPr>
            </w:pPr>
            <w:r w:rsidRPr="00E44AE2">
              <w:rPr>
                <w:b/>
                <w:sz w:val="22"/>
                <w:szCs w:val="22"/>
              </w:rPr>
              <w:t>+/-</w:t>
            </w:r>
          </w:p>
        </w:tc>
        <w:tc>
          <w:tcPr>
            <w:tcW w:w="903" w:type="pct"/>
            <w:gridSpan w:val="2"/>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396" w:type="pct"/>
            <w:vMerge w:val="restart"/>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откл</w:t>
            </w:r>
            <w:proofErr w:type="spellEnd"/>
            <w:r w:rsidRPr="00E44AE2">
              <w:rPr>
                <w:b/>
                <w:sz w:val="22"/>
                <w:szCs w:val="22"/>
              </w:rPr>
              <w:t>.</w:t>
            </w:r>
          </w:p>
          <w:p w:rsidR="00950182" w:rsidRPr="00E44AE2" w:rsidRDefault="00950182" w:rsidP="00F1658F">
            <w:pPr>
              <w:jc w:val="center"/>
              <w:rPr>
                <w:b/>
                <w:sz w:val="22"/>
                <w:szCs w:val="22"/>
              </w:rPr>
            </w:pPr>
            <w:r w:rsidRPr="00E44AE2">
              <w:rPr>
                <w:b/>
                <w:sz w:val="22"/>
                <w:szCs w:val="22"/>
              </w:rPr>
              <w:t>+/-</w:t>
            </w:r>
          </w:p>
        </w:tc>
      </w:tr>
      <w:tr w:rsidR="00950182" w:rsidRPr="00E44AE2" w:rsidTr="00E340F7">
        <w:trPr>
          <w:trHeight w:val="95"/>
          <w:tblHeader/>
        </w:trPr>
        <w:tc>
          <w:tcPr>
            <w:tcW w:w="2256" w:type="pct"/>
            <w:vMerge/>
            <w:shd w:val="clear" w:color="auto" w:fill="auto"/>
            <w:vAlign w:val="center"/>
          </w:tcPr>
          <w:p w:rsidR="00950182" w:rsidRPr="00E44AE2" w:rsidRDefault="00950182" w:rsidP="00F1658F">
            <w:pPr>
              <w:rPr>
                <w:b/>
                <w:bCs/>
                <w:sz w:val="22"/>
                <w:szCs w:val="22"/>
              </w:rPr>
            </w:pPr>
          </w:p>
        </w:tc>
        <w:tc>
          <w:tcPr>
            <w:tcW w:w="469" w:type="pct"/>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526" w:type="pct"/>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452" w:type="pct"/>
            <w:vMerge/>
            <w:shd w:val="clear" w:color="auto" w:fill="auto"/>
            <w:vAlign w:val="center"/>
          </w:tcPr>
          <w:p w:rsidR="00950182" w:rsidRPr="00E44AE2" w:rsidRDefault="00950182" w:rsidP="00F1658F">
            <w:pPr>
              <w:jc w:val="center"/>
              <w:rPr>
                <w:b/>
                <w:sz w:val="22"/>
                <w:szCs w:val="22"/>
              </w:rPr>
            </w:pPr>
          </w:p>
        </w:tc>
        <w:tc>
          <w:tcPr>
            <w:tcW w:w="452" w:type="pct"/>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451" w:type="pct"/>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396" w:type="pct"/>
            <w:vMerge/>
            <w:shd w:val="clear" w:color="auto" w:fill="auto"/>
            <w:vAlign w:val="center"/>
          </w:tcPr>
          <w:p w:rsidR="00950182" w:rsidRPr="00E44AE2" w:rsidRDefault="00950182" w:rsidP="00F1658F">
            <w:pPr>
              <w:jc w:val="center"/>
              <w:rPr>
                <w:sz w:val="22"/>
                <w:szCs w:val="22"/>
              </w:rPr>
            </w:pPr>
          </w:p>
        </w:tc>
      </w:tr>
      <w:tr w:rsidR="00950182" w:rsidRPr="00E44AE2" w:rsidTr="00E340F7">
        <w:trPr>
          <w:trHeight w:val="95"/>
          <w:tblHeader/>
        </w:trPr>
        <w:tc>
          <w:tcPr>
            <w:tcW w:w="2256" w:type="pct"/>
            <w:shd w:val="clear" w:color="auto" w:fill="auto"/>
            <w:vAlign w:val="center"/>
            <w:hideMark/>
          </w:tcPr>
          <w:p w:rsidR="00950182" w:rsidRPr="00E44AE2" w:rsidRDefault="00950182" w:rsidP="00F1658F">
            <w:pPr>
              <w:rPr>
                <w:b/>
                <w:bCs/>
                <w:sz w:val="22"/>
                <w:szCs w:val="22"/>
              </w:rPr>
            </w:pPr>
            <w:r w:rsidRPr="00E44AE2">
              <w:rPr>
                <w:b/>
                <w:bCs/>
                <w:sz w:val="22"/>
                <w:szCs w:val="22"/>
              </w:rPr>
              <w:t xml:space="preserve">Всего по отрасли, в </w:t>
            </w:r>
            <w:proofErr w:type="spellStart"/>
            <w:r w:rsidRPr="00E44AE2">
              <w:rPr>
                <w:b/>
                <w:bCs/>
                <w:sz w:val="22"/>
                <w:szCs w:val="22"/>
              </w:rPr>
              <w:t>т.ч</w:t>
            </w:r>
            <w:proofErr w:type="spellEnd"/>
            <w:r w:rsidRPr="00E44AE2">
              <w:rPr>
                <w:b/>
                <w:bCs/>
                <w:sz w:val="22"/>
                <w:szCs w:val="22"/>
              </w:rPr>
              <w:t>.</w:t>
            </w:r>
          </w:p>
        </w:tc>
        <w:tc>
          <w:tcPr>
            <w:tcW w:w="469" w:type="pct"/>
            <w:shd w:val="clear" w:color="auto" w:fill="auto"/>
            <w:vAlign w:val="center"/>
          </w:tcPr>
          <w:p w:rsidR="00950182" w:rsidRPr="00E44AE2" w:rsidRDefault="00950182" w:rsidP="00F1658F">
            <w:pPr>
              <w:jc w:val="center"/>
              <w:rPr>
                <w:b/>
                <w:bCs/>
                <w:sz w:val="22"/>
                <w:szCs w:val="22"/>
              </w:rPr>
            </w:pPr>
            <w:r w:rsidRPr="00E44AE2">
              <w:rPr>
                <w:b/>
                <w:bCs/>
                <w:sz w:val="22"/>
                <w:szCs w:val="22"/>
              </w:rPr>
              <w:t>8 169,7</w:t>
            </w:r>
          </w:p>
        </w:tc>
        <w:tc>
          <w:tcPr>
            <w:tcW w:w="526" w:type="pct"/>
            <w:shd w:val="clear" w:color="auto" w:fill="auto"/>
            <w:vAlign w:val="center"/>
          </w:tcPr>
          <w:p w:rsidR="00950182" w:rsidRPr="00E44AE2" w:rsidRDefault="00950182" w:rsidP="00F1658F">
            <w:pPr>
              <w:jc w:val="center"/>
              <w:rPr>
                <w:b/>
                <w:bCs/>
                <w:sz w:val="22"/>
                <w:szCs w:val="22"/>
              </w:rPr>
            </w:pPr>
            <w:r w:rsidRPr="00E44AE2">
              <w:rPr>
                <w:b/>
                <w:bCs/>
                <w:sz w:val="22"/>
                <w:szCs w:val="22"/>
              </w:rPr>
              <w:t>8 441,3</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+271,6</w:t>
            </w:r>
          </w:p>
        </w:tc>
        <w:tc>
          <w:tcPr>
            <w:tcW w:w="452" w:type="pct"/>
            <w:shd w:val="clear" w:color="auto" w:fill="auto"/>
            <w:vAlign w:val="center"/>
          </w:tcPr>
          <w:p w:rsidR="00950182" w:rsidRPr="00E44AE2" w:rsidRDefault="00950182" w:rsidP="00F1658F">
            <w:pPr>
              <w:jc w:val="center"/>
              <w:rPr>
                <w:b/>
                <w:bCs/>
                <w:sz w:val="22"/>
                <w:szCs w:val="22"/>
              </w:rPr>
            </w:pPr>
            <w:r w:rsidRPr="00E44AE2">
              <w:rPr>
                <w:b/>
                <w:bCs/>
                <w:sz w:val="22"/>
                <w:szCs w:val="22"/>
              </w:rPr>
              <w:t>6 379</w:t>
            </w:r>
          </w:p>
        </w:tc>
        <w:tc>
          <w:tcPr>
            <w:tcW w:w="451" w:type="pct"/>
            <w:shd w:val="clear" w:color="auto" w:fill="auto"/>
            <w:vAlign w:val="center"/>
          </w:tcPr>
          <w:p w:rsidR="00950182" w:rsidRPr="00E44AE2" w:rsidRDefault="00950182" w:rsidP="00F1658F">
            <w:pPr>
              <w:jc w:val="center"/>
              <w:rPr>
                <w:b/>
                <w:bCs/>
                <w:sz w:val="22"/>
                <w:szCs w:val="22"/>
              </w:rPr>
            </w:pPr>
            <w:r w:rsidRPr="00E44AE2">
              <w:rPr>
                <w:b/>
                <w:bCs/>
                <w:sz w:val="22"/>
                <w:szCs w:val="22"/>
              </w:rPr>
              <w:t>6 471</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+92</w:t>
            </w:r>
          </w:p>
        </w:tc>
      </w:tr>
      <w:tr w:rsidR="00950182" w:rsidRPr="00E44AE2" w:rsidTr="00E340F7">
        <w:trPr>
          <w:trHeight w:val="70"/>
          <w:tblHeader/>
        </w:trPr>
        <w:tc>
          <w:tcPr>
            <w:tcW w:w="2256" w:type="pct"/>
            <w:shd w:val="clear" w:color="auto" w:fill="auto"/>
            <w:vAlign w:val="center"/>
            <w:hideMark/>
          </w:tcPr>
          <w:p w:rsidR="00950182" w:rsidRPr="00E44AE2" w:rsidRDefault="00950182" w:rsidP="00F1658F">
            <w:pPr>
              <w:rPr>
                <w:bCs/>
                <w:sz w:val="22"/>
                <w:szCs w:val="22"/>
              </w:rPr>
            </w:pPr>
            <w:r w:rsidRPr="00E44AE2">
              <w:rPr>
                <w:bCs/>
                <w:sz w:val="22"/>
                <w:szCs w:val="22"/>
              </w:rPr>
              <w:t>Аппарат и прочие</w:t>
            </w:r>
          </w:p>
        </w:tc>
        <w:tc>
          <w:tcPr>
            <w:tcW w:w="469" w:type="pct"/>
            <w:shd w:val="clear" w:color="auto" w:fill="auto"/>
            <w:vAlign w:val="center"/>
          </w:tcPr>
          <w:p w:rsidR="00950182" w:rsidRPr="00E44AE2" w:rsidRDefault="00950182" w:rsidP="00F1658F">
            <w:pPr>
              <w:jc w:val="center"/>
              <w:rPr>
                <w:sz w:val="22"/>
                <w:szCs w:val="22"/>
              </w:rPr>
            </w:pPr>
            <w:r w:rsidRPr="00E44AE2">
              <w:rPr>
                <w:sz w:val="22"/>
                <w:szCs w:val="22"/>
              </w:rPr>
              <w:t>52,5</w:t>
            </w:r>
          </w:p>
        </w:tc>
        <w:tc>
          <w:tcPr>
            <w:tcW w:w="526" w:type="pct"/>
            <w:shd w:val="clear" w:color="auto" w:fill="auto"/>
            <w:vAlign w:val="center"/>
          </w:tcPr>
          <w:p w:rsidR="00950182" w:rsidRPr="00E44AE2" w:rsidRDefault="00950182" w:rsidP="00F1658F">
            <w:pPr>
              <w:jc w:val="center"/>
              <w:rPr>
                <w:sz w:val="22"/>
                <w:szCs w:val="22"/>
              </w:rPr>
            </w:pPr>
            <w:r w:rsidRPr="00E44AE2">
              <w:rPr>
                <w:sz w:val="22"/>
                <w:szCs w:val="22"/>
              </w:rPr>
              <w:t>52,5</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50</w:t>
            </w:r>
          </w:p>
        </w:tc>
        <w:tc>
          <w:tcPr>
            <w:tcW w:w="451" w:type="pct"/>
            <w:shd w:val="clear" w:color="auto" w:fill="auto"/>
            <w:vAlign w:val="center"/>
          </w:tcPr>
          <w:p w:rsidR="00950182" w:rsidRPr="00E44AE2" w:rsidRDefault="00950182" w:rsidP="00F1658F">
            <w:pPr>
              <w:jc w:val="center"/>
              <w:rPr>
                <w:sz w:val="22"/>
                <w:szCs w:val="22"/>
              </w:rPr>
            </w:pPr>
            <w:r w:rsidRPr="00E44AE2">
              <w:rPr>
                <w:sz w:val="22"/>
                <w:szCs w:val="22"/>
              </w:rPr>
              <w:t>51</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+1</w:t>
            </w:r>
          </w:p>
        </w:tc>
      </w:tr>
      <w:tr w:rsidR="00950182" w:rsidRPr="00E44AE2" w:rsidTr="00E340F7">
        <w:trPr>
          <w:trHeight w:val="88"/>
          <w:tblHeader/>
        </w:trPr>
        <w:tc>
          <w:tcPr>
            <w:tcW w:w="2256" w:type="pct"/>
            <w:shd w:val="clear" w:color="auto" w:fill="auto"/>
            <w:vAlign w:val="center"/>
            <w:hideMark/>
          </w:tcPr>
          <w:p w:rsidR="00950182" w:rsidRPr="00E44AE2" w:rsidRDefault="00950182" w:rsidP="00F1658F">
            <w:pPr>
              <w:rPr>
                <w:bCs/>
                <w:sz w:val="22"/>
                <w:szCs w:val="22"/>
              </w:rPr>
            </w:pPr>
            <w:r w:rsidRPr="00E44AE2">
              <w:rPr>
                <w:bCs/>
                <w:sz w:val="22"/>
                <w:szCs w:val="22"/>
              </w:rPr>
              <w:t xml:space="preserve">МКУ «Обеспечивающий комплекс» </w:t>
            </w:r>
          </w:p>
        </w:tc>
        <w:tc>
          <w:tcPr>
            <w:tcW w:w="469" w:type="pct"/>
            <w:shd w:val="clear" w:color="auto" w:fill="auto"/>
            <w:vAlign w:val="center"/>
          </w:tcPr>
          <w:p w:rsidR="00950182" w:rsidRPr="00E44AE2" w:rsidRDefault="00950182" w:rsidP="00F1658F">
            <w:pPr>
              <w:jc w:val="center"/>
              <w:rPr>
                <w:sz w:val="22"/>
                <w:szCs w:val="22"/>
              </w:rPr>
            </w:pPr>
            <w:r w:rsidRPr="00E44AE2">
              <w:rPr>
                <w:sz w:val="22"/>
                <w:szCs w:val="22"/>
              </w:rPr>
              <w:t>177,5</w:t>
            </w:r>
          </w:p>
        </w:tc>
        <w:tc>
          <w:tcPr>
            <w:tcW w:w="526" w:type="pct"/>
            <w:shd w:val="clear" w:color="auto" w:fill="auto"/>
            <w:vAlign w:val="center"/>
          </w:tcPr>
          <w:p w:rsidR="00950182" w:rsidRPr="00E44AE2" w:rsidRDefault="00950182" w:rsidP="00F1658F">
            <w:pPr>
              <w:jc w:val="center"/>
              <w:rPr>
                <w:sz w:val="22"/>
                <w:szCs w:val="22"/>
              </w:rPr>
            </w:pPr>
            <w:r w:rsidRPr="00E44AE2">
              <w:rPr>
                <w:sz w:val="22"/>
                <w:szCs w:val="22"/>
              </w:rPr>
              <w:t>177,5</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171</w:t>
            </w:r>
          </w:p>
        </w:tc>
        <w:tc>
          <w:tcPr>
            <w:tcW w:w="451" w:type="pct"/>
            <w:shd w:val="clear" w:color="auto" w:fill="auto"/>
            <w:vAlign w:val="center"/>
          </w:tcPr>
          <w:p w:rsidR="00950182" w:rsidRPr="00E44AE2" w:rsidRDefault="00950182" w:rsidP="00F1658F">
            <w:pPr>
              <w:jc w:val="center"/>
              <w:rPr>
                <w:sz w:val="22"/>
                <w:szCs w:val="22"/>
              </w:rPr>
            </w:pPr>
            <w:r w:rsidRPr="00E44AE2">
              <w:rPr>
                <w:sz w:val="22"/>
                <w:szCs w:val="22"/>
              </w:rPr>
              <w:t>162</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-9</w:t>
            </w:r>
          </w:p>
        </w:tc>
      </w:tr>
      <w:tr w:rsidR="00950182" w:rsidRPr="00E44AE2" w:rsidTr="00E340F7">
        <w:trPr>
          <w:trHeight w:val="275"/>
          <w:tblHeader/>
        </w:trPr>
        <w:tc>
          <w:tcPr>
            <w:tcW w:w="2256" w:type="pct"/>
            <w:shd w:val="clear" w:color="auto" w:fill="auto"/>
            <w:vAlign w:val="center"/>
            <w:hideMark/>
          </w:tcPr>
          <w:p w:rsidR="00950182" w:rsidRPr="00E44AE2" w:rsidRDefault="00950182" w:rsidP="00F1658F">
            <w:pPr>
              <w:rPr>
                <w:b/>
                <w:bCs/>
                <w:sz w:val="22"/>
                <w:szCs w:val="22"/>
              </w:rPr>
            </w:pPr>
            <w:r w:rsidRPr="00E44AE2">
              <w:rPr>
                <w:b/>
                <w:bCs/>
                <w:sz w:val="22"/>
                <w:szCs w:val="22"/>
              </w:rPr>
              <w:t xml:space="preserve">Всего по учреждениям общего и дополнительного образования, в </w:t>
            </w:r>
            <w:proofErr w:type="spellStart"/>
            <w:r w:rsidRPr="00E44AE2">
              <w:rPr>
                <w:b/>
                <w:bCs/>
                <w:sz w:val="22"/>
                <w:szCs w:val="22"/>
              </w:rPr>
              <w:t>т.ч</w:t>
            </w:r>
            <w:proofErr w:type="spellEnd"/>
            <w:r w:rsidRPr="00E44AE2">
              <w:rPr>
                <w:b/>
                <w:bCs/>
                <w:sz w:val="22"/>
                <w:szCs w:val="22"/>
              </w:rPr>
              <w:t>.:</w:t>
            </w:r>
          </w:p>
        </w:tc>
        <w:tc>
          <w:tcPr>
            <w:tcW w:w="469" w:type="pct"/>
            <w:shd w:val="clear" w:color="auto" w:fill="auto"/>
            <w:vAlign w:val="center"/>
          </w:tcPr>
          <w:p w:rsidR="00950182" w:rsidRPr="00E44AE2" w:rsidRDefault="00950182" w:rsidP="00F1658F">
            <w:pPr>
              <w:jc w:val="center"/>
              <w:rPr>
                <w:b/>
                <w:bCs/>
                <w:sz w:val="22"/>
                <w:szCs w:val="22"/>
              </w:rPr>
            </w:pPr>
            <w:r w:rsidRPr="00E44AE2">
              <w:rPr>
                <w:b/>
                <w:bCs/>
                <w:sz w:val="22"/>
                <w:szCs w:val="22"/>
              </w:rPr>
              <w:t>4 716,3</w:t>
            </w:r>
          </w:p>
        </w:tc>
        <w:tc>
          <w:tcPr>
            <w:tcW w:w="526" w:type="pct"/>
            <w:shd w:val="clear" w:color="auto" w:fill="auto"/>
            <w:vAlign w:val="center"/>
          </w:tcPr>
          <w:p w:rsidR="00950182" w:rsidRPr="00E44AE2" w:rsidRDefault="00950182" w:rsidP="00F1658F">
            <w:pPr>
              <w:jc w:val="center"/>
              <w:rPr>
                <w:b/>
                <w:sz w:val="22"/>
                <w:szCs w:val="22"/>
              </w:rPr>
            </w:pPr>
            <w:r w:rsidRPr="00E44AE2">
              <w:rPr>
                <w:b/>
                <w:sz w:val="22"/>
                <w:szCs w:val="22"/>
              </w:rPr>
              <w:t>4 992,9</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+276,6</w:t>
            </w:r>
          </w:p>
        </w:tc>
        <w:tc>
          <w:tcPr>
            <w:tcW w:w="452" w:type="pct"/>
            <w:shd w:val="clear" w:color="auto" w:fill="auto"/>
            <w:vAlign w:val="center"/>
          </w:tcPr>
          <w:p w:rsidR="00950182" w:rsidRPr="00E44AE2" w:rsidRDefault="00950182" w:rsidP="00F1658F">
            <w:pPr>
              <w:jc w:val="center"/>
              <w:rPr>
                <w:b/>
                <w:bCs/>
                <w:sz w:val="22"/>
                <w:szCs w:val="22"/>
              </w:rPr>
            </w:pPr>
            <w:r w:rsidRPr="00E44AE2">
              <w:rPr>
                <w:b/>
                <w:bCs/>
                <w:sz w:val="22"/>
                <w:szCs w:val="22"/>
              </w:rPr>
              <w:t>3 348</w:t>
            </w:r>
          </w:p>
        </w:tc>
        <w:tc>
          <w:tcPr>
            <w:tcW w:w="451" w:type="pct"/>
            <w:shd w:val="clear" w:color="auto" w:fill="auto"/>
            <w:vAlign w:val="center"/>
          </w:tcPr>
          <w:p w:rsidR="00950182" w:rsidRPr="00E44AE2" w:rsidRDefault="00950182" w:rsidP="00F1658F">
            <w:pPr>
              <w:jc w:val="center"/>
              <w:rPr>
                <w:b/>
                <w:bCs/>
                <w:sz w:val="22"/>
                <w:szCs w:val="22"/>
              </w:rPr>
            </w:pPr>
            <w:r w:rsidRPr="00E44AE2">
              <w:rPr>
                <w:b/>
                <w:bCs/>
                <w:sz w:val="22"/>
                <w:szCs w:val="22"/>
              </w:rPr>
              <w:t>3 404</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+56</w:t>
            </w:r>
          </w:p>
        </w:tc>
      </w:tr>
      <w:tr w:rsidR="00950182" w:rsidRPr="00E44AE2" w:rsidTr="00E340F7">
        <w:trPr>
          <w:trHeight w:val="70"/>
          <w:tblHeader/>
        </w:trPr>
        <w:tc>
          <w:tcPr>
            <w:tcW w:w="2256" w:type="pct"/>
            <w:shd w:val="clear" w:color="auto" w:fill="auto"/>
            <w:vAlign w:val="center"/>
            <w:hideMark/>
          </w:tcPr>
          <w:p w:rsidR="00950182" w:rsidRPr="00E44AE2" w:rsidRDefault="00950182" w:rsidP="00F1658F">
            <w:pPr>
              <w:rPr>
                <w:i/>
                <w:iCs/>
                <w:sz w:val="22"/>
                <w:szCs w:val="22"/>
              </w:rPr>
            </w:pPr>
            <w:r w:rsidRPr="00E44AE2">
              <w:rPr>
                <w:i/>
                <w:iCs/>
                <w:sz w:val="22"/>
                <w:szCs w:val="22"/>
              </w:rPr>
              <w:t xml:space="preserve"> - п.</w:t>
            </w:r>
            <w:r w:rsidR="00D262D4" w:rsidRPr="00E44AE2">
              <w:rPr>
                <w:i/>
                <w:iCs/>
                <w:sz w:val="22"/>
                <w:szCs w:val="22"/>
              </w:rPr>
              <w:t xml:space="preserve"> </w:t>
            </w:r>
            <w:proofErr w:type="spellStart"/>
            <w:r w:rsidRPr="00E44AE2">
              <w:rPr>
                <w:i/>
                <w:iCs/>
                <w:sz w:val="22"/>
                <w:szCs w:val="22"/>
              </w:rPr>
              <w:t>Снежногорск</w:t>
            </w:r>
            <w:proofErr w:type="spellEnd"/>
          </w:p>
        </w:tc>
        <w:tc>
          <w:tcPr>
            <w:tcW w:w="469" w:type="pct"/>
            <w:shd w:val="clear" w:color="auto" w:fill="auto"/>
            <w:vAlign w:val="center"/>
          </w:tcPr>
          <w:p w:rsidR="00950182" w:rsidRPr="00E44AE2" w:rsidRDefault="00950182" w:rsidP="00F1658F">
            <w:pPr>
              <w:jc w:val="center"/>
              <w:rPr>
                <w:i/>
                <w:iCs/>
                <w:sz w:val="22"/>
                <w:szCs w:val="22"/>
              </w:rPr>
            </w:pPr>
            <w:r w:rsidRPr="00E44AE2">
              <w:rPr>
                <w:i/>
                <w:iCs/>
                <w:sz w:val="22"/>
                <w:szCs w:val="22"/>
              </w:rPr>
              <w:t>59,3</w:t>
            </w:r>
          </w:p>
        </w:tc>
        <w:tc>
          <w:tcPr>
            <w:tcW w:w="526" w:type="pct"/>
            <w:shd w:val="clear" w:color="auto" w:fill="auto"/>
            <w:vAlign w:val="center"/>
          </w:tcPr>
          <w:p w:rsidR="00950182" w:rsidRPr="00E44AE2" w:rsidRDefault="00950182" w:rsidP="00F1658F">
            <w:pPr>
              <w:jc w:val="center"/>
              <w:rPr>
                <w:i/>
                <w:iCs/>
                <w:sz w:val="22"/>
                <w:szCs w:val="22"/>
              </w:rPr>
            </w:pPr>
            <w:r w:rsidRPr="00E44AE2">
              <w:rPr>
                <w:i/>
                <w:iCs/>
                <w:sz w:val="22"/>
                <w:szCs w:val="22"/>
              </w:rPr>
              <w:t>56,6</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-2,7</w:t>
            </w:r>
          </w:p>
        </w:tc>
        <w:tc>
          <w:tcPr>
            <w:tcW w:w="452" w:type="pct"/>
            <w:shd w:val="clear" w:color="auto" w:fill="auto"/>
            <w:vAlign w:val="center"/>
          </w:tcPr>
          <w:p w:rsidR="00950182" w:rsidRPr="00E44AE2" w:rsidRDefault="00950182" w:rsidP="00F1658F">
            <w:pPr>
              <w:jc w:val="center"/>
              <w:rPr>
                <w:i/>
                <w:iCs/>
                <w:sz w:val="22"/>
                <w:szCs w:val="22"/>
              </w:rPr>
            </w:pPr>
            <w:r w:rsidRPr="00E44AE2">
              <w:rPr>
                <w:i/>
                <w:iCs/>
                <w:sz w:val="22"/>
                <w:szCs w:val="22"/>
              </w:rPr>
              <w:t>42</w:t>
            </w:r>
          </w:p>
        </w:tc>
        <w:tc>
          <w:tcPr>
            <w:tcW w:w="451" w:type="pct"/>
            <w:shd w:val="clear" w:color="auto" w:fill="auto"/>
            <w:vAlign w:val="center"/>
          </w:tcPr>
          <w:p w:rsidR="00950182" w:rsidRPr="00E44AE2" w:rsidRDefault="00950182" w:rsidP="00F1658F">
            <w:pPr>
              <w:jc w:val="center"/>
              <w:rPr>
                <w:i/>
                <w:iCs/>
                <w:sz w:val="22"/>
                <w:szCs w:val="22"/>
              </w:rPr>
            </w:pPr>
            <w:r w:rsidRPr="00E44AE2">
              <w:rPr>
                <w:i/>
                <w:iCs/>
                <w:sz w:val="22"/>
                <w:szCs w:val="22"/>
              </w:rPr>
              <w:t>42</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0</w:t>
            </w:r>
          </w:p>
        </w:tc>
      </w:tr>
      <w:tr w:rsidR="00950182" w:rsidRPr="00E44AE2" w:rsidTr="00E340F7">
        <w:trPr>
          <w:trHeight w:val="878"/>
          <w:tblHeader/>
        </w:trPr>
        <w:tc>
          <w:tcPr>
            <w:tcW w:w="2256" w:type="pct"/>
            <w:shd w:val="clear" w:color="auto" w:fill="auto"/>
            <w:vAlign w:val="center"/>
            <w:hideMark/>
          </w:tcPr>
          <w:p w:rsidR="00950182" w:rsidRPr="00E44AE2" w:rsidRDefault="00950182" w:rsidP="00F1658F">
            <w:pPr>
              <w:rPr>
                <w:b/>
                <w:bCs/>
                <w:sz w:val="22"/>
                <w:szCs w:val="22"/>
              </w:rPr>
            </w:pPr>
            <w:r w:rsidRPr="00E44AE2">
              <w:rPr>
                <w:b/>
                <w:bCs/>
                <w:sz w:val="22"/>
                <w:szCs w:val="22"/>
              </w:rPr>
              <w:t>Всего по учреждениям дошкольного образования</w:t>
            </w:r>
          </w:p>
        </w:tc>
        <w:tc>
          <w:tcPr>
            <w:tcW w:w="469" w:type="pct"/>
            <w:shd w:val="clear" w:color="auto" w:fill="auto"/>
            <w:vAlign w:val="center"/>
          </w:tcPr>
          <w:p w:rsidR="00950182" w:rsidRPr="00E44AE2" w:rsidRDefault="00950182" w:rsidP="00F1658F">
            <w:pPr>
              <w:jc w:val="center"/>
              <w:rPr>
                <w:b/>
                <w:bCs/>
                <w:sz w:val="22"/>
                <w:szCs w:val="22"/>
              </w:rPr>
            </w:pPr>
            <w:r w:rsidRPr="00E44AE2">
              <w:rPr>
                <w:b/>
                <w:bCs/>
                <w:sz w:val="22"/>
                <w:szCs w:val="22"/>
              </w:rPr>
              <w:t>3 223,4</w:t>
            </w:r>
          </w:p>
        </w:tc>
        <w:tc>
          <w:tcPr>
            <w:tcW w:w="526" w:type="pct"/>
            <w:shd w:val="clear" w:color="auto" w:fill="auto"/>
            <w:vAlign w:val="center"/>
          </w:tcPr>
          <w:p w:rsidR="00950182" w:rsidRPr="00E44AE2" w:rsidRDefault="00950182" w:rsidP="00F1658F">
            <w:pPr>
              <w:jc w:val="center"/>
              <w:rPr>
                <w:b/>
                <w:sz w:val="22"/>
                <w:szCs w:val="22"/>
              </w:rPr>
            </w:pPr>
            <w:r w:rsidRPr="00E44AE2">
              <w:rPr>
                <w:b/>
                <w:sz w:val="22"/>
                <w:szCs w:val="22"/>
              </w:rPr>
              <w:t>3 218,3</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-5,1</w:t>
            </w:r>
          </w:p>
        </w:tc>
        <w:tc>
          <w:tcPr>
            <w:tcW w:w="452" w:type="pct"/>
            <w:shd w:val="clear" w:color="auto" w:fill="auto"/>
            <w:vAlign w:val="center"/>
          </w:tcPr>
          <w:p w:rsidR="00950182" w:rsidRPr="00E44AE2" w:rsidRDefault="00950182" w:rsidP="00F1658F">
            <w:pPr>
              <w:jc w:val="center"/>
              <w:rPr>
                <w:b/>
                <w:bCs/>
                <w:sz w:val="22"/>
                <w:szCs w:val="22"/>
              </w:rPr>
            </w:pPr>
            <w:r w:rsidRPr="00E44AE2">
              <w:rPr>
                <w:b/>
                <w:bCs/>
                <w:sz w:val="22"/>
                <w:szCs w:val="22"/>
              </w:rPr>
              <w:t>2 810</w:t>
            </w:r>
          </w:p>
        </w:tc>
        <w:tc>
          <w:tcPr>
            <w:tcW w:w="451" w:type="pct"/>
            <w:shd w:val="clear" w:color="auto" w:fill="auto"/>
            <w:vAlign w:val="center"/>
          </w:tcPr>
          <w:p w:rsidR="00950182" w:rsidRPr="00E44AE2" w:rsidRDefault="00950182" w:rsidP="00F1658F">
            <w:pPr>
              <w:jc w:val="center"/>
              <w:rPr>
                <w:b/>
                <w:sz w:val="22"/>
                <w:szCs w:val="22"/>
              </w:rPr>
            </w:pPr>
            <w:r w:rsidRPr="00E44AE2">
              <w:rPr>
                <w:b/>
                <w:sz w:val="22"/>
                <w:szCs w:val="22"/>
              </w:rPr>
              <w:t>2 854</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+44</w:t>
            </w:r>
          </w:p>
        </w:tc>
      </w:tr>
      <w:tr w:rsidR="00950182" w:rsidRPr="00E44AE2" w:rsidTr="00E340F7">
        <w:trPr>
          <w:trHeight w:val="285"/>
          <w:tblHeader/>
        </w:trPr>
        <w:tc>
          <w:tcPr>
            <w:tcW w:w="2256" w:type="pct"/>
            <w:shd w:val="clear" w:color="auto" w:fill="auto"/>
            <w:vAlign w:val="center"/>
          </w:tcPr>
          <w:p w:rsidR="00950182" w:rsidRPr="00E44AE2" w:rsidRDefault="00950182" w:rsidP="00F1658F">
            <w:pPr>
              <w:rPr>
                <w:i/>
                <w:iCs/>
                <w:sz w:val="22"/>
                <w:szCs w:val="22"/>
              </w:rPr>
            </w:pPr>
            <w:r w:rsidRPr="00E44AE2">
              <w:rPr>
                <w:i/>
                <w:iCs/>
                <w:sz w:val="22"/>
                <w:szCs w:val="22"/>
              </w:rPr>
              <w:t xml:space="preserve"> - п.</w:t>
            </w:r>
            <w:r w:rsidR="00D262D4" w:rsidRPr="00E44AE2">
              <w:rPr>
                <w:i/>
                <w:iCs/>
                <w:sz w:val="22"/>
                <w:szCs w:val="22"/>
              </w:rPr>
              <w:t xml:space="preserve"> </w:t>
            </w:r>
            <w:proofErr w:type="spellStart"/>
            <w:r w:rsidRPr="00E44AE2">
              <w:rPr>
                <w:i/>
                <w:iCs/>
                <w:sz w:val="22"/>
                <w:szCs w:val="22"/>
              </w:rPr>
              <w:t>Снежногорск</w:t>
            </w:r>
            <w:proofErr w:type="spellEnd"/>
          </w:p>
        </w:tc>
        <w:tc>
          <w:tcPr>
            <w:tcW w:w="469" w:type="pct"/>
            <w:shd w:val="clear" w:color="auto" w:fill="auto"/>
            <w:vAlign w:val="center"/>
          </w:tcPr>
          <w:p w:rsidR="00950182" w:rsidRPr="00E44AE2" w:rsidRDefault="00950182" w:rsidP="00F1658F">
            <w:pPr>
              <w:jc w:val="center"/>
              <w:rPr>
                <w:i/>
                <w:iCs/>
                <w:sz w:val="22"/>
                <w:szCs w:val="22"/>
              </w:rPr>
            </w:pPr>
            <w:r w:rsidRPr="00E44AE2">
              <w:rPr>
                <w:i/>
                <w:iCs/>
                <w:sz w:val="22"/>
                <w:szCs w:val="22"/>
              </w:rPr>
              <w:t>31,8</w:t>
            </w:r>
          </w:p>
        </w:tc>
        <w:tc>
          <w:tcPr>
            <w:tcW w:w="526" w:type="pct"/>
            <w:shd w:val="clear" w:color="auto" w:fill="auto"/>
            <w:vAlign w:val="center"/>
          </w:tcPr>
          <w:p w:rsidR="00950182" w:rsidRPr="00E44AE2" w:rsidRDefault="00950182" w:rsidP="00F1658F">
            <w:pPr>
              <w:jc w:val="center"/>
              <w:rPr>
                <w:i/>
                <w:iCs/>
                <w:sz w:val="22"/>
                <w:szCs w:val="22"/>
              </w:rPr>
            </w:pPr>
            <w:r w:rsidRPr="00E44AE2">
              <w:rPr>
                <w:i/>
                <w:iCs/>
                <w:sz w:val="22"/>
                <w:szCs w:val="22"/>
              </w:rPr>
              <w:t>29,7</w:t>
            </w:r>
          </w:p>
        </w:tc>
        <w:tc>
          <w:tcPr>
            <w:tcW w:w="452" w:type="pct"/>
            <w:shd w:val="clear" w:color="auto" w:fill="auto"/>
            <w:vAlign w:val="center"/>
          </w:tcPr>
          <w:p w:rsidR="00950182" w:rsidRPr="00E44AE2" w:rsidRDefault="00950182" w:rsidP="00F1658F">
            <w:pPr>
              <w:jc w:val="center"/>
              <w:rPr>
                <w:sz w:val="22"/>
                <w:szCs w:val="22"/>
              </w:rPr>
            </w:pPr>
            <w:r w:rsidRPr="00E44AE2">
              <w:rPr>
                <w:sz w:val="22"/>
                <w:szCs w:val="22"/>
              </w:rPr>
              <w:t>-2,1</w:t>
            </w:r>
          </w:p>
        </w:tc>
        <w:tc>
          <w:tcPr>
            <w:tcW w:w="452" w:type="pct"/>
            <w:shd w:val="clear" w:color="auto" w:fill="auto"/>
            <w:vAlign w:val="center"/>
          </w:tcPr>
          <w:p w:rsidR="00950182" w:rsidRPr="00E44AE2" w:rsidRDefault="00950182" w:rsidP="00F1658F">
            <w:pPr>
              <w:jc w:val="center"/>
              <w:rPr>
                <w:i/>
                <w:iCs/>
                <w:sz w:val="22"/>
                <w:szCs w:val="22"/>
              </w:rPr>
            </w:pPr>
            <w:r w:rsidRPr="00E44AE2">
              <w:rPr>
                <w:i/>
                <w:iCs/>
                <w:sz w:val="22"/>
                <w:szCs w:val="22"/>
              </w:rPr>
              <w:t>26</w:t>
            </w:r>
          </w:p>
        </w:tc>
        <w:tc>
          <w:tcPr>
            <w:tcW w:w="451" w:type="pct"/>
            <w:shd w:val="clear" w:color="auto" w:fill="auto"/>
            <w:vAlign w:val="center"/>
          </w:tcPr>
          <w:p w:rsidR="00950182" w:rsidRPr="00E44AE2" w:rsidRDefault="00950182" w:rsidP="00F1658F">
            <w:pPr>
              <w:jc w:val="center"/>
              <w:rPr>
                <w:i/>
                <w:iCs/>
                <w:sz w:val="22"/>
                <w:szCs w:val="22"/>
              </w:rPr>
            </w:pPr>
            <w:r w:rsidRPr="00E44AE2">
              <w:rPr>
                <w:i/>
                <w:iCs/>
                <w:sz w:val="22"/>
                <w:szCs w:val="22"/>
              </w:rPr>
              <w:t>24</w:t>
            </w:r>
          </w:p>
        </w:tc>
        <w:tc>
          <w:tcPr>
            <w:tcW w:w="396" w:type="pct"/>
            <w:shd w:val="clear" w:color="auto" w:fill="auto"/>
            <w:vAlign w:val="center"/>
          </w:tcPr>
          <w:p w:rsidR="00950182" w:rsidRPr="00E44AE2" w:rsidRDefault="00950182" w:rsidP="00F1658F">
            <w:pPr>
              <w:jc w:val="center"/>
              <w:rPr>
                <w:sz w:val="22"/>
                <w:szCs w:val="22"/>
              </w:rPr>
            </w:pPr>
            <w:r w:rsidRPr="00E44AE2">
              <w:rPr>
                <w:sz w:val="22"/>
                <w:szCs w:val="22"/>
              </w:rPr>
              <w:t>-2</w:t>
            </w:r>
          </w:p>
        </w:tc>
      </w:tr>
    </w:tbl>
    <w:p w:rsidR="00950182" w:rsidRPr="00E44AE2" w:rsidRDefault="00950182" w:rsidP="00AD62E1">
      <w:pPr>
        <w:pStyle w:val="22"/>
        <w:tabs>
          <w:tab w:val="left" w:pos="8931"/>
        </w:tabs>
        <w:spacing w:before="240"/>
        <w:ind w:firstLine="709"/>
        <w:rPr>
          <w:szCs w:val="26"/>
        </w:rPr>
      </w:pPr>
      <w:r w:rsidRPr="00E44AE2">
        <w:rPr>
          <w:szCs w:val="26"/>
        </w:rPr>
        <w:t>Анализ численности работников Управления и подведомственных ему учреждений по итогам отчетного периода 2018 года в сравнении с 2017 годом показал следующее:</w:t>
      </w:r>
    </w:p>
    <w:p w:rsidR="00950182" w:rsidRPr="00E44AE2" w:rsidRDefault="00950182" w:rsidP="003577C2">
      <w:pPr>
        <w:pStyle w:val="a4"/>
        <w:widowControl w:val="0"/>
        <w:numPr>
          <w:ilvl w:val="0"/>
          <w:numId w:val="60"/>
        </w:numPr>
        <w:tabs>
          <w:tab w:val="left" w:pos="993"/>
          <w:tab w:val="left" w:pos="1134"/>
          <w:tab w:val="left" w:pos="10260"/>
        </w:tabs>
        <w:ind w:left="0" w:firstLine="709"/>
        <w:rPr>
          <w:szCs w:val="26"/>
        </w:rPr>
      </w:pPr>
      <w:r w:rsidRPr="00E44AE2">
        <w:rPr>
          <w:szCs w:val="26"/>
        </w:rPr>
        <w:t xml:space="preserve">Штатная численность аппарата, обеспечивающего комплекса учреждений и прочих подразделений осталась неизменной. </w:t>
      </w:r>
    </w:p>
    <w:p w:rsidR="00950182" w:rsidRPr="00E44AE2" w:rsidRDefault="00950182" w:rsidP="003577C2">
      <w:pPr>
        <w:pStyle w:val="a4"/>
        <w:widowControl w:val="0"/>
        <w:numPr>
          <w:ilvl w:val="0"/>
          <w:numId w:val="60"/>
        </w:numPr>
        <w:tabs>
          <w:tab w:val="left" w:pos="993"/>
          <w:tab w:val="left" w:pos="1134"/>
          <w:tab w:val="left" w:pos="10260"/>
        </w:tabs>
        <w:ind w:left="0" w:firstLine="709"/>
        <w:rPr>
          <w:szCs w:val="26"/>
        </w:rPr>
      </w:pPr>
      <w:r w:rsidRPr="00E44AE2">
        <w:rPr>
          <w:szCs w:val="26"/>
        </w:rPr>
        <w:t xml:space="preserve"> Увеличение количества штатной численности в учреждениях общего и дополнительного образования на 276,6 </w:t>
      </w:r>
      <w:proofErr w:type="spellStart"/>
      <w:r w:rsidRPr="00E44AE2">
        <w:rPr>
          <w:szCs w:val="26"/>
        </w:rPr>
        <w:t>шт.ед</w:t>
      </w:r>
      <w:proofErr w:type="spellEnd"/>
      <w:r w:rsidRPr="00E44AE2">
        <w:rPr>
          <w:szCs w:val="26"/>
        </w:rPr>
        <w:t>. сложилось в результате:</w:t>
      </w:r>
    </w:p>
    <w:p w:rsidR="00950182" w:rsidRPr="00E44AE2" w:rsidRDefault="00950182" w:rsidP="003577C2">
      <w:pPr>
        <w:pStyle w:val="a4"/>
        <w:widowControl w:val="0"/>
        <w:numPr>
          <w:ilvl w:val="0"/>
          <w:numId w:val="67"/>
        </w:numPr>
        <w:tabs>
          <w:tab w:val="left" w:pos="993"/>
          <w:tab w:val="left" w:pos="1134"/>
          <w:tab w:val="left" w:pos="10260"/>
        </w:tabs>
        <w:ind w:left="0" w:firstLine="709"/>
        <w:rPr>
          <w:szCs w:val="26"/>
        </w:rPr>
      </w:pPr>
      <w:r w:rsidRPr="00E44AE2">
        <w:rPr>
          <w:szCs w:val="26"/>
        </w:rPr>
        <w:t xml:space="preserve">введения 58,7 </w:t>
      </w:r>
      <w:proofErr w:type="spellStart"/>
      <w:r w:rsidRPr="00E44AE2">
        <w:rPr>
          <w:szCs w:val="26"/>
        </w:rPr>
        <w:t>шт.ед</w:t>
      </w:r>
      <w:proofErr w:type="spellEnd"/>
      <w:r w:rsidRPr="00E44AE2">
        <w:rPr>
          <w:szCs w:val="26"/>
        </w:rPr>
        <w:t xml:space="preserve">. по должностям: </w:t>
      </w:r>
      <w:proofErr w:type="spellStart"/>
      <w:r w:rsidRPr="00E44AE2">
        <w:rPr>
          <w:szCs w:val="26"/>
        </w:rPr>
        <w:t>тьютор</w:t>
      </w:r>
      <w:proofErr w:type="spellEnd"/>
      <w:r w:rsidRPr="00E44AE2">
        <w:rPr>
          <w:szCs w:val="26"/>
        </w:rPr>
        <w:t>, учитель-логопед, учитель-дефектолог, педагог-психолог, инструктор по труду, учитель в связи с зачислением в образовательные учреждения СШ № 14, № 17, № 31 учащихся с ОВЗ;</w:t>
      </w:r>
    </w:p>
    <w:p w:rsidR="00950182" w:rsidRPr="00E44AE2" w:rsidRDefault="00950182" w:rsidP="003577C2">
      <w:pPr>
        <w:pStyle w:val="a4"/>
        <w:widowControl w:val="0"/>
        <w:numPr>
          <w:ilvl w:val="0"/>
          <w:numId w:val="67"/>
        </w:numPr>
        <w:tabs>
          <w:tab w:val="left" w:pos="993"/>
          <w:tab w:val="left" w:pos="1134"/>
          <w:tab w:val="left" w:pos="10260"/>
        </w:tabs>
        <w:ind w:left="0" w:firstLine="709"/>
        <w:rPr>
          <w:szCs w:val="26"/>
        </w:rPr>
      </w:pPr>
      <w:r w:rsidRPr="00E44AE2">
        <w:rPr>
          <w:szCs w:val="26"/>
        </w:rPr>
        <w:t xml:space="preserve">введения 37,0 </w:t>
      </w:r>
      <w:proofErr w:type="spellStart"/>
      <w:r w:rsidRPr="00E44AE2">
        <w:rPr>
          <w:szCs w:val="26"/>
        </w:rPr>
        <w:t>шт.ед</w:t>
      </w:r>
      <w:proofErr w:type="spellEnd"/>
      <w:r w:rsidRPr="00E44AE2">
        <w:rPr>
          <w:szCs w:val="26"/>
        </w:rPr>
        <w:t>. по должности контрактный управляющий;</w:t>
      </w:r>
    </w:p>
    <w:p w:rsidR="00950182" w:rsidRPr="00E44AE2" w:rsidRDefault="00950182" w:rsidP="003577C2">
      <w:pPr>
        <w:pStyle w:val="a4"/>
        <w:widowControl w:val="0"/>
        <w:numPr>
          <w:ilvl w:val="0"/>
          <w:numId w:val="67"/>
        </w:numPr>
        <w:tabs>
          <w:tab w:val="left" w:pos="993"/>
          <w:tab w:val="left" w:pos="1134"/>
          <w:tab w:val="left" w:pos="10260"/>
        </w:tabs>
        <w:ind w:left="0" w:firstLine="709"/>
        <w:rPr>
          <w:szCs w:val="26"/>
        </w:rPr>
      </w:pPr>
      <w:r w:rsidRPr="00E44AE2">
        <w:rPr>
          <w:szCs w:val="26"/>
        </w:rPr>
        <w:t xml:space="preserve">сокращения 1,2 </w:t>
      </w:r>
      <w:proofErr w:type="spellStart"/>
      <w:r w:rsidRPr="00E44AE2">
        <w:rPr>
          <w:szCs w:val="26"/>
        </w:rPr>
        <w:t>шт.ед</w:t>
      </w:r>
      <w:proofErr w:type="spellEnd"/>
      <w:r w:rsidRPr="00E44AE2">
        <w:rPr>
          <w:szCs w:val="26"/>
        </w:rPr>
        <w:t xml:space="preserve">. педагогических работников в МБОУ «Гимназия №7» в </w:t>
      </w:r>
      <w:r w:rsidRPr="00E44AE2">
        <w:rPr>
          <w:iCs/>
          <w:szCs w:val="26"/>
        </w:rPr>
        <w:t>связи с уменьшением количества детей, обучающихся в группе продленного дня;</w:t>
      </w:r>
    </w:p>
    <w:p w:rsidR="00950182" w:rsidRPr="00E44AE2" w:rsidRDefault="00950182" w:rsidP="003577C2">
      <w:pPr>
        <w:pStyle w:val="a4"/>
        <w:widowControl w:val="0"/>
        <w:numPr>
          <w:ilvl w:val="0"/>
          <w:numId w:val="67"/>
        </w:numPr>
        <w:tabs>
          <w:tab w:val="left" w:pos="993"/>
          <w:tab w:val="left" w:pos="1134"/>
          <w:tab w:val="left" w:pos="10260"/>
        </w:tabs>
        <w:ind w:left="0" w:firstLine="709"/>
        <w:rPr>
          <w:szCs w:val="26"/>
        </w:rPr>
      </w:pPr>
      <w:r w:rsidRPr="00E44AE2">
        <w:rPr>
          <w:szCs w:val="26"/>
        </w:rPr>
        <w:t xml:space="preserve">сокращения 14,5 </w:t>
      </w:r>
      <w:proofErr w:type="spellStart"/>
      <w:r w:rsidRPr="00E44AE2">
        <w:rPr>
          <w:szCs w:val="26"/>
        </w:rPr>
        <w:t>шт.ед</w:t>
      </w:r>
      <w:proofErr w:type="spellEnd"/>
      <w:r w:rsidRPr="00E44AE2">
        <w:rPr>
          <w:szCs w:val="26"/>
        </w:rPr>
        <w:t>. по должностям: уборщик</w:t>
      </w:r>
      <w:r w:rsidRPr="00E44AE2">
        <w:rPr>
          <w:iCs/>
          <w:szCs w:val="26"/>
        </w:rPr>
        <w:t xml:space="preserve"> служебных помещений, </w:t>
      </w:r>
      <w:r w:rsidRPr="00E44AE2">
        <w:rPr>
          <w:iCs/>
          <w:szCs w:val="26"/>
        </w:rPr>
        <w:lastRenderedPageBreak/>
        <w:t>рабочий по комплексному обслуживанию зданий, гардеробщик, сторож и вахтер</w:t>
      </w:r>
      <w:r w:rsidRPr="00E44AE2">
        <w:rPr>
          <w:szCs w:val="26"/>
        </w:rPr>
        <w:t xml:space="preserve"> в МБОУ «СШ №8» и введения 12,5 </w:t>
      </w:r>
      <w:proofErr w:type="spellStart"/>
      <w:r w:rsidRPr="00E44AE2">
        <w:rPr>
          <w:szCs w:val="26"/>
        </w:rPr>
        <w:t>шт.ед</w:t>
      </w:r>
      <w:proofErr w:type="spellEnd"/>
      <w:r w:rsidRPr="00E44AE2">
        <w:rPr>
          <w:szCs w:val="26"/>
        </w:rPr>
        <w:t xml:space="preserve">. по тем же должностям (кроме вахтеров) </w:t>
      </w:r>
      <w:r w:rsidRPr="00E44AE2">
        <w:rPr>
          <w:iCs/>
          <w:szCs w:val="26"/>
        </w:rPr>
        <w:t xml:space="preserve">в </w:t>
      </w:r>
      <w:r w:rsidRPr="00E44AE2">
        <w:rPr>
          <w:szCs w:val="26"/>
        </w:rPr>
        <w:t xml:space="preserve">МБОУ ДО «СОЦ» в </w:t>
      </w:r>
      <w:r w:rsidRPr="00E44AE2">
        <w:rPr>
          <w:iCs/>
          <w:szCs w:val="26"/>
        </w:rPr>
        <w:t xml:space="preserve">связи с </w:t>
      </w:r>
      <w:r w:rsidRPr="00E44AE2">
        <w:rPr>
          <w:szCs w:val="26"/>
        </w:rPr>
        <w:t>передачей площадей от одного учреждения другому;</w:t>
      </w:r>
    </w:p>
    <w:p w:rsidR="00950182" w:rsidRPr="00E44AE2" w:rsidRDefault="00950182" w:rsidP="003577C2">
      <w:pPr>
        <w:pStyle w:val="a4"/>
        <w:widowControl w:val="0"/>
        <w:numPr>
          <w:ilvl w:val="0"/>
          <w:numId w:val="63"/>
        </w:numPr>
        <w:tabs>
          <w:tab w:val="left" w:pos="993"/>
          <w:tab w:val="left" w:pos="1134"/>
          <w:tab w:val="left" w:pos="10260"/>
        </w:tabs>
        <w:ind w:left="0" w:firstLine="709"/>
        <w:rPr>
          <w:szCs w:val="26"/>
        </w:rPr>
      </w:pPr>
      <w:r w:rsidRPr="00E44AE2">
        <w:rPr>
          <w:szCs w:val="26"/>
        </w:rPr>
        <w:t xml:space="preserve">введения 183,2 </w:t>
      </w:r>
      <w:proofErr w:type="spellStart"/>
      <w:r w:rsidRPr="00E44AE2">
        <w:rPr>
          <w:szCs w:val="26"/>
        </w:rPr>
        <w:t>шт.ед</w:t>
      </w:r>
      <w:proofErr w:type="spellEnd"/>
      <w:r w:rsidRPr="00E44AE2">
        <w:rPr>
          <w:szCs w:val="26"/>
        </w:rPr>
        <w:t>. согласно проведенной тарификации педагогических работников;</w:t>
      </w:r>
    </w:p>
    <w:p w:rsidR="00950182" w:rsidRPr="00E44AE2" w:rsidRDefault="00950182" w:rsidP="003577C2">
      <w:pPr>
        <w:pStyle w:val="a4"/>
        <w:widowControl w:val="0"/>
        <w:numPr>
          <w:ilvl w:val="0"/>
          <w:numId w:val="63"/>
        </w:numPr>
        <w:tabs>
          <w:tab w:val="left" w:pos="993"/>
          <w:tab w:val="left" w:pos="1134"/>
          <w:tab w:val="left" w:pos="10260"/>
        </w:tabs>
        <w:ind w:left="0" w:firstLine="709"/>
        <w:rPr>
          <w:szCs w:val="26"/>
        </w:rPr>
      </w:pPr>
      <w:r w:rsidRPr="00E44AE2">
        <w:rPr>
          <w:szCs w:val="26"/>
        </w:rPr>
        <w:t xml:space="preserve">сокращения 0,1 </w:t>
      </w:r>
      <w:proofErr w:type="spellStart"/>
      <w:r w:rsidRPr="00E44AE2">
        <w:rPr>
          <w:szCs w:val="26"/>
        </w:rPr>
        <w:t>шт.ед</w:t>
      </w:r>
      <w:proofErr w:type="spellEnd"/>
      <w:r w:rsidRPr="00E44AE2">
        <w:rPr>
          <w:szCs w:val="26"/>
        </w:rPr>
        <w:t xml:space="preserve">. по должности </w:t>
      </w:r>
      <w:r w:rsidRPr="00E44AE2">
        <w:rPr>
          <w:iCs/>
          <w:szCs w:val="26"/>
        </w:rPr>
        <w:t>воспитатель</w:t>
      </w:r>
      <w:r w:rsidRPr="00E44AE2">
        <w:rPr>
          <w:szCs w:val="26"/>
        </w:rPr>
        <w:t xml:space="preserve"> в МБОУ «СШ №14» в </w:t>
      </w:r>
      <w:r w:rsidRPr="00E44AE2">
        <w:rPr>
          <w:iCs/>
          <w:szCs w:val="26"/>
        </w:rPr>
        <w:t>связи с уменьшением количества детей, обучающихся в группе продленного дня;</w:t>
      </w:r>
    </w:p>
    <w:p w:rsidR="00950182" w:rsidRPr="00E44AE2" w:rsidRDefault="00950182" w:rsidP="003577C2">
      <w:pPr>
        <w:pStyle w:val="a4"/>
        <w:widowControl w:val="0"/>
        <w:numPr>
          <w:ilvl w:val="0"/>
          <w:numId w:val="63"/>
        </w:numPr>
        <w:tabs>
          <w:tab w:val="left" w:pos="993"/>
          <w:tab w:val="left" w:pos="1134"/>
          <w:tab w:val="left" w:pos="10260"/>
        </w:tabs>
        <w:ind w:left="0" w:firstLine="709"/>
        <w:rPr>
          <w:szCs w:val="26"/>
        </w:rPr>
      </w:pPr>
      <w:r w:rsidRPr="00E44AE2">
        <w:rPr>
          <w:szCs w:val="26"/>
        </w:rPr>
        <w:t xml:space="preserve">сокращения 1,0 </w:t>
      </w:r>
      <w:proofErr w:type="spellStart"/>
      <w:r w:rsidRPr="00E44AE2">
        <w:rPr>
          <w:szCs w:val="26"/>
        </w:rPr>
        <w:t>шт.ед</w:t>
      </w:r>
      <w:proofErr w:type="spellEnd"/>
      <w:r w:rsidRPr="00E44AE2">
        <w:rPr>
          <w:szCs w:val="26"/>
        </w:rPr>
        <w:t xml:space="preserve">. по должности заведующий библиотеки в МБОУ «СШ №24» и введения 1,0 </w:t>
      </w:r>
      <w:proofErr w:type="spellStart"/>
      <w:r w:rsidRPr="00E44AE2">
        <w:rPr>
          <w:szCs w:val="26"/>
        </w:rPr>
        <w:t>шт.ед</w:t>
      </w:r>
      <w:proofErr w:type="spellEnd"/>
      <w:r w:rsidRPr="00E44AE2">
        <w:rPr>
          <w:szCs w:val="26"/>
        </w:rPr>
        <w:t>. по должности библиотекарь в связи с приведением штатного расписания в соответствие с нормативами обеспечения реализации основных общеобразовательных программ;</w:t>
      </w:r>
    </w:p>
    <w:p w:rsidR="00950182" w:rsidRPr="00E44AE2" w:rsidRDefault="00950182" w:rsidP="003577C2">
      <w:pPr>
        <w:pStyle w:val="a4"/>
        <w:widowControl w:val="0"/>
        <w:numPr>
          <w:ilvl w:val="0"/>
          <w:numId w:val="63"/>
        </w:numPr>
        <w:tabs>
          <w:tab w:val="left" w:pos="993"/>
          <w:tab w:val="left" w:pos="1134"/>
          <w:tab w:val="left" w:pos="10260"/>
        </w:tabs>
        <w:ind w:left="0" w:firstLine="709"/>
        <w:rPr>
          <w:szCs w:val="26"/>
        </w:rPr>
      </w:pPr>
      <w:r w:rsidRPr="00E44AE2">
        <w:rPr>
          <w:szCs w:val="26"/>
        </w:rPr>
        <w:t xml:space="preserve">введения 1,0 </w:t>
      </w:r>
      <w:proofErr w:type="spellStart"/>
      <w:r w:rsidRPr="00E44AE2">
        <w:rPr>
          <w:szCs w:val="26"/>
        </w:rPr>
        <w:t>шт.ед</w:t>
      </w:r>
      <w:proofErr w:type="spellEnd"/>
      <w:r w:rsidRPr="00E44AE2">
        <w:rPr>
          <w:szCs w:val="26"/>
        </w:rPr>
        <w:t xml:space="preserve">. по должности заместитель директора по учебно-воспитательной работе в МБОУ «Лицей № 3» в </w:t>
      </w:r>
      <w:r w:rsidRPr="00E44AE2">
        <w:rPr>
          <w:iCs/>
          <w:szCs w:val="26"/>
        </w:rPr>
        <w:t xml:space="preserve">связи с </w:t>
      </w:r>
      <w:r w:rsidRPr="00E44AE2">
        <w:rPr>
          <w:szCs w:val="26"/>
        </w:rPr>
        <w:t>производственной необходимостью и увеличением численности учащихся.</w:t>
      </w:r>
    </w:p>
    <w:p w:rsidR="00950182" w:rsidRPr="00E44AE2" w:rsidRDefault="00950182" w:rsidP="003577C2">
      <w:pPr>
        <w:pStyle w:val="afff2"/>
        <w:numPr>
          <w:ilvl w:val="0"/>
          <w:numId w:val="60"/>
        </w:numPr>
        <w:tabs>
          <w:tab w:val="left" w:pos="993"/>
          <w:tab w:val="left" w:pos="1134"/>
        </w:tabs>
        <w:autoSpaceDE w:val="0"/>
        <w:autoSpaceDN w:val="0"/>
        <w:adjustRightInd w:val="0"/>
        <w:ind w:left="0" w:firstLine="709"/>
        <w:jc w:val="both"/>
        <w:rPr>
          <w:sz w:val="26"/>
          <w:szCs w:val="26"/>
        </w:rPr>
      </w:pPr>
      <w:r w:rsidRPr="00E44AE2">
        <w:rPr>
          <w:sz w:val="26"/>
          <w:szCs w:val="26"/>
        </w:rPr>
        <w:t xml:space="preserve">Уменьшение штатной численности в учреждениях дошкольного образования на 5,1 </w:t>
      </w:r>
      <w:proofErr w:type="spellStart"/>
      <w:r w:rsidRPr="00E44AE2">
        <w:rPr>
          <w:sz w:val="26"/>
          <w:szCs w:val="26"/>
        </w:rPr>
        <w:t>шт.ед</w:t>
      </w:r>
      <w:proofErr w:type="spellEnd"/>
      <w:r w:rsidRPr="00E44AE2">
        <w:rPr>
          <w:sz w:val="26"/>
          <w:szCs w:val="26"/>
        </w:rPr>
        <w:t>. сложилось в результате:</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3,0 </w:t>
      </w:r>
      <w:proofErr w:type="spellStart"/>
      <w:r w:rsidRPr="00E44AE2">
        <w:rPr>
          <w:sz w:val="26"/>
          <w:szCs w:val="26"/>
        </w:rPr>
        <w:t>шт.ед</w:t>
      </w:r>
      <w:proofErr w:type="spellEnd"/>
      <w:r w:rsidRPr="00E44AE2">
        <w:rPr>
          <w:sz w:val="26"/>
          <w:szCs w:val="26"/>
        </w:rPr>
        <w:t>. медицинского персонала (по выходу из отпуска по уходу за ребенком) в детских садах № 62, 84, 99;</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введения 1,0 </w:t>
      </w:r>
      <w:proofErr w:type="spellStart"/>
      <w:r w:rsidRPr="00E44AE2">
        <w:rPr>
          <w:sz w:val="26"/>
          <w:szCs w:val="26"/>
        </w:rPr>
        <w:t>шт.ед</w:t>
      </w:r>
      <w:proofErr w:type="spellEnd"/>
      <w:r w:rsidRPr="00E44AE2">
        <w:rPr>
          <w:sz w:val="26"/>
          <w:szCs w:val="26"/>
        </w:rPr>
        <w:t>. инструктора по физической культуре в детском саду №28;</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введения 1,0 </w:t>
      </w:r>
      <w:proofErr w:type="spellStart"/>
      <w:r w:rsidRPr="00E44AE2">
        <w:rPr>
          <w:sz w:val="26"/>
          <w:szCs w:val="26"/>
        </w:rPr>
        <w:t>шт.ед</w:t>
      </w:r>
      <w:proofErr w:type="spellEnd"/>
      <w:r w:rsidRPr="00E44AE2">
        <w:rPr>
          <w:sz w:val="26"/>
          <w:szCs w:val="26"/>
        </w:rPr>
        <w:t>. помощника воспитателя в детском саду № 90 в связи с поступлением воспитанника с ОВЗ;</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1,0 </w:t>
      </w:r>
      <w:proofErr w:type="spellStart"/>
      <w:r w:rsidRPr="00E44AE2">
        <w:rPr>
          <w:sz w:val="26"/>
          <w:szCs w:val="26"/>
        </w:rPr>
        <w:t>шт.ед</w:t>
      </w:r>
      <w:proofErr w:type="spellEnd"/>
      <w:r w:rsidRPr="00E44AE2">
        <w:rPr>
          <w:sz w:val="26"/>
          <w:szCs w:val="26"/>
        </w:rPr>
        <w:t>. заведующего учреждением в МБДОУ ДС № 50 в связи с реорганизацией, присоединением к МАДОУ ДС № 2;</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1,0 </w:t>
      </w:r>
      <w:proofErr w:type="spellStart"/>
      <w:r w:rsidRPr="00E44AE2">
        <w:rPr>
          <w:sz w:val="26"/>
          <w:szCs w:val="26"/>
        </w:rPr>
        <w:t>шт.ед</w:t>
      </w:r>
      <w:proofErr w:type="spellEnd"/>
      <w:r w:rsidRPr="00E44AE2">
        <w:rPr>
          <w:sz w:val="26"/>
          <w:szCs w:val="26"/>
        </w:rPr>
        <w:t>. заведующего учреждением в МБДОУ ДС № 49 в связи с реорганизацией, присоединением к МАДОУ ДС № 5;</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0,5 </w:t>
      </w:r>
      <w:proofErr w:type="spellStart"/>
      <w:r w:rsidRPr="00E44AE2">
        <w:rPr>
          <w:sz w:val="26"/>
          <w:szCs w:val="26"/>
        </w:rPr>
        <w:t>шт.ед</w:t>
      </w:r>
      <w:proofErr w:type="spellEnd"/>
      <w:r w:rsidRPr="00E44AE2">
        <w:rPr>
          <w:sz w:val="26"/>
          <w:szCs w:val="26"/>
        </w:rPr>
        <w:t xml:space="preserve">. по должности грузчик и введения 0,5 </w:t>
      </w:r>
      <w:proofErr w:type="spellStart"/>
      <w:r w:rsidRPr="00E44AE2">
        <w:rPr>
          <w:sz w:val="26"/>
          <w:szCs w:val="26"/>
        </w:rPr>
        <w:t>шт.ед</w:t>
      </w:r>
      <w:proofErr w:type="spellEnd"/>
      <w:r w:rsidRPr="00E44AE2">
        <w:rPr>
          <w:sz w:val="26"/>
          <w:szCs w:val="26"/>
        </w:rPr>
        <w:t>. по должности дворник в МБДОУ ДС № 59 в связи с производственной необходимостью;</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0,85 </w:t>
      </w:r>
      <w:proofErr w:type="spellStart"/>
      <w:r w:rsidRPr="00E44AE2">
        <w:rPr>
          <w:sz w:val="26"/>
          <w:szCs w:val="26"/>
        </w:rPr>
        <w:t>шт.ед</w:t>
      </w:r>
      <w:proofErr w:type="spellEnd"/>
      <w:r w:rsidRPr="00E44AE2">
        <w:rPr>
          <w:sz w:val="26"/>
          <w:szCs w:val="26"/>
        </w:rPr>
        <w:t xml:space="preserve">. по должности воспитатель, сокращения 0,5 </w:t>
      </w:r>
      <w:proofErr w:type="spellStart"/>
      <w:r w:rsidRPr="00E44AE2">
        <w:rPr>
          <w:sz w:val="26"/>
          <w:szCs w:val="26"/>
        </w:rPr>
        <w:t>шт.ед</w:t>
      </w:r>
      <w:proofErr w:type="spellEnd"/>
      <w:r w:rsidRPr="00E44AE2">
        <w:rPr>
          <w:sz w:val="26"/>
          <w:szCs w:val="26"/>
        </w:rPr>
        <w:t xml:space="preserve">. по должности педагог дополнительного образования, сокращения 0,75 </w:t>
      </w:r>
      <w:proofErr w:type="spellStart"/>
      <w:r w:rsidRPr="00E44AE2">
        <w:rPr>
          <w:sz w:val="26"/>
          <w:szCs w:val="26"/>
        </w:rPr>
        <w:t>шт.ед</w:t>
      </w:r>
      <w:proofErr w:type="spellEnd"/>
      <w:r w:rsidRPr="00E44AE2">
        <w:rPr>
          <w:sz w:val="26"/>
          <w:szCs w:val="26"/>
        </w:rPr>
        <w:t xml:space="preserve">. по должности инструктор по труду в детском саду пос. </w:t>
      </w:r>
      <w:proofErr w:type="spellStart"/>
      <w:r w:rsidRPr="00E44AE2">
        <w:rPr>
          <w:sz w:val="26"/>
          <w:szCs w:val="26"/>
        </w:rPr>
        <w:t>Снежногорск</w:t>
      </w:r>
      <w:proofErr w:type="spellEnd"/>
      <w:r w:rsidRPr="00E44AE2">
        <w:rPr>
          <w:sz w:val="26"/>
          <w:szCs w:val="26"/>
        </w:rPr>
        <w:t>;</w:t>
      </w:r>
    </w:p>
    <w:p w:rsidR="00950182" w:rsidRPr="00E44AE2" w:rsidRDefault="00950182" w:rsidP="003577C2">
      <w:pPr>
        <w:pStyle w:val="afff2"/>
        <w:numPr>
          <w:ilvl w:val="0"/>
          <w:numId w:val="64"/>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6,0 </w:t>
      </w:r>
      <w:proofErr w:type="spellStart"/>
      <w:r w:rsidRPr="00E44AE2">
        <w:rPr>
          <w:sz w:val="26"/>
          <w:szCs w:val="26"/>
        </w:rPr>
        <w:t>шт.ед</w:t>
      </w:r>
      <w:proofErr w:type="spellEnd"/>
      <w:r w:rsidRPr="00E44AE2">
        <w:rPr>
          <w:sz w:val="26"/>
          <w:szCs w:val="26"/>
        </w:rPr>
        <w:t xml:space="preserve">. по должности младший воспитатель и введения 6,0 </w:t>
      </w:r>
      <w:proofErr w:type="spellStart"/>
      <w:r w:rsidRPr="00E44AE2">
        <w:rPr>
          <w:sz w:val="26"/>
          <w:szCs w:val="26"/>
        </w:rPr>
        <w:t>шт.ед</w:t>
      </w:r>
      <w:proofErr w:type="spellEnd"/>
      <w:r w:rsidRPr="00E44AE2">
        <w:rPr>
          <w:sz w:val="26"/>
          <w:szCs w:val="26"/>
        </w:rPr>
        <w:t xml:space="preserve">. по должности помощник воспитателя в детском саду пос. </w:t>
      </w:r>
      <w:proofErr w:type="spellStart"/>
      <w:r w:rsidRPr="00E44AE2">
        <w:rPr>
          <w:sz w:val="26"/>
          <w:szCs w:val="26"/>
        </w:rPr>
        <w:t>Снежногорск</w:t>
      </w:r>
      <w:proofErr w:type="spellEnd"/>
      <w:r w:rsidRPr="00E44AE2">
        <w:rPr>
          <w:sz w:val="26"/>
          <w:szCs w:val="26"/>
        </w:rPr>
        <w:t>.</w:t>
      </w:r>
    </w:p>
    <w:p w:rsidR="00950182" w:rsidRPr="00E44AE2" w:rsidRDefault="00950182" w:rsidP="00AD62E1">
      <w:pPr>
        <w:pStyle w:val="22"/>
        <w:tabs>
          <w:tab w:val="left" w:pos="8931"/>
        </w:tabs>
        <w:ind w:firstLine="709"/>
        <w:rPr>
          <w:szCs w:val="26"/>
        </w:rPr>
      </w:pPr>
      <w:r w:rsidRPr="00E44AE2">
        <w:rPr>
          <w:szCs w:val="26"/>
        </w:rPr>
        <w:t>В целом по отрасли наблюдается дефицит кадров (учителей физики, истории, английского языка, начальных классов, математики, в детских садах требуются музыкальные руководители), что обусловлено выходом работников на пенсию по старости, выездом в другие регионы на постоянное место жительства, а также отсутствием на территории города высших учебных заведений по соответствующим профилям обучения.</w:t>
      </w:r>
    </w:p>
    <w:p w:rsidR="00950182" w:rsidRPr="00E44AE2" w:rsidRDefault="00950182" w:rsidP="00AD62E1">
      <w:pPr>
        <w:pStyle w:val="22"/>
        <w:tabs>
          <w:tab w:val="left" w:pos="8931"/>
        </w:tabs>
        <w:ind w:firstLine="709"/>
        <w:rPr>
          <w:szCs w:val="26"/>
        </w:rPr>
      </w:pPr>
      <w:r w:rsidRPr="00E44AE2">
        <w:rPr>
          <w:szCs w:val="26"/>
        </w:rPr>
        <w:t>Для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оформлено 2 приглашения для трудоустройства специалистов в образовательные учреждения из предусмотренных на 2018 год 12 квот, 3 приглашения находятся в стадии подготовки.</w:t>
      </w:r>
    </w:p>
    <w:p w:rsidR="00586C3D" w:rsidRPr="00E44AE2" w:rsidRDefault="00586C3D" w:rsidP="00224DF6">
      <w:pPr>
        <w:tabs>
          <w:tab w:val="left" w:pos="900"/>
        </w:tabs>
        <w:spacing w:before="240"/>
        <w:ind w:firstLine="540"/>
        <w:jc w:val="center"/>
        <w:rPr>
          <w:b/>
          <w:i/>
          <w:sz w:val="26"/>
          <w:szCs w:val="26"/>
        </w:rPr>
      </w:pPr>
    </w:p>
    <w:p w:rsidR="00586C3D" w:rsidRPr="00E44AE2" w:rsidRDefault="00586C3D" w:rsidP="00224DF6">
      <w:pPr>
        <w:tabs>
          <w:tab w:val="left" w:pos="900"/>
        </w:tabs>
        <w:spacing w:before="240"/>
        <w:ind w:firstLine="540"/>
        <w:jc w:val="center"/>
        <w:rPr>
          <w:b/>
          <w:i/>
          <w:sz w:val="26"/>
          <w:szCs w:val="26"/>
        </w:rPr>
      </w:pPr>
    </w:p>
    <w:p w:rsidR="00AD62E1" w:rsidRPr="00E44AE2" w:rsidRDefault="00950182" w:rsidP="00224DF6">
      <w:pPr>
        <w:tabs>
          <w:tab w:val="left" w:pos="900"/>
        </w:tabs>
        <w:spacing w:before="240"/>
        <w:ind w:firstLine="540"/>
        <w:jc w:val="center"/>
        <w:rPr>
          <w:b/>
          <w:i/>
          <w:sz w:val="26"/>
          <w:szCs w:val="26"/>
        </w:rPr>
      </w:pPr>
      <w:r w:rsidRPr="00E44AE2">
        <w:rPr>
          <w:b/>
          <w:i/>
          <w:sz w:val="26"/>
          <w:szCs w:val="26"/>
        </w:rPr>
        <w:lastRenderedPageBreak/>
        <w:t xml:space="preserve">Управление по делам культуры и искусства </w:t>
      </w:r>
    </w:p>
    <w:p w:rsidR="00950182" w:rsidRPr="00E44AE2" w:rsidRDefault="00950182" w:rsidP="00224DF6">
      <w:pPr>
        <w:tabs>
          <w:tab w:val="left" w:pos="900"/>
        </w:tabs>
        <w:ind w:firstLine="540"/>
        <w:jc w:val="center"/>
        <w:rPr>
          <w:b/>
          <w:i/>
          <w:sz w:val="26"/>
          <w:szCs w:val="26"/>
        </w:rPr>
      </w:pPr>
      <w:r w:rsidRPr="00E44AE2">
        <w:rPr>
          <w:b/>
          <w:i/>
          <w:sz w:val="26"/>
          <w:szCs w:val="26"/>
        </w:rPr>
        <w:t>Администрации города Норильска</w:t>
      </w:r>
    </w:p>
    <w:p w:rsidR="00950182" w:rsidRPr="00E44AE2" w:rsidRDefault="00950182" w:rsidP="00AD62E1">
      <w:pPr>
        <w:pStyle w:val="22"/>
        <w:tabs>
          <w:tab w:val="left" w:pos="8931"/>
        </w:tabs>
        <w:ind w:firstLine="709"/>
        <w:rPr>
          <w:szCs w:val="26"/>
        </w:rPr>
      </w:pPr>
      <w:r w:rsidRPr="00E44AE2">
        <w:rPr>
          <w:szCs w:val="26"/>
        </w:rPr>
        <w:t xml:space="preserve">Штатная численность по отрасли «Культура» в отчетном периоде по отношению к аналогичному периоду прошлого года увеличилась на 0,3% и составила 1 070,0 </w:t>
      </w:r>
      <w:proofErr w:type="spellStart"/>
      <w:r w:rsidRPr="00E44AE2">
        <w:rPr>
          <w:szCs w:val="26"/>
        </w:rPr>
        <w:t>шт.ед</w:t>
      </w:r>
      <w:proofErr w:type="spellEnd"/>
      <w:r w:rsidRPr="00E44AE2">
        <w:rPr>
          <w:szCs w:val="26"/>
        </w:rPr>
        <w:t>.</w:t>
      </w:r>
    </w:p>
    <w:p w:rsidR="00950182" w:rsidRPr="00E44AE2" w:rsidRDefault="00950182" w:rsidP="00AD62E1">
      <w:pPr>
        <w:spacing w:before="240"/>
        <w:jc w:val="right"/>
        <w:rPr>
          <w:sz w:val="26"/>
          <w:szCs w:val="26"/>
        </w:rPr>
      </w:pPr>
      <w:r w:rsidRPr="00E44AE2">
        <w:rPr>
          <w:sz w:val="26"/>
          <w:szCs w:val="26"/>
        </w:rPr>
        <w:t>Таблица</w:t>
      </w:r>
      <w:r w:rsidR="00D336FA" w:rsidRPr="00E44AE2">
        <w:rPr>
          <w:sz w:val="26"/>
          <w:szCs w:val="26"/>
        </w:rPr>
        <w:t xml:space="preserve"> 62</w:t>
      </w:r>
    </w:p>
    <w:p w:rsidR="00950182" w:rsidRPr="00E44AE2" w:rsidRDefault="00950182" w:rsidP="00E340F7">
      <w:pPr>
        <w:spacing w:after="120"/>
        <w:jc w:val="center"/>
        <w:rPr>
          <w:b/>
          <w:sz w:val="26"/>
          <w:szCs w:val="26"/>
        </w:rPr>
      </w:pPr>
      <w:r w:rsidRPr="00E44AE2">
        <w:rPr>
          <w:b/>
          <w:sz w:val="26"/>
          <w:szCs w:val="26"/>
        </w:rPr>
        <w:t xml:space="preserve">Среднесписочная и штатная численность работников </w:t>
      </w:r>
    </w:p>
    <w:tbl>
      <w:tblPr>
        <w:tblW w:w="5000" w:type="pct"/>
        <w:tblLook w:val="04A0" w:firstRow="1" w:lastRow="0" w:firstColumn="1" w:lastColumn="0" w:noHBand="0" w:noVBand="1"/>
      </w:tblPr>
      <w:tblGrid>
        <w:gridCol w:w="4390"/>
        <w:gridCol w:w="992"/>
        <w:gridCol w:w="993"/>
        <w:gridCol w:w="850"/>
        <w:gridCol w:w="708"/>
        <w:gridCol w:w="673"/>
        <w:gridCol w:w="740"/>
      </w:tblGrid>
      <w:tr w:rsidR="00950182" w:rsidRPr="00E44AE2" w:rsidTr="00E340F7">
        <w:trPr>
          <w:trHeight w:val="300"/>
          <w:tblHeader/>
        </w:trPr>
        <w:tc>
          <w:tcPr>
            <w:tcW w:w="2349" w:type="pct"/>
            <w:vMerge w:val="restart"/>
            <w:tcBorders>
              <w:top w:val="single" w:sz="4" w:space="0" w:color="auto"/>
              <w:left w:val="single" w:sz="4" w:space="0" w:color="auto"/>
              <w:right w:val="single" w:sz="4" w:space="0" w:color="auto"/>
            </w:tcBorders>
            <w:shd w:val="clear" w:color="auto" w:fill="auto"/>
            <w:vAlign w:val="center"/>
            <w:hideMark/>
          </w:tcPr>
          <w:p w:rsidR="00950182" w:rsidRPr="00E44AE2" w:rsidRDefault="00950182" w:rsidP="00F1658F">
            <w:pPr>
              <w:jc w:val="center"/>
              <w:rPr>
                <w:b/>
                <w:sz w:val="22"/>
                <w:szCs w:val="22"/>
              </w:rPr>
            </w:pPr>
            <w:r w:rsidRPr="00E44AE2">
              <w:rPr>
                <w:b/>
                <w:sz w:val="22"/>
                <w:szCs w:val="22"/>
              </w:rPr>
              <w:t>Категории работников</w:t>
            </w:r>
          </w:p>
        </w:tc>
        <w:tc>
          <w:tcPr>
            <w:tcW w:w="1517" w:type="pct"/>
            <w:gridSpan w:val="3"/>
            <w:tcBorders>
              <w:top w:val="single" w:sz="4" w:space="0" w:color="auto"/>
              <w:left w:val="nil"/>
              <w:bottom w:val="single" w:sz="4" w:space="0" w:color="auto"/>
              <w:right w:val="single" w:sz="4" w:space="0" w:color="auto"/>
            </w:tcBorders>
            <w:shd w:val="clear" w:color="auto" w:fill="auto"/>
            <w:vAlign w:val="center"/>
            <w:hideMark/>
          </w:tcPr>
          <w:p w:rsidR="00950182" w:rsidRPr="00E44AE2" w:rsidRDefault="00950182" w:rsidP="00F1658F">
            <w:pPr>
              <w:jc w:val="center"/>
              <w:rPr>
                <w:b/>
                <w:sz w:val="22"/>
                <w:szCs w:val="22"/>
              </w:rPr>
            </w:pPr>
            <w:r w:rsidRPr="00E44AE2">
              <w:rPr>
                <w:b/>
                <w:bCs/>
                <w:sz w:val="22"/>
                <w:szCs w:val="22"/>
              </w:rPr>
              <w:t xml:space="preserve">Штатная численность, </w:t>
            </w:r>
            <w:proofErr w:type="spellStart"/>
            <w:r w:rsidRPr="00E44AE2">
              <w:rPr>
                <w:b/>
                <w:bCs/>
                <w:sz w:val="22"/>
                <w:szCs w:val="22"/>
              </w:rPr>
              <w:t>шт.ед</w:t>
            </w:r>
            <w:proofErr w:type="spellEnd"/>
            <w:r w:rsidRPr="00E44AE2">
              <w:rPr>
                <w:b/>
                <w:bCs/>
                <w:sz w:val="22"/>
                <w:szCs w:val="22"/>
              </w:rPr>
              <w:t>.</w:t>
            </w:r>
          </w:p>
        </w:tc>
        <w:tc>
          <w:tcPr>
            <w:tcW w:w="1135" w:type="pct"/>
            <w:gridSpan w:val="3"/>
            <w:tcBorders>
              <w:top w:val="single" w:sz="4" w:space="0" w:color="auto"/>
              <w:left w:val="nil"/>
              <w:bottom w:val="single" w:sz="4" w:space="0" w:color="auto"/>
              <w:right w:val="single" w:sz="4" w:space="0" w:color="auto"/>
            </w:tcBorders>
            <w:shd w:val="clear" w:color="auto" w:fill="auto"/>
            <w:vAlign w:val="center"/>
            <w:hideMark/>
          </w:tcPr>
          <w:p w:rsidR="00AD62E1" w:rsidRPr="00E44AE2" w:rsidRDefault="00950182" w:rsidP="00F1658F">
            <w:pPr>
              <w:jc w:val="center"/>
              <w:rPr>
                <w:b/>
                <w:sz w:val="22"/>
                <w:szCs w:val="22"/>
              </w:rPr>
            </w:pPr>
            <w:r w:rsidRPr="00E44AE2">
              <w:rPr>
                <w:b/>
                <w:sz w:val="22"/>
                <w:szCs w:val="22"/>
              </w:rPr>
              <w:t xml:space="preserve">Среднесписочная </w:t>
            </w:r>
          </w:p>
          <w:p w:rsidR="00950182" w:rsidRPr="00E44AE2" w:rsidRDefault="00950182" w:rsidP="00F1658F">
            <w:pPr>
              <w:jc w:val="center"/>
              <w:rPr>
                <w:b/>
                <w:sz w:val="22"/>
                <w:szCs w:val="22"/>
              </w:rPr>
            </w:pPr>
            <w:r w:rsidRPr="00E44AE2">
              <w:rPr>
                <w:b/>
                <w:sz w:val="22"/>
                <w:szCs w:val="22"/>
              </w:rPr>
              <w:t>численность, чел.</w:t>
            </w:r>
          </w:p>
        </w:tc>
      </w:tr>
      <w:tr w:rsidR="00950182" w:rsidRPr="00E44AE2" w:rsidTr="00E340F7">
        <w:trPr>
          <w:trHeight w:val="165"/>
          <w:tblHeader/>
        </w:trPr>
        <w:tc>
          <w:tcPr>
            <w:tcW w:w="2349" w:type="pct"/>
            <w:vMerge/>
            <w:tcBorders>
              <w:left w:val="single" w:sz="4" w:space="0" w:color="auto"/>
              <w:right w:val="single" w:sz="4" w:space="0" w:color="auto"/>
            </w:tcBorders>
            <w:vAlign w:val="center"/>
            <w:hideMark/>
          </w:tcPr>
          <w:p w:rsidR="00950182" w:rsidRPr="00E44AE2" w:rsidRDefault="00950182" w:rsidP="00F1658F">
            <w:pPr>
              <w:rPr>
                <w:b/>
                <w:sz w:val="22"/>
                <w:szCs w:val="22"/>
              </w:rPr>
            </w:pPr>
          </w:p>
        </w:tc>
        <w:tc>
          <w:tcPr>
            <w:tcW w:w="1062" w:type="pct"/>
            <w:gridSpan w:val="2"/>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5" w:type="pct"/>
            <w:vMerge w:val="restart"/>
            <w:tcBorders>
              <w:top w:val="nil"/>
              <w:left w:val="nil"/>
              <w:right w:val="single" w:sz="4" w:space="0" w:color="auto"/>
            </w:tcBorders>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откл</w:t>
            </w:r>
            <w:proofErr w:type="spellEnd"/>
            <w:r w:rsidRPr="00E44AE2">
              <w:rPr>
                <w:b/>
                <w:sz w:val="22"/>
                <w:szCs w:val="22"/>
              </w:rPr>
              <w:t>.</w:t>
            </w:r>
          </w:p>
          <w:p w:rsidR="00950182" w:rsidRPr="00E44AE2" w:rsidRDefault="00950182" w:rsidP="00F1658F">
            <w:pPr>
              <w:jc w:val="center"/>
              <w:rPr>
                <w:b/>
                <w:sz w:val="22"/>
                <w:szCs w:val="22"/>
              </w:rPr>
            </w:pPr>
            <w:r w:rsidRPr="00E44AE2">
              <w:rPr>
                <w:b/>
                <w:sz w:val="22"/>
                <w:szCs w:val="22"/>
              </w:rPr>
              <w:t>+/-</w:t>
            </w:r>
          </w:p>
        </w:tc>
        <w:tc>
          <w:tcPr>
            <w:tcW w:w="739" w:type="pct"/>
            <w:gridSpan w:val="2"/>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396" w:type="pct"/>
            <w:vMerge w:val="restart"/>
            <w:tcBorders>
              <w:top w:val="nil"/>
              <w:left w:val="nil"/>
              <w:right w:val="single" w:sz="4" w:space="0" w:color="auto"/>
            </w:tcBorders>
            <w:shd w:val="clear" w:color="auto" w:fill="auto"/>
            <w:vAlign w:val="center"/>
          </w:tcPr>
          <w:p w:rsidR="00950182" w:rsidRPr="00E44AE2" w:rsidRDefault="00950182" w:rsidP="00F1658F">
            <w:pPr>
              <w:jc w:val="center"/>
              <w:rPr>
                <w:b/>
                <w:sz w:val="22"/>
                <w:szCs w:val="22"/>
              </w:rPr>
            </w:pPr>
            <w:proofErr w:type="spellStart"/>
            <w:r w:rsidRPr="00E44AE2">
              <w:rPr>
                <w:b/>
                <w:sz w:val="22"/>
                <w:szCs w:val="22"/>
              </w:rPr>
              <w:t>откл</w:t>
            </w:r>
            <w:proofErr w:type="spellEnd"/>
            <w:r w:rsidRPr="00E44AE2">
              <w:rPr>
                <w:b/>
                <w:sz w:val="22"/>
                <w:szCs w:val="22"/>
              </w:rPr>
              <w:t>.</w:t>
            </w:r>
          </w:p>
          <w:p w:rsidR="00950182" w:rsidRPr="00E44AE2" w:rsidRDefault="00950182" w:rsidP="00F1658F">
            <w:pPr>
              <w:jc w:val="center"/>
              <w:rPr>
                <w:b/>
                <w:sz w:val="22"/>
                <w:szCs w:val="22"/>
              </w:rPr>
            </w:pPr>
            <w:r w:rsidRPr="00E44AE2">
              <w:rPr>
                <w:b/>
                <w:sz w:val="22"/>
                <w:szCs w:val="22"/>
              </w:rPr>
              <w:t>+/-</w:t>
            </w:r>
          </w:p>
        </w:tc>
      </w:tr>
      <w:tr w:rsidR="00950182" w:rsidRPr="00E44AE2" w:rsidTr="00E340F7">
        <w:trPr>
          <w:trHeight w:val="95"/>
          <w:tblHeader/>
        </w:trPr>
        <w:tc>
          <w:tcPr>
            <w:tcW w:w="2349" w:type="pct"/>
            <w:vMerge/>
            <w:tcBorders>
              <w:left w:val="single" w:sz="4" w:space="0" w:color="auto"/>
              <w:bottom w:val="single" w:sz="4" w:space="0" w:color="auto"/>
              <w:right w:val="single" w:sz="4" w:space="0" w:color="auto"/>
            </w:tcBorders>
            <w:shd w:val="clear" w:color="auto" w:fill="auto"/>
            <w:vAlign w:val="center"/>
          </w:tcPr>
          <w:p w:rsidR="00950182" w:rsidRPr="00E44AE2" w:rsidRDefault="00950182" w:rsidP="00F1658F">
            <w:pPr>
              <w:ind w:firstLine="101"/>
              <w:rPr>
                <w:b/>
                <w:sz w:val="22"/>
                <w:szCs w:val="22"/>
              </w:rPr>
            </w:pP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455"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396"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p>
        </w:tc>
      </w:tr>
      <w:tr w:rsidR="00950182" w:rsidRPr="00E44AE2" w:rsidTr="00E340F7">
        <w:trPr>
          <w:trHeight w:val="95"/>
          <w:tblHeader/>
        </w:trPr>
        <w:tc>
          <w:tcPr>
            <w:tcW w:w="2349"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bCs/>
                <w:sz w:val="22"/>
                <w:szCs w:val="22"/>
              </w:rPr>
            </w:pPr>
            <w:r w:rsidRPr="00E44AE2">
              <w:rPr>
                <w:b/>
                <w:bCs/>
                <w:sz w:val="22"/>
                <w:szCs w:val="22"/>
              </w:rPr>
              <w:t xml:space="preserve">Всего по отрасли, в </w:t>
            </w:r>
            <w:proofErr w:type="spellStart"/>
            <w:r w:rsidRPr="00E44AE2">
              <w:rPr>
                <w:b/>
                <w:bCs/>
                <w:sz w:val="22"/>
                <w:szCs w:val="22"/>
              </w:rPr>
              <w:t>т.ч</w:t>
            </w:r>
            <w:proofErr w:type="spellEnd"/>
            <w:r w:rsidRPr="00E44AE2">
              <w:rPr>
                <w:b/>
                <w:bCs/>
                <w:sz w:val="22"/>
                <w:szCs w:val="22"/>
              </w:rPr>
              <w:t>.:</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1 067,2</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1 070,0</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+2,8</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773</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797</w:t>
            </w:r>
          </w:p>
        </w:tc>
        <w:tc>
          <w:tcPr>
            <w:tcW w:w="396"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+24</w:t>
            </w:r>
          </w:p>
        </w:tc>
      </w:tr>
      <w:tr w:rsidR="00950182" w:rsidRPr="00E44AE2" w:rsidTr="00E340F7">
        <w:trPr>
          <w:trHeight w:val="70"/>
          <w:tblHeader/>
        </w:trPr>
        <w:tc>
          <w:tcPr>
            <w:tcW w:w="2349"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Аппарат и прочие</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19,0</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19,0</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19</w:t>
            </w:r>
          </w:p>
        </w:tc>
        <w:tc>
          <w:tcPr>
            <w:tcW w:w="360"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19</w:t>
            </w:r>
          </w:p>
        </w:tc>
        <w:tc>
          <w:tcPr>
            <w:tcW w:w="396"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w:t>
            </w:r>
          </w:p>
        </w:tc>
      </w:tr>
      <w:tr w:rsidR="00950182" w:rsidRPr="00E44AE2" w:rsidTr="00E340F7">
        <w:trPr>
          <w:trHeight w:val="88"/>
          <w:tblHeader/>
        </w:trPr>
        <w:tc>
          <w:tcPr>
            <w:tcW w:w="2349"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Всего по учреждениям культуры, в том числе:</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497,6</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328,3</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-169,3</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411</w:t>
            </w:r>
          </w:p>
        </w:tc>
        <w:tc>
          <w:tcPr>
            <w:tcW w:w="360"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286</w:t>
            </w:r>
          </w:p>
        </w:tc>
        <w:tc>
          <w:tcPr>
            <w:tcW w:w="396"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-125</w:t>
            </w:r>
          </w:p>
        </w:tc>
      </w:tr>
      <w:tr w:rsidR="00950182" w:rsidRPr="00E44AE2" w:rsidTr="00E340F7">
        <w:trPr>
          <w:trHeight w:val="70"/>
          <w:tblHeader/>
        </w:trPr>
        <w:tc>
          <w:tcPr>
            <w:tcW w:w="2349"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i/>
                <w:iCs/>
                <w:sz w:val="22"/>
                <w:szCs w:val="22"/>
              </w:rPr>
            </w:pPr>
            <w:r w:rsidRPr="00E44AE2">
              <w:rPr>
                <w:i/>
                <w:iCs/>
                <w:sz w:val="22"/>
                <w:szCs w:val="22"/>
              </w:rPr>
              <w:t xml:space="preserve"> - НСОТ</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462,8</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310,8</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-152,0</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383</w:t>
            </w:r>
          </w:p>
        </w:tc>
        <w:tc>
          <w:tcPr>
            <w:tcW w:w="360"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269</w:t>
            </w:r>
          </w:p>
        </w:tc>
        <w:tc>
          <w:tcPr>
            <w:tcW w:w="396"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-114</w:t>
            </w:r>
          </w:p>
        </w:tc>
      </w:tr>
      <w:tr w:rsidR="00950182" w:rsidRPr="00E44AE2" w:rsidTr="00E340F7">
        <w:trPr>
          <w:trHeight w:val="372"/>
          <w:tblHeader/>
        </w:trPr>
        <w:tc>
          <w:tcPr>
            <w:tcW w:w="23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i/>
                <w:iCs/>
                <w:sz w:val="22"/>
                <w:szCs w:val="22"/>
              </w:rPr>
            </w:pPr>
            <w:r w:rsidRPr="00E44AE2">
              <w:rPr>
                <w:i/>
                <w:iCs/>
                <w:sz w:val="22"/>
                <w:szCs w:val="22"/>
              </w:rPr>
              <w:t xml:space="preserve"> - </w:t>
            </w:r>
            <w:proofErr w:type="spellStart"/>
            <w:r w:rsidRPr="00E44AE2">
              <w:rPr>
                <w:i/>
                <w:iCs/>
                <w:sz w:val="22"/>
                <w:szCs w:val="22"/>
              </w:rPr>
              <w:t>внебюджет</w:t>
            </w:r>
            <w:proofErr w:type="spellEnd"/>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20,5</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17,5</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-3,0</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19</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16</w:t>
            </w:r>
          </w:p>
        </w:tc>
        <w:tc>
          <w:tcPr>
            <w:tcW w:w="396"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-3</w:t>
            </w:r>
          </w:p>
        </w:tc>
      </w:tr>
      <w:tr w:rsidR="00950182" w:rsidRPr="00E44AE2" w:rsidTr="00E340F7">
        <w:trPr>
          <w:trHeight w:val="230"/>
          <w:tblHeader/>
        </w:trPr>
        <w:tc>
          <w:tcPr>
            <w:tcW w:w="23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i/>
                <w:iCs/>
                <w:sz w:val="22"/>
                <w:szCs w:val="22"/>
              </w:rPr>
            </w:pPr>
            <w:r w:rsidRPr="00E44AE2">
              <w:rPr>
                <w:i/>
                <w:iCs/>
                <w:sz w:val="22"/>
                <w:szCs w:val="22"/>
              </w:rPr>
              <w:t xml:space="preserve"> - ДК «Энергия», </w:t>
            </w:r>
            <w:proofErr w:type="spellStart"/>
            <w:r w:rsidRPr="00E44AE2">
              <w:rPr>
                <w:i/>
                <w:iCs/>
                <w:sz w:val="22"/>
                <w:szCs w:val="22"/>
              </w:rPr>
              <w:t>п.Снежногорск</w:t>
            </w:r>
            <w:proofErr w:type="spellEnd"/>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14,3</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0,0</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-14,3</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9</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w:t>
            </w:r>
          </w:p>
        </w:tc>
        <w:tc>
          <w:tcPr>
            <w:tcW w:w="396"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-8</w:t>
            </w:r>
          </w:p>
        </w:tc>
      </w:tr>
      <w:tr w:rsidR="00950182" w:rsidRPr="00E44AE2" w:rsidTr="00E340F7">
        <w:trPr>
          <w:trHeight w:val="219"/>
          <w:tblHeader/>
        </w:trPr>
        <w:tc>
          <w:tcPr>
            <w:tcW w:w="2349"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Всего по учреждениям дополнительного образования</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525,6</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525,4</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-0,2</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319</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318</w:t>
            </w:r>
          </w:p>
        </w:tc>
        <w:tc>
          <w:tcPr>
            <w:tcW w:w="396"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w:t>
            </w:r>
          </w:p>
        </w:tc>
      </w:tr>
      <w:tr w:rsidR="00950182" w:rsidRPr="00E44AE2" w:rsidTr="00E340F7">
        <w:trPr>
          <w:trHeight w:val="219"/>
          <w:tblHeader/>
        </w:trPr>
        <w:tc>
          <w:tcPr>
            <w:tcW w:w="2349" w:type="pct"/>
            <w:tcBorders>
              <w:top w:val="single" w:sz="4" w:space="0" w:color="auto"/>
              <w:left w:val="single" w:sz="4" w:space="0" w:color="auto"/>
              <w:bottom w:val="single" w:sz="4" w:space="0" w:color="auto"/>
              <w:right w:val="single" w:sz="4" w:space="0" w:color="auto"/>
            </w:tcBorders>
            <w:shd w:val="clear" w:color="auto" w:fill="auto"/>
            <w:vAlign w:val="bottom"/>
          </w:tcPr>
          <w:p w:rsidR="00950182" w:rsidRPr="00E44AE2" w:rsidRDefault="00950182" w:rsidP="00F1658F">
            <w:pPr>
              <w:rPr>
                <w:sz w:val="22"/>
                <w:szCs w:val="22"/>
              </w:rPr>
            </w:pPr>
            <w:r w:rsidRPr="00E44AE2">
              <w:rPr>
                <w:sz w:val="22"/>
                <w:szCs w:val="22"/>
              </w:rPr>
              <w:t xml:space="preserve">МКУ «Обеспечивающий комплекс» </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25,0</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197,3</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+172,3</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24</w:t>
            </w:r>
          </w:p>
        </w:tc>
        <w:tc>
          <w:tcPr>
            <w:tcW w:w="360"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174</w:t>
            </w:r>
          </w:p>
        </w:tc>
        <w:tc>
          <w:tcPr>
            <w:tcW w:w="396"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+150</w:t>
            </w:r>
          </w:p>
        </w:tc>
      </w:tr>
    </w:tbl>
    <w:p w:rsidR="00950182" w:rsidRPr="00E44AE2" w:rsidRDefault="00950182" w:rsidP="00AD62E1">
      <w:pPr>
        <w:pStyle w:val="22"/>
        <w:tabs>
          <w:tab w:val="left" w:pos="8931"/>
        </w:tabs>
        <w:spacing w:before="240"/>
        <w:ind w:firstLine="709"/>
        <w:rPr>
          <w:szCs w:val="26"/>
        </w:rPr>
      </w:pPr>
      <w:r w:rsidRPr="00E44AE2">
        <w:rPr>
          <w:szCs w:val="26"/>
        </w:rPr>
        <w:t>Анализ численности работников Управления и подведомственных ему учреждений по итогам отчетного периода 2018 года в сравнении с 2017 годом показал следующее:</w:t>
      </w:r>
    </w:p>
    <w:p w:rsidR="00950182" w:rsidRPr="00E44AE2" w:rsidRDefault="00950182" w:rsidP="003577C2">
      <w:pPr>
        <w:pStyle w:val="af6"/>
        <w:numPr>
          <w:ilvl w:val="0"/>
          <w:numId w:val="62"/>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Штатная и списочная численности аппарата осталась неизменной</w:t>
      </w:r>
      <w:r w:rsidRPr="00E44AE2">
        <w:rPr>
          <w:bCs/>
          <w:color w:val="auto"/>
          <w:sz w:val="26"/>
          <w:szCs w:val="26"/>
        </w:rPr>
        <w:t>.</w:t>
      </w:r>
    </w:p>
    <w:p w:rsidR="00950182" w:rsidRPr="00E44AE2" w:rsidRDefault="00950182" w:rsidP="003577C2">
      <w:pPr>
        <w:pStyle w:val="af6"/>
        <w:numPr>
          <w:ilvl w:val="0"/>
          <w:numId w:val="62"/>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По учреждениям культуры уменьшение штатной численности на 169,3 </w:t>
      </w:r>
      <w:proofErr w:type="spellStart"/>
      <w:r w:rsidRPr="00E44AE2">
        <w:rPr>
          <w:color w:val="auto"/>
          <w:sz w:val="26"/>
          <w:szCs w:val="26"/>
        </w:rPr>
        <w:t>шт.ед</w:t>
      </w:r>
      <w:proofErr w:type="spellEnd"/>
      <w:r w:rsidRPr="00E44AE2">
        <w:rPr>
          <w:color w:val="auto"/>
          <w:sz w:val="26"/>
          <w:szCs w:val="26"/>
        </w:rPr>
        <w:t xml:space="preserve">. обусловлено: </w:t>
      </w:r>
    </w:p>
    <w:p w:rsidR="00950182" w:rsidRPr="00E44AE2" w:rsidRDefault="00950182" w:rsidP="003577C2">
      <w:pPr>
        <w:pStyle w:val="af6"/>
        <w:numPr>
          <w:ilvl w:val="0"/>
          <w:numId w:val="65"/>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переводом 171,3 </w:t>
      </w:r>
      <w:proofErr w:type="spellStart"/>
      <w:r w:rsidRPr="00E44AE2">
        <w:rPr>
          <w:color w:val="auto"/>
          <w:sz w:val="26"/>
          <w:szCs w:val="26"/>
        </w:rPr>
        <w:t>шт.ед</w:t>
      </w:r>
      <w:proofErr w:type="spellEnd"/>
      <w:r w:rsidRPr="00E44AE2">
        <w:rPr>
          <w:color w:val="auto"/>
          <w:sz w:val="26"/>
          <w:szCs w:val="26"/>
        </w:rPr>
        <w:t xml:space="preserve">. </w:t>
      </w:r>
      <w:r w:rsidRPr="00E44AE2">
        <w:rPr>
          <w:snapToGrid w:val="0"/>
          <w:color w:val="auto"/>
          <w:sz w:val="26"/>
          <w:szCs w:val="26"/>
        </w:rPr>
        <w:t>младшего обслуживающего персонала из учреждений культуры</w:t>
      </w:r>
      <w:r w:rsidRPr="00E44AE2">
        <w:rPr>
          <w:color w:val="auto"/>
          <w:sz w:val="26"/>
          <w:szCs w:val="26"/>
        </w:rPr>
        <w:t xml:space="preserve"> в обеспечивающий комплекс;</w:t>
      </w:r>
    </w:p>
    <w:p w:rsidR="00950182" w:rsidRPr="00E44AE2" w:rsidRDefault="00950182" w:rsidP="003577C2">
      <w:pPr>
        <w:pStyle w:val="af6"/>
        <w:numPr>
          <w:ilvl w:val="0"/>
          <w:numId w:val="65"/>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увеличением штатной численности в МБУ «ЦБС» на 3 </w:t>
      </w:r>
      <w:proofErr w:type="spellStart"/>
      <w:r w:rsidRPr="00E44AE2">
        <w:rPr>
          <w:color w:val="auto"/>
          <w:sz w:val="26"/>
          <w:szCs w:val="26"/>
        </w:rPr>
        <w:t>шт.ед</w:t>
      </w:r>
      <w:proofErr w:type="spellEnd"/>
      <w:r w:rsidRPr="00E44AE2">
        <w:rPr>
          <w:color w:val="auto"/>
          <w:sz w:val="26"/>
          <w:szCs w:val="26"/>
        </w:rPr>
        <w:t xml:space="preserve">. (3 ставки введены в ноябре на должность библиотекаря для новой сети в районе </w:t>
      </w:r>
      <w:proofErr w:type="spellStart"/>
      <w:r w:rsidRPr="00E44AE2">
        <w:rPr>
          <w:color w:val="auto"/>
          <w:sz w:val="26"/>
          <w:szCs w:val="26"/>
        </w:rPr>
        <w:t>Оганер</w:t>
      </w:r>
      <w:proofErr w:type="spellEnd"/>
      <w:r w:rsidRPr="00E44AE2">
        <w:rPr>
          <w:color w:val="auto"/>
          <w:sz w:val="26"/>
          <w:szCs w:val="26"/>
        </w:rPr>
        <w:t xml:space="preserve">; 1 ставка введена в МБУ «ЦБС» за счет сокращения с 30.11.2017 в МБУК «ДК «Энергия» 1 </w:t>
      </w:r>
      <w:proofErr w:type="spellStart"/>
      <w:r w:rsidRPr="00E44AE2">
        <w:rPr>
          <w:color w:val="auto"/>
          <w:sz w:val="26"/>
          <w:szCs w:val="26"/>
        </w:rPr>
        <w:t>шт.ед</w:t>
      </w:r>
      <w:proofErr w:type="spellEnd"/>
      <w:r w:rsidRPr="00E44AE2">
        <w:rPr>
          <w:color w:val="auto"/>
          <w:sz w:val="26"/>
          <w:szCs w:val="26"/>
        </w:rPr>
        <w:t>. главного библиотекаря в связи с централизацией библиотек Красноярского края);</w:t>
      </w:r>
    </w:p>
    <w:p w:rsidR="00950182" w:rsidRPr="00E44AE2" w:rsidRDefault="00950182" w:rsidP="003577C2">
      <w:pPr>
        <w:pStyle w:val="af6"/>
        <w:numPr>
          <w:ilvl w:val="0"/>
          <w:numId w:val="65"/>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уменьшением 1,0 </w:t>
      </w:r>
      <w:proofErr w:type="spellStart"/>
      <w:r w:rsidRPr="00E44AE2">
        <w:rPr>
          <w:color w:val="auto"/>
          <w:sz w:val="26"/>
          <w:szCs w:val="26"/>
        </w:rPr>
        <w:t>шт.ед</w:t>
      </w:r>
      <w:proofErr w:type="spellEnd"/>
      <w:r w:rsidRPr="00E44AE2">
        <w:rPr>
          <w:color w:val="auto"/>
          <w:sz w:val="26"/>
          <w:szCs w:val="26"/>
        </w:rPr>
        <w:t>. в МБУК «КДЦ «Юбилейный» в связи с переименование должностей;</w:t>
      </w:r>
    </w:p>
    <w:p w:rsidR="00950182" w:rsidRPr="00E44AE2" w:rsidRDefault="00950182" w:rsidP="003577C2">
      <w:pPr>
        <w:pStyle w:val="af6"/>
        <w:numPr>
          <w:ilvl w:val="0"/>
          <w:numId w:val="65"/>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увеличением 8,3 </w:t>
      </w:r>
      <w:proofErr w:type="spellStart"/>
      <w:r w:rsidRPr="00E44AE2">
        <w:rPr>
          <w:color w:val="auto"/>
          <w:sz w:val="26"/>
          <w:szCs w:val="26"/>
        </w:rPr>
        <w:t>шт.ед</w:t>
      </w:r>
      <w:proofErr w:type="spellEnd"/>
      <w:r w:rsidRPr="00E44AE2">
        <w:rPr>
          <w:color w:val="auto"/>
          <w:sz w:val="26"/>
          <w:szCs w:val="26"/>
        </w:rPr>
        <w:t>. в МБУ «ГЦК» за счет их сокращения в МБУК «ДК «Энергия» в связи с реорганизацией учреждения и присоединением его к МБУ «ГЦК»;</w:t>
      </w:r>
    </w:p>
    <w:p w:rsidR="00950182" w:rsidRPr="00E44AE2" w:rsidRDefault="00950182" w:rsidP="003577C2">
      <w:pPr>
        <w:pStyle w:val="afff2"/>
        <w:widowControl w:val="0"/>
        <w:numPr>
          <w:ilvl w:val="0"/>
          <w:numId w:val="62"/>
        </w:numPr>
        <w:tabs>
          <w:tab w:val="left" w:pos="993"/>
        </w:tabs>
        <w:autoSpaceDE w:val="0"/>
        <w:autoSpaceDN w:val="0"/>
        <w:adjustRightInd w:val="0"/>
        <w:ind w:left="0" w:firstLine="709"/>
        <w:jc w:val="both"/>
        <w:rPr>
          <w:sz w:val="26"/>
          <w:szCs w:val="26"/>
        </w:rPr>
      </w:pPr>
      <w:r w:rsidRPr="00E44AE2">
        <w:rPr>
          <w:sz w:val="26"/>
          <w:szCs w:val="26"/>
        </w:rPr>
        <w:t xml:space="preserve">В учреждениях дополнительного образования уменьшение штатной численности на 0,2 </w:t>
      </w:r>
      <w:proofErr w:type="spellStart"/>
      <w:r w:rsidRPr="00E44AE2">
        <w:rPr>
          <w:sz w:val="26"/>
          <w:szCs w:val="26"/>
        </w:rPr>
        <w:t>шт.ед</w:t>
      </w:r>
      <w:proofErr w:type="spellEnd"/>
      <w:r w:rsidRPr="00E44AE2">
        <w:rPr>
          <w:sz w:val="26"/>
          <w:szCs w:val="26"/>
        </w:rPr>
        <w:t>. педагогических работников произошло по итогам тарификации.</w:t>
      </w:r>
    </w:p>
    <w:p w:rsidR="00950182" w:rsidRPr="00E44AE2" w:rsidRDefault="00950182" w:rsidP="003577C2">
      <w:pPr>
        <w:pStyle w:val="af6"/>
        <w:numPr>
          <w:ilvl w:val="0"/>
          <w:numId w:val="62"/>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В обеспечивающем комплексе увеличение штатной численности на 172,3 </w:t>
      </w:r>
      <w:proofErr w:type="spellStart"/>
      <w:r w:rsidRPr="00E44AE2">
        <w:rPr>
          <w:color w:val="auto"/>
          <w:sz w:val="26"/>
          <w:szCs w:val="26"/>
        </w:rPr>
        <w:t>шт.ед</w:t>
      </w:r>
      <w:proofErr w:type="spellEnd"/>
      <w:r w:rsidRPr="00E44AE2">
        <w:rPr>
          <w:color w:val="auto"/>
          <w:sz w:val="26"/>
          <w:szCs w:val="26"/>
        </w:rPr>
        <w:t xml:space="preserve">. сложилось в результате: </w:t>
      </w:r>
    </w:p>
    <w:p w:rsidR="00950182" w:rsidRPr="00E44AE2" w:rsidRDefault="00950182" w:rsidP="003577C2">
      <w:pPr>
        <w:pStyle w:val="af6"/>
        <w:numPr>
          <w:ilvl w:val="0"/>
          <w:numId w:val="68"/>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t xml:space="preserve">введения 1,0 </w:t>
      </w:r>
      <w:proofErr w:type="spellStart"/>
      <w:r w:rsidRPr="00E44AE2">
        <w:rPr>
          <w:color w:val="auto"/>
          <w:sz w:val="26"/>
          <w:szCs w:val="26"/>
        </w:rPr>
        <w:t>шт.ед</w:t>
      </w:r>
      <w:proofErr w:type="spellEnd"/>
      <w:r w:rsidRPr="00E44AE2">
        <w:rPr>
          <w:color w:val="auto"/>
          <w:sz w:val="26"/>
          <w:szCs w:val="26"/>
        </w:rPr>
        <w:t>. по должности начальник хозяйственного отдела для осуществления функций по руководству младшего обслуживающего персонала;</w:t>
      </w:r>
    </w:p>
    <w:p w:rsidR="00950182" w:rsidRPr="00E44AE2" w:rsidRDefault="00950182" w:rsidP="003577C2">
      <w:pPr>
        <w:pStyle w:val="af6"/>
        <w:numPr>
          <w:ilvl w:val="0"/>
          <w:numId w:val="68"/>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E44AE2">
        <w:rPr>
          <w:color w:val="auto"/>
          <w:sz w:val="26"/>
          <w:szCs w:val="26"/>
        </w:rPr>
        <w:lastRenderedPageBreak/>
        <w:t xml:space="preserve">перевода 171,3 </w:t>
      </w:r>
      <w:proofErr w:type="spellStart"/>
      <w:r w:rsidRPr="00E44AE2">
        <w:rPr>
          <w:color w:val="auto"/>
          <w:sz w:val="26"/>
          <w:szCs w:val="26"/>
        </w:rPr>
        <w:t>шт.ед</w:t>
      </w:r>
      <w:proofErr w:type="spellEnd"/>
      <w:r w:rsidRPr="00E44AE2">
        <w:rPr>
          <w:color w:val="auto"/>
          <w:sz w:val="26"/>
          <w:szCs w:val="26"/>
        </w:rPr>
        <w:t xml:space="preserve">. </w:t>
      </w:r>
      <w:r w:rsidRPr="00E44AE2">
        <w:rPr>
          <w:snapToGrid w:val="0"/>
          <w:color w:val="auto"/>
          <w:sz w:val="26"/>
          <w:szCs w:val="26"/>
        </w:rPr>
        <w:t>младшего обслуживающего персонала из учреждений культуры.</w:t>
      </w:r>
    </w:p>
    <w:p w:rsidR="00950182" w:rsidRPr="00E44AE2" w:rsidRDefault="00950182" w:rsidP="00AD62E1">
      <w:pPr>
        <w:pStyle w:val="22"/>
        <w:tabs>
          <w:tab w:val="left" w:pos="8931"/>
        </w:tabs>
        <w:ind w:firstLine="709"/>
        <w:rPr>
          <w:szCs w:val="26"/>
        </w:rPr>
      </w:pPr>
      <w:r w:rsidRPr="00E44AE2">
        <w:rPr>
          <w:szCs w:val="26"/>
        </w:rPr>
        <w:t>С увеличением штатной численности увеличилась и среднесписочная численность работников по отрасли в связи с приемом работников на введенные должности.</w:t>
      </w:r>
    </w:p>
    <w:p w:rsidR="00950182" w:rsidRPr="00E44AE2" w:rsidRDefault="00950182" w:rsidP="00AD62E1">
      <w:pPr>
        <w:pStyle w:val="22"/>
        <w:tabs>
          <w:tab w:val="left" w:pos="8931"/>
        </w:tabs>
        <w:ind w:firstLine="709"/>
        <w:rPr>
          <w:szCs w:val="26"/>
        </w:rPr>
      </w:pPr>
      <w:r w:rsidRPr="00E44AE2">
        <w:rPr>
          <w:szCs w:val="26"/>
        </w:rPr>
        <w:t>Для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оформлено 3 приглашения для трудоустройства специалистов в учреждения культуры из предусмотренных на 2018 год 4 квот.</w:t>
      </w:r>
    </w:p>
    <w:p w:rsidR="00950182" w:rsidRPr="00E44AE2" w:rsidRDefault="00950182" w:rsidP="00224DF6">
      <w:pPr>
        <w:tabs>
          <w:tab w:val="left" w:pos="900"/>
        </w:tabs>
        <w:spacing w:before="240"/>
        <w:ind w:firstLine="540"/>
        <w:jc w:val="center"/>
        <w:rPr>
          <w:b/>
          <w:i/>
          <w:sz w:val="26"/>
          <w:szCs w:val="26"/>
        </w:rPr>
      </w:pPr>
      <w:r w:rsidRPr="00E44AE2">
        <w:rPr>
          <w:b/>
          <w:i/>
          <w:sz w:val="26"/>
          <w:szCs w:val="26"/>
        </w:rPr>
        <w:t>Управление по спорту Администрации города Норильска</w:t>
      </w:r>
    </w:p>
    <w:p w:rsidR="00950182" w:rsidRPr="00E44AE2" w:rsidRDefault="00950182" w:rsidP="00AD62E1">
      <w:pPr>
        <w:pStyle w:val="22"/>
        <w:tabs>
          <w:tab w:val="left" w:pos="8931"/>
        </w:tabs>
        <w:ind w:firstLine="709"/>
        <w:rPr>
          <w:szCs w:val="26"/>
        </w:rPr>
      </w:pPr>
      <w:r w:rsidRPr="00E44AE2">
        <w:rPr>
          <w:szCs w:val="26"/>
        </w:rPr>
        <w:t xml:space="preserve">Штатная численность по отрасли «Спорт» в отчетном периоде по отношению к аналогичному периоду прошлого года снизилась на 0,1% и составила 1 017,5 </w:t>
      </w:r>
      <w:proofErr w:type="spellStart"/>
      <w:r w:rsidRPr="00E44AE2">
        <w:rPr>
          <w:szCs w:val="26"/>
        </w:rPr>
        <w:t>шт.ед</w:t>
      </w:r>
      <w:proofErr w:type="spellEnd"/>
      <w:r w:rsidRPr="00E44AE2">
        <w:rPr>
          <w:szCs w:val="26"/>
        </w:rPr>
        <w:t>.</w:t>
      </w:r>
    </w:p>
    <w:p w:rsidR="00950182" w:rsidRPr="00E44AE2" w:rsidRDefault="00950182" w:rsidP="00AD62E1">
      <w:pPr>
        <w:spacing w:before="240"/>
        <w:jc w:val="right"/>
        <w:rPr>
          <w:sz w:val="26"/>
          <w:szCs w:val="26"/>
        </w:rPr>
      </w:pPr>
      <w:r w:rsidRPr="00E44AE2">
        <w:rPr>
          <w:sz w:val="26"/>
          <w:szCs w:val="26"/>
        </w:rPr>
        <w:t>Таблица</w:t>
      </w:r>
      <w:r w:rsidR="00D336FA" w:rsidRPr="00E44AE2">
        <w:rPr>
          <w:sz w:val="26"/>
          <w:szCs w:val="26"/>
        </w:rPr>
        <w:t xml:space="preserve"> 63</w:t>
      </w:r>
    </w:p>
    <w:p w:rsidR="00950182" w:rsidRPr="00E44AE2" w:rsidRDefault="00950182" w:rsidP="00E340F7">
      <w:pPr>
        <w:spacing w:after="120"/>
        <w:jc w:val="center"/>
        <w:rPr>
          <w:b/>
          <w:sz w:val="26"/>
          <w:szCs w:val="26"/>
        </w:rPr>
      </w:pPr>
      <w:r w:rsidRPr="00E44AE2">
        <w:rPr>
          <w:b/>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4107"/>
        <w:gridCol w:w="993"/>
        <w:gridCol w:w="993"/>
        <w:gridCol w:w="850"/>
        <w:gridCol w:w="850"/>
        <w:gridCol w:w="708"/>
        <w:gridCol w:w="845"/>
      </w:tblGrid>
      <w:tr w:rsidR="00950182" w:rsidRPr="00E44AE2" w:rsidTr="00E340F7">
        <w:trPr>
          <w:trHeight w:val="331"/>
          <w:tblHeader/>
        </w:trPr>
        <w:tc>
          <w:tcPr>
            <w:tcW w:w="2197" w:type="pct"/>
            <w:vMerge w:val="restart"/>
            <w:tcBorders>
              <w:top w:val="single" w:sz="4" w:space="0" w:color="auto"/>
              <w:left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Категории работников</w:t>
            </w:r>
          </w:p>
        </w:tc>
        <w:tc>
          <w:tcPr>
            <w:tcW w:w="1517" w:type="pct"/>
            <w:gridSpan w:val="3"/>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bCs/>
                <w:sz w:val="22"/>
                <w:szCs w:val="22"/>
              </w:rPr>
              <w:t xml:space="preserve">Штатная численность, </w:t>
            </w:r>
            <w:proofErr w:type="spellStart"/>
            <w:r w:rsidRPr="00E44AE2">
              <w:rPr>
                <w:b/>
                <w:bCs/>
                <w:sz w:val="22"/>
                <w:szCs w:val="22"/>
              </w:rPr>
              <w:t>шт.ед</w:t>
            </w:r>
            <w:proofErr w:type="spellEnd"/>
            <w:r w:rsidRPr="00E44AE2">
              <w:rPr>
                <w:b/>
                <w:bCs/>
                <w:sz w:val="22"/>
                <w:szCs w:val="22"/>
              </w:rPr>
              <w:t>.</w:t>
            </w:r>
          </w:p>
        </w:tc>
        <w:tc>
          <w:tcPr>
            <w:tcW w:w="1286" w:type="pct"/>
            <w:gridSpan w:val="3"/>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Среднесписочная численность, чел.</w:t>
            </w:r>
          </w:p>
        </w:tc>
      </w:tr>
      <w:tr w:rsidR="00950182" w:rsidRPr="00E44AE2" w:rsidTr="00E340F7">
        <w:trPr>
          <w:trHeight w:val="254"/>
          <w:tblHeader/>
        </w:trPr>
        <w:tc>
          <w:tcPr>
            <w:tcW w:w="2197" w:type="pct"/>
            <w:vMerge/>
            <w:tcBorders>
              <w:left w:val="single" w:sz="4" w:space="0" w:color="auto"/>
              <w:right w:val="single" w:sz="4" w:space="0" w:color="auto"/>
            </w:tcBorders>
            <w:shd w:val="clear" w:color="auto" w:fill="auto"/>
            <w:vAlign w:val="center"/>
          </w:tcPr>
          <w:p w:rsidR="00950182" w:rsidRPr="00E44AE2" w:rsidRDefault="00950182" w:rsidP="00F1658F">
            <w:pPr>
              <w:rPr>
                <w:b/>
                <w:sz w:val="22"/>
                <w:szCs w:val="22"/>
              </w:rPr>
            </w:pPr>
          </w:p>
        </w:tc>
        <w:tc>
          <w:tcPr>
            <w:tcW w:w="1062" w:type="pct"/>
            <w:gridSpan w:val="2"/>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5" w:type="pct"/>
            <w:vMerge w:val="restart"/>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c>
          <w:tcPr>
            <w:tcW w:w="834" w:type="pct"/>
            <w:gridSpan w:val="2"/>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2" w:type="pct"/>
            <w:vMerge w:val="restart"/>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r>
      <w:tr w:rsidR="00950182" w:rsidRPr="00E44AE2" w:rsidTr="00E340F7">
        <w:trPr>
          <w:trHeight w:val="70"/>
          <w:tblHeader/>
        </w:trPr>
        <w:tc>
          <w:tcPr>
            <w:tcW w:w="2197" w:type="pct"/>
            <w:vMerge/>
            <w:tcBorders>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sz w:val="22"/>
                <w:szCs w:val="22"/>
              </w:rPr>
            </w:pP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 xml:space="preserve">2018 </w:t>
            </w:r>
          </w:p>
        </w:tc>
        <w:tc>
          <w:tcPr>
            <w:tcW w:w="455"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452"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Cs/>
                <w:sz w:val="22"/>
                <w:szCs w:val="22"/>
              </w:rPr>
            </w:pP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sz w:val="22"/>
                <w:szCs w:val="22"/>
              </w:rPr>
            </w:pPr>
            <w:r w:rsidRPr="00E44AE2">
              <w:rPr>
                <w:b/>
                <w:sz w:val="22"/>
                <w:szCs w:val="22"/>
              </w:rPr>
              <w:t xml:space="preserve">Всего по отрасли, в </w:t>
            </w:r>
            <w:proofErr w:type="spellStart"/>
            <w:r w:rsidRPr="00E44AE2">
              <w:rPr>
                <w:b/>
                <w:sz w:val="22"/>
                <w:szCs w:val="22"/>
              </w:rPr>
              <w:t>т.ч</w:t>
            </w:r>
            <w:proofErr w:type="spellEnd"/>
            <w:r w:rsidRPr="00E44AE2">
              <w:rPr>
                <w:b/>
                <w:sz w:val="22"/>
                <w:szCs w:val="22"/>
              </w:rPr>
              <w:t>.:</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1 018,3</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1 017,5</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-0,8</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690</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690</w:t>
            </w:r>
          </w:p>
        </w:tc>
        <w:tc>
          <w:tcPr>
            <w:tcW w:w="452"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0</w:t>
            </w: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Аппарат и прочие</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21,0</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21,0</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21</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20</w:t>
            </w:r>
          </w:p>
        </w:tc>
        <w:tc>
          <w:tcPr>
            <w:tcW w:w="452"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w:t>
            </w: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bottom"/>
          </w:tcPr>
          <w:p w:rsidR="00950182" w:rsidRPr="00E44AE2" w:rsidRDefault="00950182" w:rsidP="00F1658F">
            <w:pPr>
              <w:rPr>
                <w:sz w:val="22"/>
                <w:szCs w:val="22"/>
              </w:rPr>
            </w:pPr>
            <w:r w:rsidRPr="00E44AE2">
              <w:rPr>
                <w:sz w:val="22"/>
                <w:szCs w:val="22"/>
              </w:rPr>
              <w:t xml:space="preserve">МКУ «Обеспечивающий комплекс» </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28,0</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28,0</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27</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28</w:t>
            </w:r>
          </w:p>
        </w:tc>
        <w:tc>
          <w:tcPr>
            <w:tcW w:w="452"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w:t>
            </w: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Спортивные учреждения</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562,5</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562,3</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-0,3</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406</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411</w:t>
            </w:r>
          </w:p>
        </w:tc>
        <w:tc>
          <w:tcPr>
            <w:tcW w:w="452"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w:t>
            </w: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Образовательные учреждения</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406,8</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406,2</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-0,5</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236</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231</w:t>
            </w:r>
          </w:p>
        </w:tc>
        <w:tc>
          <w:tcPr>
            <w:tcW w:w="452"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w:t>
            </w:r>
          </w:p>
        </w:tc>
      </w:tr>
      <w:tr w:rsidR="00950182" w:rsidRPr="00E44AE2" w:rsidTr="00E340F7">
        <w:trPr>
          <w:trHeight w:val="70"/>
          <w:tblHeader/>
        </w:trPr>
        <w:tc>
          <w:tcPr>
            <w:tcW w:w="2197"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i/>
                <w:sz w:val="22"/>
                <w:szCs w:val="22"/>
                <w:u w:val="single"/>
              </w:rPr>
            </w:pPr>
            <w:proofErr w:type="spellStart"/>
            <w:r w:rsidRPr="00E44AE2">
              <w:rPr>
                <w:i/>
                <w:sz w:val="22"/>
                <w:szCs w:val="22"/>
                <w:u w:val="single"/>
              </w:rPr>
              <w:t>Справочно</w:t>
            </w:r>
            <w:proofErr w:type="spellEnd"/>
            <w:r w:rsidRPr="00E44AE2">
              <w:rPr>
                <w:i/>
                <w:sz w:val="22"/>
                <w:szCs w:val="22"/>
                <w:u w:val="single"/>
              </w:rPr>
              <w:t>:</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 </w:t>
            </w:r>
          </w:p>
        </w:tc>
        <w:tc>
          <w:tcPr>
            <w:tcW w:w="531"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 </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 </w:t>
            </w:r>
          </w:p>
        </w:tc>
        <w:tc>
          <w:tcPr>
            <w:tcW w:w="45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 </w:t>
            </w:r>
          </w:p>
        </w:tc>
        <w:tc>
          <w:tcPr>
            <w:tcW w:w="379"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 </w:t>
            </w:r>
          </w:p>
        </w:tc>
        <w:tc>
          <w:tcPr>
            <w:tcW w:w="452"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 </w:t>
            </w:r>
          </w:p>
        </w:tc>
      </w:tr>
      <w:tr w:rsidR="00950182" w:rsidRPr="00E44AE2" w:rsidTr="00E340F7">
        <w:trPr>
          <w:trHeight w:val="70"/>
          <w:tblHeader/>
        </w:trPr>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144C7F" w:rsidRPr="00E44AE2" w:rsidRDefault="00950182" w:rsidP="00F1658F">
            <w:pPr>
              <w:rPr>
                <w:i/>
                <w:sz w:val="22"/>
                <w:szCs w:val="22"/>
              </w:rPr>
            </w:pPr>
            <w:r w:rsidRPr="00E44AE2">
              <w:rPr>
                <w:i/>
                <w:sz w:val="22"/>
                <w:szCs w:val="22"/>
              </w:rPr>
              <w:t xml:space="preserve">Норильский центр безопасности </w:t>
            </w:r>
          </w:p>
          <w:p w:rsidR="00950182" w:rsidRPr="00E44AE2" w:rsidRDefault="00950182" w:rsidP="00F1658F">
            <w:pPr>
              <w:rPr>
                <w:i/>
                <w:sz w:val="22"/>
                <w:szCs w:val="22"/>
              </w:rPr>
            </w:pPr>
            <w:r w:rsidRPr="00E44AE2">
              <w:rPr>
                <w:i/>
                <w:sz w:val="22"/>
                <w:szCs w:val="22"/>
              </w:rPr>
              <w:t>движения</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53,0</w:t>
            </w:r>
          </w:p>
        </w:tc>
        <w:tc>
          <w:tcPr>
            <w:tcW w:w="531"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53,0</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48</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47</w:t>
            </w:r>
          </w:p>
        </w:tc>
        <w:tc>
          <w:tcPr>
            <w:tcW w:w="452"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i/>
                <w:iCs/>
                <w:sz w:val="22"/>
                <w:szCs w:val="22"/>
              </w:rPr>
            </w:pPr>
            <w:r w:rsidRPr="00E44AE2">
              <w:rPr>
                <w:i/>
                <w:iCs/>
                <w:sz w:val="22"/>
                <w:szCs w:val="22"/>
              </w:rPr>
              <w:t>-1</w:t>
            </w:r>
          </w:p>
        </w:tc>
      </w:tr>
    </w:tbl>
    <w:p w:rsidR="00950182" w:rsidRPr="00E44AE2" w:rsidRDefault="00950182" w:rsidP="00144C7F">
      <w:pPr>
        <w:pStyle w:val="22"/>
        <w:tabs>
          <w:tab w:val="left" w:pos="8931"/>
        </w:tabs>
        <w:spacing w:before="240"/>
        <w:ind w:firstLine="709"/>
        <w:rPr>
          <w:szCs w:val="26"/>
        </w:rPr>
      </w:pPr>
      <w:r w:rsidRPr="00E44AE2">
        <w:rPr>
          <w:szCs w:val="26"/>
        </w:rPr>
        <w:t>По итогам отчетного периода 2018 года в сравнении с 2017 годом произошли следующие изменения:</w:t>
      </w:r>
    </w:p>
    <w:p w:rsidR="00950182" w:rsidRPr="00E44AE2" w:rsidRDefault="00950182" w:rsidP="003577C2">
      <w:pPr>
        <w:pStyle w:val="afff2"/>
        <w:numPr>
          <w:ilvl w:val="0"/>
          <w:numId w:val="61"/>
        </w:numPr>
        <w:tabs>
          <w:tab w:val="left" w:pos="993"/>
        </w:tabs>
        <w:autoSpaceDE w:val="0"/>
        <w:autoSpaceDN w:val="0"/>
        <w:adjustRightInd w:val="0"/>
        <w:ind w:left="0" w:firstLine="709"/>
        <w:jc w:val="both"/>
        <w:rPr>
          <w:sz w:val="26"/>
          <w:szCs w:val="26"/>
        </w:rPr>
      </w:pPr>
      <w:r w:rsidRPr="00E44AE2">
        <w:rPr>
          <w:sz w:val="26"/>
          <w:szCs w:val="26"/>
        </w:rPr>
        <w:t>Штатная численность аппарата и обеспечивающего комплекса учреждений спорта осталась неизменной</w:t>
      </w:r>
      <w:r w:rsidRPr="00E44AE2">
        <w:rPr>
          <w:bCs/>
          <w:sz w:val="26"/>
          <w:szCs w:val="26"/>
        </w:rPr>
        <w:t>.</w:t>
      </w:r>
    </w:p>
    <w:p w:rsidR="00950182" w:rsidRPr="00E44AE2" w:rsidRDefault="00950182" w:rsidP="003577C2">
      <w:pPr>
        <w:pStyle w:val="afff2"/>
        <w:widowControl w:val="0"/>
        <w:numPr>
          <w:ilvl w:val="0"/>
          <w:numId w:val="61"/>
        </w:numPr>
        <w:tabs>
          <w:tab w:val="left" w:pos="993"/>
        </w:tabs>
        <w:autoSpaceDE w:val="0"/>
        <w:autoSpaceDN w:val="0"/>
        <w:adjustRightInd w:val="0"/>
        <w:ind w:left="0" w:firstLine="709"/>
        <w:jc w:val="both"/>
        <w:rPr>
          <w:sz w:val="26"/>
          <w:szCs w:val="26"/>
        </w:rPr>
      </w:pPr>
      <w:r w:rsidRPr="00E44AE2">
        <w:rPr>
          <w:sz w:val="26"/>
          <w:szCs w:val="26"/>
        </w:rPr>
        <w:t xml:space="preserve">Уменьшение штатной численности в спортивных учреждениях на 0,3 </w:t>
      </w:r>
      <w:proofErr w:type="spellStart"/>
      <w:r w:rsidRPr="00E44AE2">
        <w:rPr>
          <w:sz w:val="26"/>
          <w:szCs w:val="26"/>
        </w:rPr>
        <w:t>шт.ед</w:t>
      </w:r>
      <w:proofErr w:type="spellEnd"/>
      <w:r w:rsidRPr="00E44AE2">
        <w:rPr>
          <w:sz w:val="26"/>
          <w:szCs w:val="26"/>
        </w:rPr>
        <w:t>. сложилось в результате:</w:t>
      </w:r>
    </w:p>
    <w:p w:rsidR="00950182" w:rsidRPr="00E44AE2" w:rsidRDefault="00950182" w:rsidP="003577C2">
      <w:pPr>
        <w:pStyle w:val="afff2"/>
        <w:numPr>
          <w:ilvl w:val="0"/>
          <w:numId w:val="66"/>
        </w:numPr>
        <w:tabs>
          <w:tab w:val="left" w:pos="993"/>
          <w:tab w:val="left" w:pos="1134"/>
        </w:tabs>
        <w:autoSpaceDE w:val="0"/>
        <w:autoSpaceDN w:val="0"/>
        <w:adjustRightInd w:val="0"/>
        <w:ind w:left="0" w:firstLine="709"/>
        <w:jc w:val="both"/>
        <w:rPr>
          <w:sz w:val="26"/>
          <w:szCs w:val="26"/>
        </w:rPr>
      </w:pPr>
      <w:r w:rsidRPr="00E44AE2">
        <w:rPr>
          <w:sz w:val="26"/>
          <w:szCs w:val="26"/>
        </w:rPr>
        <w:t xml:space="preserve">сокращения 2,3 </w:t>
      </w:r>
      <w:proofErr w:type="spellStart"/>
      <w:r w:rsidRPr="00E44AE2">
        <w:rPr>
          <w:sz w:val="26"/>
          <w:szCs w:val="26"/>
        </w:rPr>
        <w:t>шт.ед</w:t>
      </w:r>
      <w:proofErr w:type="spellEnd"/>
      <w:r w:rsidRPr="00E44AE2">
        <w:rPr>
          <w:sz w:val="26"/>
          <w:szCs w:val="26"/>
        </w:rPr>
        <w:t xml:space="preserve">. </w:t>
      </w:r>
      <w:r w:rsidRPr="00E44AE2">
        <w:rPr>
          <w:sz w:val="26"/>
          <w:szCs w:val="20"/>
        </w:rPr>
        <w:t>уборщика служебных помещений</w:t>
      </w:r>
      <w:r w:rsidRPr="00E44AE2">
        <w:rPr>
          <w:sz w:val="26"/>
          <w:szCs w:val="26"/>
        </w:rPr>
        <w:t xml:space="preserve"> (</w:t>
      </w:r>
      <w:r w:rsidRPr="00E44AE2">
        <w:rPr>
          <w:sz w:val="26"/>
          <w:szCs w:val="20"/>
        </w:rPr>
        <w:t>при изменении штатного расписания с 01.01.2018</w:t>
      </w:r>
      <w:r w:rsidRPr="00E44AE2">
        <w:rPr>
          <w:sz w:val="26"/>
          <w:szCs w:val="26"/>
        </w:rPr>
        <w:t xml:space="preserve">) в </w:t>
      </w:r>
      <w:r w:rsidRPr="00E44AE2">
        <w:rPr>
          <w:sz w:val="26"/>
          <w:szCs w:val="20"/>
        </w:rPr>
        <w:t>МБУ «Дворец спорта «Арктика»</w:t>
      </w:r>
      <w:r w:rsidRPr="00E44AE2">
        <w:rPr>
          <w:sz w:val="26"/>
          <w:szCs w:val="26"/>
        </w:rPr>
        <w:t>;</w:t>
      </w:r>
    </w:p>
    <w:p w:rsidR="00950182" w:rsidRPr="00E44AE2" w:rsidRDefault="00950182" w:rsidP="003577C2">
      <w:pPr>
        <w:pStyle w:val="afff2"/>
        <w:numPr>
          <w:ilvl w:val="0"/>
          <w:numId w:val="66"/>
        </w:numPr>
        <w:tabs>
          <w:tab w:val="left" w:pos="993"/>
          <w:tab w:val="left" w:pos="1134"/>
        </w:tabs>
        <w:autoSpaceDE w:val="0"/>
        <w:autoSpaceDN w:val="0"/>
        <w:adjustRightInd w:val="0"/>
        <w:ind w:left="0" w:firstLine="709"/>
        <w:jc w:val="both"/>
        <w:rPr>
          <w:sz w:val="26"/>
          <w:szCs w:val="26"/>
        </w:rPr>
      </w:pPr>
      <w:r w:rsidRPr="00E44AE2">
        <w:rPr>
          <w:sz w:val="26"/>
          <w:szCs w:val="26"/>
        </w:rPr>
        <w:t xml:space="preserve">введения 1,0 </w:t>
      </w:r>
      <w:proofErr w:type="spellStart"/>
      <w:r w:rsidRPr="00E44AE2">
        <w:rPr>
          <w:sz w:val="26"/>
          <w:szCs w:val="26"/>
        </w:rPr>
        <w:t>шт.ед</w:t>
      </w:r>
      <w:proofErr w:type="spellEnd"/>
      <w:r w:rsidRPr="00E44AE2">
        <w:rPr>
          <w:sz w:val="26"/>
          <w:szCs w:val="26"/>
        </w:rPr>
        <w:t xml:space="preserve">. </w:t>
      </w:r>
      <w:r w:rsidRPr="00E44AE2">
        <w:rPr>
          <w:sz w:val="26"/>
          <w:szCs w:val="20"/>
        </w:rPr>
        <w:t xml:space="preserve">администратора </w:t>
      </w:r>
      <w:r w:rsidRPr="00E44AE2">
        <w:rPr>
          <w:sz w:val="26"/>
          <w:szCs w:val="26"/>
        </w:rPr>
        <w:t>(</w:t>
      </w:r>
      <w:r w:rsidRPr="00E44AE2">
        <w:rPr>
          <w:sz w:val="26"/>
          <w:szCs w:val="20"/>
        </w:rPr>
        <w:t>при изменении штатного расписания с 01.01.2018</w:t>
      </w:r>
      <w:r w:rsidRPr="00E44AE2">
        <w:rPr>
          <w:sz w:val="26"/>
          <w:szCs w:val="26"/>
        </w:rPr>
        <w:t xml:space="preserve">) </w:t>
      </w:r>
      <w:r w:rsidRPr="00E44AE2">
        <w:rPr>
          <w:sz w:val="26"/>
          <w:szCs w:val="20"/>
        </w:rPr>
        <w:t>в МБУ «Лыжная база «Оль-Гуль»;</w:t>
      </w:r>
    </w:p>
    <w:p w:rsidR="00950182" w:rsidRPr="00E44AE2" w:rsidRDefault="00950182" w:rsidP="003577C2">
      <w:pPr>
        <w:pStyle w:val="afff2"/>
        <w:numPr>
          <w:ilvl w:val="0"/>
          <w:numId w:val="66"/>
        </w:numPr>
        <w:tabs>
          <w:tab w:val="left" w:pos="993"/>
          <w:tab w:val="left" w:pos="1134"/>
        </w:tabs>
        <w:autoSpaceDE w:val="0"/>
        <w:autoSpaceDN w:val="0"/>
        <w:adjustRightInd w:val="0"/>
        <w:ind w:left="0" w:firstLine="709"/>
        <w:jc w:val="both"/>
        <w:rPr>
          <w:sz w:val="26"/>
          <w:szCs w:val="26"/>
        </w:rPr>
      </w:pPr>
      <w:r w:rsidRPr="00E44AE2">
        <w:rPr>
          <w:sz w:val="26"/>
          <w:szCs w:val="26"/>
        </w:rPr>
        <w:t xml:space="preserve">введения 1,0 </w:t>
      </w:r>
      <w:proofErr w:type="spellStart"/>
      <w:r w:rsidRPr="00E44AE2">
        <w:rPr>
          <w:sz w:val="26"/>
          <w:szCs w:val="26"/>
        </w:rPr>
        <w:t>шт.ед</w:t>
      </w:r>
      <w:proofErr w:type="spellEnd"/>
      <w:r w:rsidRPr="00E44AE2">
        <w:rPr>
          <w:sz w:val="26"/>
          <w:szCs w:val="26"/>
        </w:rPr>
        <w:t xml:space="preserve">. </w:t>
      </w:r>
      <w:r w:rsidRPr="00E44AE2">
        <w:rPr>
          <w:sz w:val="26"/>
          <w:szCs w:val="20"/>
        </w:rPr>
        <w:t xml:space="preserve">уборщика служебных помещений </w:t>
      </w:r>
      <w:r w:rsidRPr="00E44AE2">
        <w:rPr>
          <w:sz w:val="26"/>
          <w:szCs w:val="26"/>
        </w:rPr>
        <w:t>(</w:t>
      </w:r>
      <w:r w:rsidRPr="00E44AE2">
        <w:rPr>
          <w:sz w:val="26"/>
          <w:szCs w:val="20"/>
        </w:rPr>
        <w:t>при изменении штатного расписания с 01.01.2018</w:t>
      </w:r>
      <w:r w:rsidRPr="00E44AE2">
        <w:rPr>
          <w:sz w:val="26"/>
          <w:szCs w:val="26"/>
        </w:rPr>
        <w:t xml:space="preserve">) </w:t>
      </w:r>
      <w:r w:rsidRPr="00E44AE2">
        <w:rPr>
          <w:sz w:val="26"/>
          <w:szCs w:val="20"/>
        </w:rPr>
        <w:t>в МБУ «Лыжная база «Оль-Гуль».</w:t>
      </w:r>
    </w:p>
    <w:p w:rsidR="00950182" w:rsidRPr="00E44AE2" w:rsidRDefault="00950182" w:rsidP="003577C2">
      <w:pPr>
        <w:pStyle w:val="a4"/>
        <w:numPr>
          <w:ilvl w:val="0"/>
          <w:numId w:val="61"/>
        </w:numPr>
        <w:tabs>
          <w:tab w:val="left" w:pos="993"/>
          <w:tab w:val="left" w:pos="1134"/>
          <w:tab w:val="left" w:pos="10260"/>
        </w:tabs>
        <w:autoSpaceDE w:val="0"/>
        <w:autoSpaceDN w:val="0"/>
        <w:adjustRightInd w:val="0"/>
        <w:ind w:left="0" w:firstLine="709"/>
        <w:rPr>
          <w:szCs w:val="26"/>
        </w:rPr>
      </w:pPr>
      <w:r w:rsidRPr="00E44AE2">
        <w:rPr>
          <w:szCs w:val="26"/>
        </w:rPr>
        <w:t xml:space="preserve">Сокращение штатной численности в образовательных учреждениях на 0,5 </w:t>
      </w:r>
      <w:proofErr w:type="spellStart"/>
      <w:r w:rsidRPr="00E44AE2">
        <w:rPr>
          <w:szCs w:val="26"/>
        </w:rPr>
        <w:t>шт.ед</w:t>
      </w:r>
      <w:proofErr w:type="spellEnd"/>
      <w:r w:rsidRPr="00E44AE2">
        <w:rPr>
          <w:szCs w:val="26"/>
        </w:rPr>
        <w:t xml:space="preserve">. за счет уменьшения штатных единиц тренера-преподавателя согласно проведенной тарификации. </w:t>
      </w:r>
    </w:p>
    <w:p w:rsidR="00950182" w:rsidRPr="00E44AE2" w:rsidRDefault="00950182" w:rsidP="003577C2">
      <w:pPr>
        <w:pStyle w:val="a4"/>
        <w:numPr>
          <w:ilvl w:val="0"/>
          <w:numId w:val="61"/>
        </w:numPr>
        <w:tabs>
          <w:tab w:val="left" w:pos="993"/>
          <w:tab w:val="left" w:pos="1134"/>
          <w:tab w:val="left" w:pos="10260"/>
        </w:tabs>
        <w:autoSpaceDE w:val="0"/>
        <w:autoSpaceDN w:val="0"/>
        <w:adjustRightInd w:val="0"/>
        <w:ind w:left="0" w:firstLine="709"/>
        <w:rPr>
          <w:szCs w:val="26"/>
        </w:rPr>
      </w:pPr>
      <w:r w:rsidRPr="00E44AE2">
        <w:rPr>
          <w:szCs w:val="26"/>
        </w:rPr>
        <w:t>Штатная численность МАУ ДО «Норильский центр безопасности движения» осталась неизменной</w:t>
      </w:r>
      <w:r w:rsidRPr="00E44AE2">
        <w:t>.</w:t>
      </w:r>
    </w:p>
    <w:p w:rsidR="00586C3D" w:rsidRPr="00E44AE2" w:rsidRDefault="00586C3D" w:rsidP="00224DF6">
      <w:pPr>
        <w:tabs>
          <w:tab w:val="left" w:pos="900"/>
        </w:tabs>
        <w:spacing w:before="240"/>
        <w:ind w:firstLine="540"/>
        <w:jc w:val="center"/>
        <w:rPr>
          <w:b/>
          <w:i/>
          <w:sz w:val="26"/>
          <w:szCs w:val="26"/>
        </w:rPr>
      </w:pPr>
    </w:p>
    <w:p w:rsidR="00950182" w:rsidRPr="00E44AE2" w:rsidRDefault="00950182" w:rsidP="00224DF6">
      <w:pPr>
        <w:tabs>
          <w:tab w:val="left" w:pos="900"/>
        </w:tabs>
        <w:spacing w:before="240"/>
        <w:ind w:firstLine="540"/>
        <w:jc w:val="center"/>
        <w:rPr>
          <w:b/>
          <w:i/>
          <w:sz w:val="26"/>
          <w:szCs w:val="26"/>
        </w:rPr>
      </w:pPr>
      <w:r w:rsidRPr="00E44AE2">
        <w:rPr>
          <w:b/>
          <w:i/>
          <w:sz w:val="26"/>
          <w:szCs w:val="26"/>
        </w:rPr>
        <w:lastRenderedPageBreak/>
        <w:t>Отдел молодежной политики Администрации города Норильска</w:t>
      </w:r>
    </w:p>
    <w:p w:rsidR="00950182" w:rsidRPr="00E44AE2" w:rsidRDefault="00950182" w:rsidP="001E7B5C">
      <w:pPr>
        <w:pStyle w:val="22"/>
        <w:tabs>
          <w:tab w:val="left" w:pos="8931"/>
        </w:tabs>
        <w:ind w:firstLine="709"/>
        <w:rPr>
          <w:szCs w:val="26"/>
        </w:rPr>
      </w:pPr>
      <w:r w:rsidRPr="00E44AE2">
        <w:rPr>
          <w:szCs w:val="26"/>
        </w:rPr>
        <w:t xml:space="preserve">В МБУ «Молодежный центр» по итогам отчетного периода 2018 года по отношению к 2017 году штатная численность осталась неизменной – 57,8 </w:t>
      </w:r>
      <w:proofErr w:type="spellStart"/>
      <w:r w:rsidRPr="00E44AE2">
        <w:rPr>
          <w:szCs w:val="26"/>
        </w:rPr>
        <w:t>шт.ед</w:t>
      </w:r>
      <w:proofErr w:type="spellEnd"/>
      <w:r w:rsidRPr="00E44AE2">
        <w:rPr>
          <w:szCs w:val="26"/>
        </w:rPr>
        <w:t>.</w:t>
      </w:r>
    </w:p>
    <w:p w:rsidR="00950182" w:rsidRPr="00E44AE2" w:rsidRDefault="00950182" w:rsidP="001E7B5C">
      <w:pPr>
        <w:spacing w:before="240"/>
        <w:jc w:val="right"/>
        <w:rPr>
          <w:sz w:val="26"/>
          <w:szCs w:val="26"/>
        </w:rPr>
      </w:pPr>
      <w:r w:rsidRPr="00E44AE2">
        <w:rPr>
          <w:sz w:val="26"/>
          <w:szCs w:val="26"/>
        </w:rPr>
        <w:t>Таблица</w:t>
      </w:r>
      <w:r w:rsidR="00D336FA" w:rsidRPr="00E44AE2">
        <w:rPr>
          <w:sz w:val="26"/>
          <w:szCs w:val="26"/>
        </w:rPr>
        <w:t xml:space="preserve"> 64</w:t>
      </w:r>
    </w:p>
    <w:p w:rsidR="00950182" w:rsidRPr="00E44AE2" w:rsidRDefault="00950182" w:rsidP="00E340F7">
      <w:pPr>
        <w:spacing w:after="120"/>
        <w:jc w:val="center"/>
        <w:rPr>
          <w:b/>
          <w:sz w:val="26"/>
          <w:szCs w:val="26"/>
        </w:rPr>
      </w:pPr>
      <w:r w:rsidRPr="00E44AE2">
        <w:rPr>
          <w:b/>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4384"/>
        <w:gridCol w:w="856"/>
        <w:gridCol w:w="708"/>
        <w:gridCol w:w="850"/>
        <w:gridCol w:w="850"/>
        <w:gridCol w:w="849"/>
        <w:gridCol w:w="849"/>
      </w:tblGrid>
      <w:tr w:rsidR="00950182" w:rsidRPr="00E44AE2" w:rsidTr="00E340F7">
        <w:trPr>
          <w:trHeight w:val="331"/>
          <w:tblHeader/>
        </w:trPr>
        <w:tc>
          <w:tcPr>
            <w:tcW w:w="2345" w:type="pct"/>
            <w:vMerge w:val="restart"/>
            <w:tcBorders>
              <w:top w:val="single" w:sz="4" w:space="0" w:color="auto"/>
              <w:left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Категории работников</w:t>
            </w:r>
          </w:p>
        </w:tc>
        <w:tc>
          <w:tcPr>
            <w:tcW w:w="1291" w:type="pct"/>
            <w:gridSpan w:val="3"/>
            <w:tcBorders>
              <w:top w:val="single" w:sz="4" w:space="0" w:color="auto"/>
              <w:left w:val="nil"/>
              <w:bottom w:val="single" w:sz="4" w:space="0" w:color="auto"/>
              <w:right w:val="single" w:sz="4" w:space="0" w:color="auto"/>
            </w:tcBorders>
            <w:shd w:val="clear" w:color="auto" w:fill="auto"/>
            <w:vAlign w:val="center"/>
          </w:tcPr>
          <w:p w:rsidR="00EF6B04" w:rsidRPr="00E44AE2" w:rsidRDefault="00950182" w:rsidP="00EF6B04">
            <w:pPr>
              <w:jc w:val="center"/>
              <w:rPr>
                <w:b/>
                <w:bCs/>
                <w:sz w:val="22"/>
                <w:szCs w:val="22"/>
              </w:rPr>
            </w:pPr>
            <w:r w:rsidRPr="00E44AE2">
              <w:rPr>
                <w:b/>
                <w:bCs/>
                <w:sz w:val="22"/>
                <w:szCs w:val="22"/>
              </w:rPr>
              <w:t>Штатная</w:t>
            </w:r>
          </w:p>
          <w:p w:rsidR="00950182" w:rsidRPr="00E44AE2" w:rsidRDefault="00950182" w:rsidP="00EF6B04">
            <w:pPr>
              <w:jc w:val="center"/>
              <w:rPr>
                <w:b/>
                <w:sz w:val="22"/>
                <w:szCs w:val="22"/>
              </w:rPr>
            </w:pPr>
            <w:r w:rsidRPr="00E44AE2">
              <w:rPr>
                <w:b/>
                <w:bCs/>
                <w:sz w:val="22"/>
                <w:szCs w:val="22"/>
              </w:rPr>
              <w:t xml:space="preserve">численность, </w:t>
            </w:r>
            <w:proofErr w:type="spellStart"/>
            <w:r w:rsidRPr="00E44AE2">
              <w:rPr>
                <w:b/>
                <w:bCs/>
                <w:sz w:val="22"/>
                <w:szCs w:val="22"/>
              </w:rPr>
              <w:t>шт.ед</w:t>
            </w:r>
            <w:proofErr w:type="spellEnd"/>
            <w:r w:rsidRPr="00E44AE2">
              <w:rPr>
                <w:b/>
                <w:bCs/>
                <w:sz w:val="22"/>
                <w:szCs w:val="22"/>
              </w:rPr>
              <w:t>.</w:t>
            </w:r>
          </w:p>
        </w:tc>
        <w:tc>
          <w:tcPr>
            <w:tcW w:w="1363" w:type="pct"/>
            <w:gridSpan w:val="3"/>
            <w:tcBorders>
              <w:top w:val="single" w:sz="4" w:space="0" w:color="auto"/>
              <w:left w:val="nil"/>
              <w:bottom w:val="single" w:sz="4" w:space="0" w:color="auto"/>
              <w:right w:val="single" w:sz="4" w:space="0" w:color="auto"/>
            </w:tcBorders>
            <w:shd w:val="clear" w:color="auto" w:fill="auto"/>
          </w:tcPr>
          <w:p w:rsidR="00EF6B04" w:rsidRPr="00E44AE2" w:rsidRDefault="00950182" w:rsidP="00F1658F">
            <w:pPr>
              <w:jc w:val="center"/>
              <w:rPr>
                <w:b/>
                <w:sz w:val="22"/>
                <w:szCs w:val="22"/>
              </w:rPr>
            </w:pPr>
            <w:r w:rsidRPr="00E44AE2">
              <w:rPr>
                <w:b/>
                <w:sz w:val="22"/>
                <w:szCs w:val="22"/>
              </w:rPr>
              <w:t xml:space="preserve">Среднесписочная </w:t>
            </w:r>
          </w:p>
          <w:p w:rsidR="00950182" w:rsidRPr="00E44AE2" w:rsidRDefault="00950182" w:rsidP="00F1658F">
            <w:pPr>
              <w:jc w:val="center"/>
              <w:rPr>
                <w:b/>
                <w:sz w:val="22"/>
                <w:szCs w:val="22"/>
              </w:rPr>
            </w:pPr>
            <w:r w:rsidRPr="00E44AE2">
              <w:rPr>
                <w:b/>
                <w:sz w:val="22"/>
                <w:szCs w:val="22"/>
              </w:rPr>
              <w:t>численность, чел.</w:t>
            </w:r>
          </w:p>
        </w:tc>
      </w:tr>
      <w:tr w:rsidR="00950182" w:rsidRPr="00E44AE2" w:rsidTr="00E340F7">
        <w:trPr>
          <w:trHeight w:val="181"/>
          <w:tblHeader/>
        </w:trPr>
        <w:tc>
          <w:tcPr>
            <w:tcW w:w="2345" w:type="pct"/>
            <w:vMerge/>
            <w:tcBorders>
              <w:left w:val="single" w:sz="4" w:space="0" w:color="auto"/>
              <w:right w:val="single" w:sz="4" w:space="0" w:color="auto"/>
            </w:tcBorders>
            <w:shd w:val="clear" w:color="auto" w:fill="auto"/>
            <w:vAlign w:val="center"/>
          </w:tcPr>
          <w:p w:rsidR="00950182" w:rsidRPr="00E44AE2" w:rsidRDefault="00950182" w:rsidP="00F1658F">
            <w:pPr>
              <w:rPr>
                <w:b/>
                <w:sz w:val="22"/>
                <w:szCs w:val="22"/>
              </w:rPr>
            </w:pPr>
          </w:p>
        </w:tc>
        <w:tc>
          <w:tcPr>
            <w:tcW w:w="837" w:type="pct"/>
            <w:gridSpan w:val="2"/>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5" w:type="pct"/>
            <w:vMerge w:val="restart"/>
            <w:tcBorders>
              <w:top w:val="nil"/>
              <w:left w:val="nil"/>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r w:rsidRPr="00E44AE2">
              <w:rPr>
                <w:b/>
                <w:bCs/>
                <w:sz w:val="22"/>
                <w:szCs w:val="22"/>
              </w:rPr>
              <w:t xml:space="preserve"> +/-</w:t>
            </w:r>
          </w:p>
        </w:tc>
        <w:tc>
          <w:tcPr>
            <w:tcW w:w="909" w:type="pct"/>
            <w:gridSpan w:val="2"/>
            <w:tcBorders>
              <w:top w:val="single" w:sz="4" w:space="0" w:color="auto"/>
              <w:left w:val="nil"/>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6 месяцев</w:t>
            </w:r>
          </w:p>
        </w:tc>
        <w:tc>
          <w:tcPr>
            <w:tcW w:w="454" w:type="pct"/>
            <w:vMerge w:val="restart"/>
            <w:tcBorders>
              <w:top w:val="nil"/>
              <w:left w:val="nil"/>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r w:rsidRPr="00E44AE2">
              <w:rPr>
                <w:b/>
                <w:bCs/>
                <w:sz w:val="22"/>
                <w:szCs w:val="22"/>
              </w:rPr>
              <w:t xml:space="preserve"> +/-</w:t>
            </w:r>
          </w:p>
        </w:tc>
      </w:tr>
      <w:tr w:rsidR="00950182" w:rsidRPr="00E44AE2" w:rsidTr="00E340F7">
        <w:trPr>
          <w:trHeight w:val="374"/>
          <w:tblHeader/>
        </w:trPr>
        <w:tc>
          <w:tcPr>
            <w:tcW w:w="2345" w:type="pct"/>
            <w:vMerge/>
            <w:tcBorders>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p>
        </w:tc>
        <w:tc>
          <w:tcPr>
            <w:tcW w:w="458"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 xml:space="preserve">2017 </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 xml:space="preserve">2018 </w:t>
            </w:r>
          </w:p>
        </w:tc>
        <w:tc>
          <w:tcPr>
            <w:tcW w:w="455"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2017</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454" w:type="pct"/>
            <w:vMerge/>
            <w:tcBorders>
              <w:left w:val="nil"/>
              <w:bottom w:val="single" w:sz="4" w:space="0" w:color="auto"/>
              <w:right w:val="single" w:sz="4" w:space="0" w:color="auto"/>
            </w:tcBorders>
            <w:shd w:val="clear" w:color="auto" w:fill="auto"/>
            <w:vAlign w:val="center"/>
          </w:tcPr>
          <w:p w:rsidR="00950182" w:rsidRPr="00E44AE2" w:rsidRDefault="00950182" w:rsidP="00F1658F">
            <w:pPr>
              <w:jc w:val="center"/>
              <w:rPr>
                <w:bCs/>
                <w:sz w:val="22"/>
                <w:szCs w:val="22"/>
              </w:rPr>
            </w:pPr>
          </w:p>
        </w:tc>
      </w:tr>
      <w:tr w:rsidR="00950182" w:rsidRPr="00E44AE2" w:rsidTr="00E340F7">
        <w:trPr>
          <w:trHeight w:val="374"/>
          <w:tblHeader/>
        </w:trPr>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 xml:space="preserve">МБУ «Молодёжный центр» </w:t>
            </w:r>
          </w:p>
        </w:tc>
        <w:tc>
          <w:tcPr>
            <w:tcW w:w="458"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57,8</w:t>
            </w:r>
          </w:p>
        </w:tc>
        <w:tc>
          <w:tcPr>
            <w:tcW w:w="379"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57,8</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0,0</w:t>
            </w:r>
          </w:p>
        </w:tc>
        <w:tc>
          <w:tcPr>
            <w:tcW w:w="45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55,8</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57,4</w:t>
            </w:r>
          </w:p>
        </w:tc>
        <w:tc>
          <w:tcPr>
            <w:tcW w:w="454"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1,6</w:t>
            </w:r>
          </w:p>
        </w:tc>
      </w:tr>
    </w:tbl>
    <w:p w:rsidR="00950182" w:rsidRPr="00E44AE2" w:rsidRDefault="00950182" w:rsidP="00224DF6">
      <w:pPr>
        <w:tabs>
          <w:tab w:val="left" w:pos="900"/>
        </w:tabs>
        <w:spacing w:before="240"/>
        <w:ind w:firstLine="540"/>
        <w:jc w:val="center"/>
        <w:rPr>
          <w:b/>
          <w:i/>
          <w:sz w:val="26"/>
          <w:szCs w:val="26"/>
        </w:rPr>
      </w:pPr>
      <w:r w:rsidRPr="00E44AE2">
        <w:rPr>
          <w:b/>
          <w:i/>
          <w:sz w:val="26"/>
          <w:szCs w:val="26"/>
        </w:rPr>
        <w:t>Управление социальной политики Администрации города Норильска</w:t>
      </w:r>
    </w:p>
    <w:p w:rsidR="00950182" w:rsidRPr="00E44AE2" w:rsidRDefault="00950182" w:rsidP="00EF6B04">
      <w:pPr>
        <w:pStyle w:val="22"/>
        <w:tabs>
          <w:tab w:val="left" w:pos="8931"/>
        </w:tabs>
        <w:ind w:firstLine="709"/>
        <w:rPr>
          <w:szCs w:val="26"/>
        </w:rPr>
      </w:pPr>
      <w:r w:rsidRPr="00E44AE2">
        <w:rPr>
          <w:szCs w:val="26"/>
        </w:rPr>
        <w:t xml:space="preserve">Штатная численность по отрасли «Социальная политика» в отчетном периоде по отношению к аналогичному периоду прошлого года снизилась на 2,1% и составила 447,8 </w:t>
      </w:r>
      <w:proofErr w:type="spellStart"/>
      <w:r w:rsidRPr="00E44AE2">
        <w:rPr>
          <w:szCs w:val="26"/>
        </w:rPr>
        <w:t>шт.ед</w:t>
      </w:r>
      <w:proofErr w:type="spellEnd"/>
      <w:r w:rsidRPr="00E44AE2">
        <w:rPr>
          <w:szCs w:val="26"/>
        </w:rPr>
        <w:t>.</w:t>
      </w:r>
    </w:p>
    <w:p w:rsidR="00950182" w:rsidRPr="00E44AE2" w:rsidRDefault="00950182" w:rsidP="00EF6B04">
      <w:pPr>
        <w:spacing w:before="240"/>
        <w:jc w:val="right"/>
        <w:rPr>
          <w:sz w:val="26"/>
          <w:szCs w:val="26"/>
        </w:rPr>
      </w:pPr>
      <w:r w:rsidRPr="00E44AE2">
        <w:rPr>
          <w:sz w:val="26"/>
          <w:szCs w:val="26"/>
        </w:rPr>
        <w:t>Таблица</w:t>
      </w:r>
      <w:r w:rsidR="00D336FA" w:rsidRPr="00E44AE2">
        <w:rPr>
          <w:sz w:val="26"/>
          <w:szCs w:val="26"/>
        </w:rPr>
        <w:t xml:space="preserve"> 65</w:t>
      </w:r>
    </w:p>
    <w:p w:rsidR="00950182" w:rsidRPr="00E44AE2" w:rsidRDefault="00950182" w:rsidP="00E340F7">
      <w:pPr>
        <w:spacing w:after="120"/>
        <w:jc w:val="center"/>
        <w:rPr>
          <w:b/>
          <w:sz w:val="26"/>
          <w:szCs w:val="26"/>
        </w:rPr>
      </w:pPr>
      <w:r w:rsidRPr="00E44AE2">
        <w:rPr>
          <w:b/>
          <w:sz w:val="26"/>
          <w:szCs w:val="26"/>
        </w:rPr>
        <w:t>Анализ среднесписочной и штатной численности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853"/>
        <w:gridCol w:w="850"/>
        <w:gridCol w:w="850"/>
        <w:gridCol w:w="708"/>
        <w:gridCol w:w="708"/>
        <w:gridCol w:w="843"/>
      </w:tblGrid>
      <w:tr w:rsidR="00950182" w:rsidRPr="00E44AE2" w:rsidTr="00E340F7">
        <w:trPr>
          <w:tblHeader/>
        </w:trPr>
        <w:tc>
          <w:tcPr>
            <w:tcW w:w="2425" w:type="pct"/>
            <w:vMerge w:val="restart"/>
            <w:vAlign w:val="center"/>
          </w:tcPr>
          <w:p w:rsidR="00950182" w:rsidRPr="00E44AE2" w:rsidRDefault="00950182" w:rsidP="00F1658F">
            <w:pPr>
              <w:jc w:val="center"/>
              <w:rPr>
                <w:b/>
                <w:sz w:val="22"/>
                <w:szCs w:val="22"/>
              </w:rPr>
            </w:pPr>
            <w:r w:rsidRPr="00E44AE2">
              <w:rPr>
                <w:b/>
                <w:sz w:val="22"/>
                <w:szCs w:val="22"/>
              </w:rPr>
              <w:t>Категории работников</w:t>
            </w:r>
          </w:p>
        </w:tc>
        <w:tc>
          <w:tcPr>
            <w:tcW w:w="1366" w:type="pct"/>
            <w:gridSpan w:val="3"/>
            <w:vAlign w:val="center"/>
          </w:tcPr>
          <w:p w:rsidR="00950182" w:rsidRPr="00E44AE2" w:rsidRDefault="00950182" w:rsidP="00F1658F">
            <w:pPr>
              <w:jc w:val="center"/>
              <w:rPr>
                <w:b/>
                <w:sz w:val="22"/>
                <w:szCs w:val="22"/>
              </w:rPr>
            </w:pPr>
            <w:r w:rsidRPr="00E44AE2">
              <w:rPr>
                <w:b/>
                <w:bCs/>
                <w:sz w:val="22"/>
                <w:szCs w:val="22"/>
              </w:rPr>
              <w:t xml:space="preserve">Штатная численность, </w:t>
            </w:r>
            <w:proofErr w:type="spellStart"/>
            <w:r w:rsidRPr="00E44AE2">
              <w:rPr>
                <w:b/>
                <w:bCs/>
                <w:sz w:val="22"/>
                <w:szCs w:val="22"/>
              </w:rPr>
              <w:t>шт.ед</w:t>
            </w:r>
            <w:proofErr w:type="spellEnd"/>
            <w:r w:rsidRPr="00E44AE2">
              <w:rPr>
                <w:b/>
                <w:bCs/>
                <w:sz w:val="22"/>
                <w:szCs w:val="22"/>
              </w:rPr>
              <w:t>.</w:t>
            </w:r>
          </w:p>
        </w:tc>
        <w:tc>
          <w:tcPr>
            <w:tcW w:w="1210" w:type="pct"/>
            <w:gridSpan w:val="3"/>
          </w:tcPr>
          <w:p w:rsidR="00950182" w:rsidRPr="00E44AE2" w:rsidRDefault="00950182" w:rsidP="00F1658F">
            <w:pPr>
              <w:jc w:val="center"/>
              <w:rPr>
                <w:b/>
                <w:sz w:val="22"/>
                <w:szCs w:val="22"/>
              </w:rPr>
            </w:pPr>
            <w:r w:rsidRPr="00E44AE2">
              <w:rPr>
                <w:b/>
                <w:sz w:val="22"/>
                <w:szCs w:val="22"/>
              </w:rPr>
              <w:t>Среднесписочная численность, чел.</w:t>
            </w:r>
          </w:p>
        </w:tc>
      </w:tr>
      <w:tr w:rsidR="00950182" w:rsidRPr="00E44AE2" w:rsidTr="00E340F7">
        <w:trPr>
          <w:trHeight w:val="234"/>
          <w:tblHeader/>
        </w:trPr>
        <w:tc>
          <w:tcPr>
            <w:tcW w:w="2425" w:type="pct"/>
            <w:vMerge/>
            <w:vAlign w:val="center"/>
          </w:tcPr>
          <w:p w:rsidR="00950182" w:rsidRPr="00E44AE2" w:rsidRDefault="00950182" w:rsidP="00F1658F">
            <w:pPr>
              <w:jc w:val="center"/>
              <w:rPr>
                <w:b/>
                <w:sz w:val="22"/>
                <w:szCs w:val="22"/>
              </w:rPr>
            </w:pPr>
          </w:p>
        </w:tc>
        <w:tc>
          <w:tcPr>
            <w:tcW w:w="911" w:type="pct"/>
            <w:gridSpan w:val="2"/>
            <w:vAlign w:val="center"/>
          </w:tcPr>
          <w:p w:rsidR="00950182" w:rsidRPr="00E44AE2" w:rsidRDefault="00950182" w:rsidP="00F1658F">
            <w:pPr>
              <w:jc w:val="center"/>
              <w:rPr>
                <w:b/>
                <w:sz w:val="22"/>
                <w:szCs w:val="22"/>
              </w:rPr>
            </w:pPr>
            <w:r w:rsidRPr="00E44AE2">
              <w:rPr>
                <w:b/>
                <w:sz w:val="22"/>
                <w:szCs w:val="22"/>
              </w:rPr>
              <w:t>6 месяцев</w:t>
            </w:r>
          </w:p>
        </w:tc>
        <w:tc>
          <w:tcPr>
            <w:tcW w:w="455" w:type="pct"/>
            <w:vMerge w:val="restart"/>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c>
          <w:tcPr>
            <w:tcW w:w="758" w:type="pct"/>
            <w:gridSpan w:val="2"/>
            <w:vAlign w:val="center"/>
          </w:tcPr>
          <w:p w:rsidR="00950182" w:rsidRPr="00E44AE2" w:rsidRDefault="00950182" w:rsidP="00F1658F">
            <w:pPr>
              <w:jc w:val="center"/>
              <w:rPr>
                <w:b/>
                <w:sz w:val="22"/>
                <w:szCs w:val="22"/>
              </w:rPr>
            </w:pPr>
            <w:r w:rsidRPr="00E44AE2">
              <w:rPr>
                <w:b/>
                <w:sz w:val="22"/>
                <w:szCs w:val="22"/>
              </w:rPr>
              <w:t>6 месяцев</w:t>
            </w:r>
          </w:p>
        </w:tc>
        <w:tc>
          <w:tcPr>
            <w:tcW w:w="452" w:type="pct"/>
            <w:vMerge w:val="restart"/>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r>
      <w:tr w:rsidR="00950182" w:rsidRPr="00E44AE2" w:rsidTr="00E340F7">
        <w:trPr>
          <w:trHeight w:val="95"/>
          <w:tblHeader/>
        </w:trPr>
        <w:tc>
          <w:tcPr>
            <w:tcW w:w="2425" w:type="pct"/>
            <w:vMerge/>
            <w:shd w:val="clear" w:color="auto" w:fill="auto"/>
            <w:vAlign w:val="center"/>
          </w:tcPr>
          <w:p w:rsidR="00950182" w:rsidRPr="00E44AE2" w:rsidRDefault="00950182" w:rsidP="00F1658F">
            <w:pPr>
              <w:rPr>
                <w:b/>
                <w:sz w:val="22"/>
                <w:szCs w:val="22"/>
              </w:rPr>
            </w:pPr>
          </w:p>
        </w:tc>
        <w:tc>
          <w:tcPr>
            <w:tcW w:w="456" w:type="pct"/>
            <w:shd w:val="clear" w:color="auto" w:fill="auto"/>
            <w:vAlign w:val="center"/>
          </w:tcPr>
          <w:p w:rsidR="00950182" w:rsidRPr="00E44AE2" w:rsidRDefault="00950182" w:rsidP="00F1658F">
            <w:pPr>
              <w:jc w:val="center"/>
              <w:rPr>
                <w:b/>
                <w:sz w:val="22"/>
                <w:szCs w:val="22"/>
              </w:rPr>
            </w:pPr>
            <w:r w:rsidRPr="00E44AE2">
              <w:rPr>
                <w:b/>
                <w:sz w:val="22"/>
                <w:szCs w:val="22"/>
              </w:rPr>
              <w:t xml:space="preserve">2017 </w:t>
            </w:r>
          </w:p>
        </w:tc>
        <w:tc>
          <w:tcPr>
            <w:tcW w:w="455" w:type="pct"/>
            <w:shd w:val="clear" w:color="auto" w:fill="auto"/>
            <w:vAlign w:val="center"/>
          </w:tcPr>
          <w:p w:rsidR="00950182" w:rsidRPr="00E44AE2" w:rsidRDefault="00950182" w:rsidP="00F1658F">
            <w:pPr>
              <w:jc w:val="center"/>
              <w:rPr>
                <w:b/>
                <w:sz w:val="22"/>
                <w:szCs w:val="22"/>
              </w:rPr>
            </w:pPr>
            <w:r w:rsidRPr="00E44AE2">
              <w:rPr>
                <w:b/>
                <w:sz w:val="22"/>
                <w:szCs w:val="22"/>
              </w:rPr>
              <w:t>2018</w:t>
            </w:r>
          </w:p>
        </w:tc>
        <w:tc>
          <w:tcPr>
            <w:tcW w:w="455" w:type="pct"/>
            <w:vMerge/>
            <w:shd w:val="clear" w:color="auto" w:fill="auto"/>
            <w:vAlign w:val="center"/>
          </w:tcPr>
          <w:p w:rsidR="00950182" w:rsidRPr="00E44AE2" w:rsidRDefault="00950182" w:rsidP="00F1658F">
            <w:pPr>
              <w:jc w:val="center"/>
              <w:rPr>
                <w:b/>
                <w:bCs/>
                <w:sz w:val="22"/>
                <w:szCs w:val="22"/>
              </w:rPr>
            </w:pPr>
          </w:p>
        </w:tc>
        <w:tc>
          <w:tcPr>
            <w:tcW w:w="379" w:type="pct"/>
            <w:shd w:val="clear" w:color="auto" w:fill="auto"/>
            <w:vAlign w:val="center"/>
          </w:tcPr>
          <w:p w:rsidR="00950182" w:rsidRPr="00E44AE2" w:rsidRDefault="00950182" w:rsidP="00F1658F">
            <w:pPr>
              <w:jc w:val="center"/>
              <w:rPr>
                <w:b/>
                <w:sz w:val="22"/>
                <w:szCs w:val="22"/>
              </w:rPr>
            </w:pPr>
            <w:r w:rsidRPr="00E44AE2">
              <w:rPr>
                <w:b/>
                <w:sz w:val="22"/>
                <w:szCs w:val="22"/>
              </w:rPr>
              <w:t xml:space="preserve">2017 </w:t>
            </w:r>
          </w:p>
        </w:tc>
        <w:tc>
          <w:tcPr>
            <w:tcW w:w="379" w:type="pct"/>
            <w:shd w:val="clear" w:color="auto" w:fill="auto"/>
            <w:vAlign w:val="center"/>
          </w:tcPr>
          <w:p w:rsidR="00950182" w:rsidRPr="00E44AE2" w:rsidRDefault="00950182" w:rsidP="00F1658F">
            <w:pPr>
              <w:jc w:val="center"/>
              <w:rPr>
                <w:b/>
                <w:sz w:val="22"/>
                <w:szCs w:val="22"/>
              </w:rPr>
            </w:pPr>
            <w:r w:rsidRPr="00E44AE2">
              <w:rPr>
                <w:b/>
                <w:sz w:val="22"/>
                <w:szCs w:val="22"/>
              </w:rPr>
              <w:t xml:space="preserve">2018 </w:t>
            </w:r>
          </w:p>
        </w:tc>
        <w:tc>
          <w:tcPr>
            <w:tcW w:w="452" w:type="pct"/>
            <w:vMerge/>
            <w:shd w:val="clear" w:color="auto" w:fill="auto"/>
            <w:vAlign w:val="center"/>
          </w:tcPr>
          <w:p w:rsidR="00950182" w:rsidRPr="00E44AE2" w:rsidRDefault="00950182" w:rsidP="00F1658F">
            <w:pPr>
              <w:jc w:val="center"/>
              <w:rPr>
                <w:bCs/>
                <w:sz w:val="22"/>
                <w:szCs w:val="22"/>
              </w:rPr>
            </w:pPr>
          </w:p>
        </w:tc>
      </w:tr>
      <w:tr w:rsidR="00950182" w:rsidRPr="00E44AE2" w:rsidTr="00E340F7">
        <w:trPr>
          <w:trHeight w:val="95"/>
          <w:tblHeader/>
        </w:trPr>
        <w:tc>
          <w:tcPr>
            <w:tcW w:w="2425" w:type="pct"/>
            <w:shd w:val="clear" w:color="auto" w:fill="auto"/>
            <w:vAlign w:val="center"/>
          </w:tcPr>
          <w:p w:rsidR="00950182" w:rsidRPr="00E44AE2" w:rsidRDefault="00950182" w:rsidP="00F1658F">
            <w:pPr>
              <w:rPr>
                <w:b/>
                <w:sz w:val="22"/>
                <w:szCs w:val="22"/>
              </w:rPr>
            </w:pPr>
            <w:r w:rsidRPr="00E44AE2">
              <w:rPr>
                <w:b/>
                <w:sz w:val="22"/>
                <w:szCs w:val="22"/>
              </w:rPr>
              <w:t xml:space="preserve">Всего по отрасли, в </w:t>
            </w:r>
            <w:proofErr w:type="spellStart"/>
            <w:r w:rsidRPr="00E44AE2">
              <w:rPr>
                <w:b/>
                <w:sz w:val="22"/>
                <w:szCs w:val="22"/>
              </w:rPr>
              <w:t>т.ч</w:t>
            </w:r>
            <w:proofErr w:type="spellEnd"/>
            <w:r w:rsidRPr="00E44AE2">
              <w:rPr>
                <w:b/>
                <w:sz w:val="22"/>
                <w:szCs w:val="22"/>
              </w:rPr>
              <w:t>.:</w:t>
            </w:r>
          </w:p>
        </w:tc>
        <w:tc>
          <w:tcPr>
            <w:tcW w:w="456" w:type="pct"/>
            <w:shd w:val="clear" w:color="auto" w:fill="auto"/>
            <w:vAlign w:val="center"/>
          </w:tcPr>
          <w:p w:rsidR="00950182" w:rsidRPr="00E44AE2" w:rsidRDefault="00950182" w:rsidP="00F1658F">
            <w:pPr>
              <w:jc w:val="center"/>
              <w:rPr>
                <w:b/>
                <w:bCs/>
                <w:sz w:val="22"/>
                <w:szCs w:val="22"/>
              </w:rPr>
            </w:pPr>
            <w:r w:rsidRPr="00E44AE2">
              <w:rPr>
                <w:b/>
                <w:bCs/>
                <w:sz w:val="22"/>
                <w:szCs w:val="22"/>
              </w:rPr>
              <w:t>457,8</w:t>
            </w:r>
          </w:p>
        </w:tc>
        <w:tc>
          <w:tcPr>
            <w:tcW w:w="455" w:type="pct"/>
            <w:shd w:val="clear" w:color="auto" w:fill="auto"/>
            <w:vAlign w:val="center"/>
          </w:tcPr>
          <w:p w:rsidR="00950182" w:rsidRPr="00E44AE2" w:rsidRDefault="00950182" w:rsidP="00F1658F">
            <w:pPr>
              <w:jc w:val="center"/>
              <w:rPr>
                <w:b/>
                <w:bCs/>
                <w:sz w:val="22"/>
                <w:szCs w:val="22"/>
              </w:rPr>
            </w:pPr>
            <w:r w:rsidRPr="00E44AE2">
              <w:rPr>
                <w:b/>
                <w:bCs/>
                <w:sz w:val="22"/>
                <w:szCs w:val="22"/>
              </w:rPr>
              <w:t>447,8</w:t>
            </w:r>
          </w:p>
        </w:tc>
        <w:tc>
          <w:tcPr>
            <w:tcW w:w="455" w:type="pct"/>
            <w:shd w:val="clear" w:color="auto" w:fill="auto"/>
            <w:vAlign w:val="center"/>
          </w:tcPr>
          <w:p w:rsidR="00950182" w:rsidRPr="00E44AE2" w:rsidRDefault="00950182" w:rsidP="00F1658F">
            <w:pPr>
              <w:jc w:val="center"/>
              <w:rPr>
                <w:b/>
                <w:bCs/>
                <w:sz w:val="22"/>
                <w:szCs w:val="22"/>
              </w:rPr>
            </w:pPr>
            <w:r w:rsidRPr="00E44AE2">
              <w:rPr>
                <w:b/>
                <w:bCs/>
                <w:sz w:val="22"/>
                <w:szCs w:val="22"/>
              </w:rPr>
              <w:t>-10,0</w:t>
            </w:r>
          </w:p>
        </w:tc>
        <w:tc>
          <w:tcPr>
            <w:tcW w:w="379" w:type="pct"/>
            <w:shd w:val="clear" w:color="auto" w:fill="auto"/>
            <w:vAlign w:val="center"/>
          </w:tcPr>
          <w:p w:rsidR="00950182" w:rsidRPr="00E44AE2" w:rsidRDefault="00950182" w:rsidP="00F1658F">
            <w:pPr>
              <w:jc w:val="center"/>
              <w:rPr>
                <w:b/>
                <w:bCs/>
                <w:sz w:val="22"/>
                <w:szCs w:val="22"/>
              </w:rPr>
            </w:pPr>
            <w:r w:rsidRPr="00E44AE2">
              <w:rPr>
                <w:b/>
                <w:bCs/>
                <w:sz w:val="22"/>
                <w:szCs w:val="22"/>
              </w:rPr>
              <w:t>431</w:t>
            </w:r>
          </w:p>
        </w:tc>
        <w:tc>
          <w:tcPr>
            <w:tcW w:w="379" w:type="pct"/>
            <w:shd w:val="clear" w:color="auto" w:fill="auto"/>
            <w:vAlign w:val="center"/>
          </w:tcPr>
          <w:p w:rsidR="00950182" w:rsidRPr="00E44AE2" w:rsidRDefault="00950182" w:rsidP="00F1658F">
            <w:pPr>
              <w:jc w:val="center"/>
              <w:rPr>
                <w:b/>
                <w:bCs/>
                <w:sz w:val="22"/>
                <w:szCs w:val="22"/>
              </w:rPr>
            </w:pPr>
            <w:r w:rsidRPr="00E44AE2">
              <w:rPr>
                <w:b/>
                <w:bCs/>
                <w:sz w:val="22"/>
                <w:szCs w:val="22"/>
              </w:rPr>
              <w:t>422</w:t>
            </w:r>
          </w:p>
        </w:tc>
        <w:tc>
          <w:tcPr>
            <w:tcW w:w="452" w:type="pct"/>
            <w:shd w:val="clear" w:color="auto" w:fill="auto"/>
            <w:vAlign w:val="center"/>
          </w:tcPr>
          <w:p w:rsidR="00950182" w:rsidRPr="00E44AE2" w:rsidRDefault="00950182" w:rsidP="00F1658F">
            <w:pPr>
              <w:jc w:val="center"/>
              <w:rPr>
                <w:b/>
                <w:bCs/>
                <w:sz w:val="22"/>
                <w:szCs w:val="22"/>
              </w:rPr>
            </w:pPr>
            <w:r w:rsidRPr="00E44AE2">
              <w:rPr>
                <w:b/>
                <w:bCs/>
                <w:sz w:val="22"/>
                <w:szCs w:val="22"/>
              </w:rPr>
              <w:t>-9</w:t>
            </w:r>
          </w:p>
        </w:tc>
      </w:tr>
      <w:tr w:rsidR="00950182" w:rsidRPr="00E44AE2" w:rsidTr="00E340F7">
        <w:trPr>
          <w:tblHeader/>
        </w:trPr>
        <w:tc>
          <w:tcPr>
            <w:tcW w:w="2425" w:type="pct"/>
            <w:vAlign w:val="center"/>
          </w:tcPr>
          <w:p w:rsidR="00950182" w:rsidRPr="00E44AE2" w:rsidRDefault="00950182" w:rsidP="00F1658F">
            <w:pPr>
              <w:rPr>
                <w:sz w:val="22"/>
                <w:szCs w:val="22"/>
              </w:rPr>
            </w:pPr>
            <w:r w:rsidRPr="00E44AE2">
              <w:rPr>
                <w:sz w:val="22"/>
                <w:szCs w:val="22"/>
              </w:rPr>
              <w:t>Управление социальной политики</w:t>
            </w:r>
          </w:p>
        </w:tc>
        <w:tc>
          <w:tcPr>
            <w:tcW w:w="456" w:type="pct"/>
            <w:vAlign w:val="center"/>
          </w:tcPr>
          <w:p w:rsidR="00950182" w:rsidRPr="00E44AE2" w:rsidRDefault="00950182" w:rsidP="00F1658F">
            <w:pPr>
              <w:jc w:val="center"/>
              <w:rPr>
                <w:sz w:val="22"/>
                <w:szCs w:val="22"/>
              </w:rPr>
            </w:pPr>
            <w:r w:rsidRPr="00E44AE2">
              <w:rPr>
                <w:sz w:val="22"/>
                <w:szCs w:val="22"/>
              </w:rPr>
              <w:t>123,0</w:t>
            </w:r>
          </w:p>
        </w:tc>
        <w:tc>
          <w:tcPr>
            <w:tcW w:w="455" w:type="pct"/>
            <w:vAlign w:val="center"/>
          </w:tcPr>
          <w:p w:rsidR="00950182" w:rsidRPr="00E44AE2" w:rsidRDefault="00950182" w:rsidP="00F1658F">
            <w:pPr>
              <w:jc w:val="center"/>
              <w:rPr>
                <w:sz w:val="22"/>
                <w:szCs w:val="22"/>
              </w:rPr>
            </w:pPr>
            <w:r w:rsidRPr="00E44AE2">
              <w:rPr>
                <w:sz w:val="22"/>
                <w:szCs w:val="22"/>
              </w:rPr>
              <w:t>123,0</w:t>
            </w:r>
          </w:p>
        </w:tc>
        <w:tc>
          <w:tcPr>
            <w:tcW w:w="455" w:type="pct"/>
            <w:vAlign w:val="center"/>
          </w:tcPr>
          <w:p w:rsidR="00950182" w:rsidRPr="00E44AE2" w:rsidRDefault="00950182" w:rsidP="00F1658F">
            <w:pPr>
              <w:jc w:val="center"/>
              <w:rPr>
                <w:sz w:val="22"/>
                <w:szCs w:val="22"/>
              </w:rPr>
            </w:pPr>
            <w:r w:rsidRPr="00E44AE2">
              <w:rPr>
                <w:sz w:val="22"/>
                <w:szCs w:val="22"/>
              </w:rPr>
              <w:t>0,0</w:t>
            </w:r>
          </w:p>
        </w:tc>
        <w:tc>
          <w:tcPr>
            <w:tcW w:w="379" w:type="pct"/>
            <w:vAlign w:val="center"/>
          </w:tcPr>
          <w:p w:rsidR="00950182" w:rsidRPr="00E44AE2" w:rsidRDefault="00950182" w:rsidP="00F1658F">
            <w:pPr>
              <w:jc w:val="center"/>
              <w:rPr>
                <w:sz w:val="22"/>
                <w:szCs w:val="22"/>
              </w:rPr>
            </w:pPr>
            <w:r w:rsidRPr="00E44AE2">
              <w:rPr>
                <w:sz w:val="22"/>
                <w:szCs w:val="22"/>
              </w:rPr>
              <w:t>122</w:t>
            </w:r>
          </w:p>
        </w:tc>
        <w:tc>
          <w:tcPr>
            <w:tcW w:w="379" w:type="pct"/>
            <w:vAlign w:val="center"/>
          </w:tcPr>
          <w:p w:rsidR="00950182" w:rsidRPr="00E44AE2" w:rsidRDefault="00950182" w:rsidP="00F1658F">
            <w:pPr>
              <w:jc w:val="center"/>
              <w:rPr>
                <w:sz w:val="22"/>
                <w:szCs w:val="22"/>
              </w:rPr>
            </w:pPr>
            <w:r w:rsidRPr="00E44AE2">
              <w:rPr>
                <w:sz w:val="22"/>
                <w:szCs w:val="22"/>
              </w:rPr>
              <w:t>121</w:t>
            </w:r>
          </w:p>
        </w:tc>
        <w:tc>
          <w:tcPr>
            <w:tcW w:w="452" w:type="pct"/>
            <w:vAlign w:val="center"/>
          </w:tcPr>
          <w:p w:rsidR="00950182" w:rsidRPr="00E44AE2" w:rsidRDefault="00950182" w:rsidP="00F1658F">
            <w:pPr>
              <w:jc w:val="center"/>
              <w:rPr>
                <w:sz w:val="22"/>
                <w:szCs w:val="22"/>
              </w:rPr>
            </w:pPr>
            <w:r w:rsidRPr="00E44AE2">
              <w:rPr>
                <w:sz w:val="22"/>
                <w:szCs w:val="22"/>
              </w:rPr>
              <w:t>-1</w:t>
            </w:r>
          </w:p>
        </w:tc>
      </w:tr>
      <w:tr w:rsidR="00950182" w:rsidRPr="00E44AE2" w:rsidTr="00E340F7">
        <w:trPr>
          <w:tblHeader/>
        </w:trPr>
        <w:tc>
          <w:tcPr>
            <w:tcW w:w="2425" w:type="pct"/>
            <w:vAlign w:val="center"/>
          </w:tcPr>
          <w:p w:rsidR="00950182" w:rsidRPr="00E44AE2" w:rsidRDefault="00950182" w:rsidP="00F1658F">
            <w:pPr>
              <w:rPr>
                <w:sz w:val="22"/>
                <w:szCs w:val="22"/>
              </w:rPr>
            </w:pPr>
            <w:r w:rsidRPr="00E44AE2">
              <w:rPr>
                <w:sz w:val="22"/>
                <w:szCs w:val="22"/>
              </w:rPr>
              <w:t>МБУ «КЦСОН»</w:t>
            </w:r>
          </w:p>
        </w:tc>
        <w:tc>
          <w:tcPr>
            <w:tcW w:w="456" w:type="pct"/>
            <w:vAlign w:val="center"/>
          </w:tcPr>
          <w:p w:rsidR="00950182" w:rsidRPr="00E44AE2" w:rsidRDefault="00950182" w:rsidP="00F1658F">
            <w:pPr>
              <w:jc w:val="center"/>
              <w:rPr>
                <w:sz w:val="22"/>
                <w:szCs w:val="22"/>
              </w:rPr>
            </w:pPr>
            <w:r w:rsidRPr="00E44AE2">
              <w:rPr>
                <w:sz w:val="22"/>
                <w:szCs w:val="22"/>
              </w:rPr>
              <w:t>228,8</w:t>
            </w:r>
          </w:p>
        </w:tc>
        <w:tc>
          <w:tcPr>
            <w:tcW w:w="455" w:type="pct"/>
            <w:vAlign w:val="center"/>
          </w:tcPr>
          <w:p w:rsidR="00950182" w:rsidRPr="00E44AE2" w:rsidRDefault="00950182" w:rsidP="00F1658F">
            <w:pPr>
              <w:jc w:val="center"/>
              <w:rPr>
                <w:sz w:val="22"/>
                <w:szCs w:val="22"/>
              </w:rPr>
            </w:pPr>
            <w:r w:rsidRPr="00E44AE2">
              <w:rPr>
                <w:sz w:val="22"/>
                <w:szCs w:val="22"/>
              </w:rPr>
              <w:t>218,8</w:t>
            </w:r>
          </w:p>
        </w:tc>
        <w:tc>
          <w:tcPr>
            <w:tcW w:w="455" w:type="pct"/>
            <w:vAlign w:val="center"/>
          </w:tcPr>
          <w:p w:rsidR="00950182" w:rsidRPr="00E44AE2" w:rsidRDefault="00950182" w:rsidP="00F1658F">
            <w:pPr>
              <w:jc w:val="center"/>
              <w:rPr>
                <w:sz w:val="22"/>
                <w:szCs w:val="22"/>
              </w:rPr>
            </w:pPr>
            <w:r w:rsidRPr="00E44AE2">
              <w:rPr>
                <w:sz w:val="22"/>
                <w:szCs w:val="22"/>
              </w:rPr>
              <w:t>-10,0</w:t>
            </w:r>
          </w:p>
        </w:tc>
        <w:tc>
          <w:tcPr>
            <w:tcW w:w="379" w:type="pct"/>
            <w:vAlign w:val="center"/>
          </w:tcPr>
          <w:p w:rsidR="00950182" w:rsidRPr="00E44AE2" w:rsidRDefault="00950182" w:rsidP="00F1658F">
            <w:pPr>
              <w:jc w:val="center"/>
              <w:rPr>
                <w:sz w:val="22"/>
                <w:szCs w:val="22"/>
              </w:rPr>
            </w:pPr>
            <w:r w:rsidRPr="00E44AE2">
              <w:rPr>
                <w:sz w:val="22"/>
                <w:szCs w:val="22"/>
              </w:rPr>
              <w:t>211</w:t>
            </w:r>
          </w:p>
        </w:tc>
        <w:tc>
          <w:tcPr>
            <w:tcW w:w="379" w:type="pct"/>
            <w:vAlign w:val="center"/>
          </w:tcPr>
          <w:p w:rsidR="00950182" w:rsidRPr="00E44AE2" w:rsidRDefault="00950182" w:rsidP="00F1658F">
            <w:pPr>
              <w:jc w:val="center"/>
              <w:rPr>
                <w:sz w:val="22"/>
                <w:szCs w:val="22"/>
              </w:rPr>
            </w:pPr>
            <w:r w:rsidRPr="00E44AE2">
              <w:rPr>
                <w:sz w:val="22"/>
                <w:szCs w:val="22"/>
              </w:rPr>
              <w:t>206</w:t>
            </w:r>
          </w:p>
        </w:tc>
        <w:tc>
          <w:tcPr>
            <w:tcW w:w="452" w:type="pct"/>
            <w:vAlign w:val="center"/>
          </w:tcPr>
          <w:p w:rsidR="00950182" w:rsidRPr="00E44AE2" w:rsidRDefault="00950182" w:rsidP="00F1658F">
            <w:pPr>
              <w:jc w:val="center"/>
              <w:rPr>
                <w:sz w:val="22"/>
                <w:szCs w:val="22"/>
              </w:rPr>
            </w:pPr>
            <w:r w:rsidRPr="00E44AE2">
              <w:rPr>
                <w:sz w:val="22"/>
                <w:szCs w:val="22"/>
              </w:rPr>
              <w:t>-5</w:t>
            </w:r>
          </w:p>
        </w:tc>
      </w:tr>
      <w:tr w:rsidR="00950182" w:rsidRPr="00E44AE2" w:rsidTr="00E340F7">
        <w:trPr>
          <w:tblHeader/>
        </w:trPr>
        <w:tc>
          <w:tcPr>
            <w:tcW w:w="2425" w:type="pct"/>
            <w:vAlign w:val="center"/>
          </w:tcPr>
          <w:p w:rsidR="00950182" w:rsidRPr="00E44AE2" w:rsidRDefault="00950182" w:rsidP="00F1658F">
            <w:pPr>
              <w:rPr>
                <w:sz w:val="22"/>
                <w:szCs w:val="22"/>
              </w:rPr>
            </w:pPr>
            <w:r w:rsidRPr="00E44AE2">
              <w:rPr>
                <w:sz w:val="22"/>
                <w:szCs w:val="22"/>
              </w:rPr>
              <w:t>МБУ «РЦ «Виктория»</w:t>
            </w:r>
          </w:p>
        </w:tc>
        <w:tc>
          <w:tcPr>
            <w:tcW w:w="456" w:type="pct"/>
            <w:vAlign w:val="center"/>
          </w:tcPr>
          <w:p w:rsidR="00950182" w:rsidRPr="00E44AE2" w:rsidRDefault="00950182" w:rsidP="00F1658F">
            <w:pPr>
              <w:jc w:val="center"/>
              <w:rPr>
                <w:sz w:val="22"/>
                <w:szCs w:val="22"/>
              </w:rPr>
            </w:pPr>
            <w:r w:rsidRPr="00E44AE2">
              <w:rPr>
                <w:sz w:val="22"/>
                <w:szCs w:val="22"/>
              </w:rPr>
              <w:t>71,0</w:t>
            </w:r>
          </w:p>
        </w:tc>
        <w:tc>
          <w:tcPr>
            <w:tcW w:w="455" w:type="pct"/>
            <w:vAlign w:val="center"/>
          </w:tcPr>
          <w:p w:rsidR="00950182" w:rsidRPr="00E44AE2" w:rsidRDefault="00950182" w:rsidP="00F1658F">
            <w:pPr>
              <w:jc w:val="center"/>
              <w:rPr>
                <w:sz w:val="22"/>
                <w:szCs w:val="22"/>
              </w:rPr>
            </w:pPr>
            <w:r w:rsidRPr="00E44AE2">
              <w:rPr>
                <w:sz w:val="22"/>
                <w:szCs w:val="22"/>
              </w:rPr>
              <w:t>71,0</w:t>
            </w:r>
          </w:p>
        </w:tc>
        <w:tc>
          <w:tcPr>
            <w:tcW w:w="455" w:type="pct"/>
            <w:vAlign w:val="center"/>
          </w:tcPr>
          <w:p w:rsidR="00950182" w:rsidRPr="00E44AE2" w:rsidRDefault="00950182" w:rsidP="00F1658F">
            <w:pPr>
              <w:jc w:val="center"/>
              <w:rPr>
                <w:sz w:val="22"/>
                <w:szCs w:val="22"/>
              </w:rPr>
            </w:pPr>
            <w:r w:rsidRPr="00E44AE2">
              <w:rPr>
                <w:sz w:val="22"/>
                <w:szCs w:val="22"/>
              </w:rPr>
              <w:t>0,0</w:t>
            </w:r>
          </w:p>
        </w:tc>
        <w:tc>
          <w:tcPr>
            <w:tcW w:w="379" w:type="pct"/>
            <w:vAlign w:val="center"/>
          </w:tcPr>
          <w:p w:rsidR="00950182" w:rsidRPr="00E44AE2" w:rsidRDefault="00950182" w:rsidP="00F1658F">
            <w:pPr>
              <w:jc w:val="center"/>
              <w:rPr>
                <w:sz w:val="22"/>
                <w:szCs w:val="22"/>
              </w:rPr>
            </w:pPr>
            <w:r w:rsidRPr="00E44AE2">
              <w:rPr>
                <w:sz w:val="22"/>
                <w:szCs w:val="22"/>
              </w:rPr>
              <w:t>66</w:t>
            </w:r>
          </w:p>
        </w:tc>
        <w:tc>
          <w:tcPr>
            <w:tcW w:w="379" w:type="pct"/>
            <w:vAlign w:val="center"/>
          </w:tcPr>
          <w:p w:rsidR="00950182" w:rsidRPr="00E44AE2" w:rsidRDefault="00950182" w:rsidP="00F1658F">
            <w:pPr>
              <w:jc w:val="center"/>
              <w:rPr>
                <w:sz w:val="22"/>
                <w:szCs w:val="22"/>
              </w:rPr>
            </w:pPr>
            <w:r w:rsidRPr="00E44AE2">
              <w:rPr>
                <w:sz w:val="22"/>
                <w:szCs w:val="22"/>
              </w:rPr>
              <w:t>64</w:t>
            </w:r>
          </w:p>
        </w:tc>
        <w:tc>
          <w:tcPr>
            <w:tcW w:w="452" w:type="pct"/>
            <w:vAlign w:val="center"/>
          </w:tcPr>
          <w:p w:rsidR="00950182" w:rsidRPr="00E44AE2" w:rsidRDefault="00950182" w:rsidP="00F1658F">
            <w:pPr>
              <w:jc w:val="center"/>
              <w:rPr>
                <w:sz w:val="22"/>
                <w:szCs w:val="22"/>
              </w:rPr>
            </w:pPr>
            <w:r w:rsidRPr="00E44AE2">
              <w:rPr>
                <w:sz w:val="22"/>
                <w:szCs w:val="22"/>
              </w:rPr>
              <w:t>-2</w:t>
            </w:r>
          </w:p>
        </w:tc>
      </w:tr>
      <w:tr w:rsidR="00950182" w:rsidRPr="00E44AE2" w:rsidTr="00E340F7">
        <w:trPr>
          <w:tblHeader/>
        </w:trPr>
        <w:tc>
          <w:tcPr>
            <w:tcW w:w="2425" w:type="pct"/>
            <w:vAlign w:val="center"/>
          </w:tcPr>
          <w:p w:rsidR="00950182" w:rsidRPr="00E44AE2" w:rsidRDefault="00950182" w:rsidP="00F1658F">
            <w:pPr>
              <w:rPr>
                <w:sz w:val="22"/>
                <w:szCs w:val="22"/>
              </w:rPr>
            </w:pPr>
            <w:r w:rsidRPr="00E44AE2">
              <w:rPr>
                <w:sz w:val="22"/>
                <w:szCs w:val="22"/>
              </w:rPr>
              <w:t>МБУ «ЦС «Норильский»</w:t>
            </w:r>
          </w:p>
        </w:tc>
        <w:tc>
          <w:tcPr>
            <w:tcW w:w="456" w:type="pct"/>
            <w:vAlign w:val="center"/>
          </w:tcPr>
          <w:p w:rsidR="00950182" w:rsidRPr="00E44AE2" w:rsidRDefault="00950182" w:rsidP="00F1658F">
            <w:pPr>
              <w:jc w:val="center"/>
              <w:rPr>
                <w:sz w:val="22"/>
                <w:szCs w:val="22"/>
              </w:rPr>
            </w:pPr>
            <w:r w:rsidRPr="00E44AE2">
              <w:rPr>
                <w:sz w:val="22"/>
                <w:szCs w:val="22"/>
              </w:rPr>
              <w:t>35,0</w:t>
            </w:r>
          </w:p>
        </w:tc>
        <w:tc>
          <w:tcPr>
            <w:tcW w:w="455" w:type="pct"/>
            <w:vAlign w:val="center"/>
          </w:tcPr>
          <w:p w:rsidR="00950182" w:rsidRPr="00E44AE2" w:rsidRDefault="00950182" w:rsidP="00F1658F">
            <w:pPr>
              <w:jc w:val="center"/>
              <w:rPr>
                <w:sz w:val="22"/>
                <w:szCs w:val="22"/>
              </w:rPr>
            </w:pPr>
            <w:r w:rsidRPr="00E44AE2">
              <w:rPr>
                <w:sz w:val="22"/>
                <w:szCs w:val="22"/>
              </w:rPr>
              <w:t>35,0</w:t>
            </w:r>
          </w:p>
        </w:tc>
        <w:tc>
          <w:tcPr>
            <w:tcW w:w="455" w:type="pct"/>
            <w:vAlign w:val="center"/>
          </w:tcPr>
          <w:p w:rsidR="00950182" w:rsidRPr="00E44AE2" w:rsidRDefault="00950182" w:rsidP="00F1658F">
            <w:pPr>
              <w:jc w:val="center"/>
              <w:rPr>
                <w:sz w:val="22"/>
                <w:szCs w:val="22"/>
              </w:rPr>
            </w:pPr>
            <w:r w:rsidRPr="00E44AE2">
              <w:rPr>
                <w:sz w:val="22"/>
                <w:szCs w:val="22"/>
              </w:rPr>
              <w:t>0,0</w:t>
            </w:r>
          </w:p>
        </w:tc>
        <w:tc>
          <w:tcPr>
            <w:tcW w:w="379" w:type="pct"/>
            <w:vAlign w:val="center"/>
          </w:tcPr>
          <w:p w:rsidR="00950182" w:rsidRPr="00E44AE2" w:rsidRDefault="00950182" w:rsidP="00F1658F">
            <w:pPr>
              <w:jc w:val="center"/>
              <w:rPr>
                <w:sz w:val="22"/>
                <w:szCs w:val="22"/>
              </w:rPr>
            </w:pPr>
            <w:r w:rsidRPr="00E44AE2">
              <w:rPr>
                <w:sz w:val="22"/>
                <w:szCs w:val="22"/>
              </w:rPr>
              <w:t>32</w:t>
            </w:r>
          </w:p>
        </w:tc>
        <w:tc>
          <w:tcPr>
            <w:tcW w:w="379" w:type="pct"/>
            <w:vAlign w:val="center"/>
          </w:tcPr>
          <w:p w:rsidR="00950182" w:rsidRPr="00E44AE2" w:rsidRDefault="00950182" w:rsidP="00F1658F">
            <w:pPr>
              <w:jc w:val="center"/>
              <w:rPr>
                <w:sz w:val="22"/>
                <w:szCs w:val="22"/>
              </w:rPr>
            </w:pPr>
            <w:r w:rsidRPr="00E44AE2">
              <w:rPr>
                <w:sz w:val="22"/>
                <w:szCs w:val="22"/>
              </w:rPr>
              <w:t>31</w:t>
            </w:r>
          </w:p>
        </w:tc>
        <w:tc>
          <w:tcPr>
            <w:tcW w:w="452" w:type="pct"/>
            <w:vAlign w:val="center"/>
          </w:tcPr>
          <w:p w:rsidR="00950182" w:rsidRPr="00E44AE2" w:rsidRDefault="00950182" w:rsidP="00F1658F">
            <w:pPr>
              <w:jc w:val="center"/>
              <w:rPr>
                <w:sz w:val="22"/>
                <w:szCs w:val="22"/>
              </w:rPr>
            </w:pPr>
            <w:r w:rsidRPr="00E44AE2">
              <w:rPr>
                <w:sz w:val="22"/>
                <w:szCs w:val="22"/>
              </w:rPr>
              <w:t>-1</w:t>
            </w:r>
          </w:p>
        </w:tc>
      </w:tr>
    </w:tbl>
    <w:p w:rsidR="00950182" w:rsidRPr="00E44AE2" w:rsidRDefault="00950182" w:rsidP="00EF6B04">
      <w:pPr>
        <w:pStyle w:val="22"/>
        <w:tabs>
          <w:tab w:val="left" w:pos="8931"/>
        </w:tabs>
        <w:spacing w:before="240"/>
        <w:ind w:firstLine="709"/>
        <w:rPr>
          <w:szCs w:val="26"/>
        </w:rPr>
      </w:pPr>
      <w:r w:rsidRPr="00E44AE2">
        <w:rPr>
          <w:szCs w:val="26"/>
        </w:rPr>
        <w:t>Штатная численность в Управлении социальной политики осталась неизменной по сравнению с отчетным периодом 2017 года, вместе с тем среднесписочная численность уменьшилась на 1 чел.</w:t>
      </w:r>
    </w:p>
    <w:p w:rsidR="00950182" w:rsidRPr="00E44AE2" w:rsidRDefault="00950182" w:rsidP="00EF6B04">
      <w:pPr>
        <w:pStyle w:val="22"/>
        <w:tabs>
          <w:tab w:val="left" w:pos="8931"/>
        </w:tabs>
        <w:ind w:firstLine="709"/>
        <w:rPr>
          <w:szCs w:val="26"/>
        </w:rPr>
      </w:pPr>
      <w:r w:rsidRPr="00E44AE2">
        <w:rPr>
          <w:szCs w:val="26"/>
        </w:rPr>
        <w:t xml:space="preserve">Штатная численность МБУ «КЦСОН» снизалась на 10,0 </w:t>
      </w:r>
      <w:proofErr w:type="spellStart"/>
      <w:r w:rsidRPr="00E44AE2">
        <w:rPr>
          <w:szCs w:val="26"/>
        </w:rPr>
        <w:t>шт.ед</w:t>
      </w:r>
      <w:proofErr w:type="spellEnd"/>
      <w:r w:rsidRPr="00E44AE2">
        <w:rPr>
          <w:szCs w:val="26"/>
        </w:rPr>
        <w:t>. по причине оптимизации численности социальных работников и медицинского персонала, в связи с этим среднесписочная численность учреждения также снизилась на 5 чел.</w:t>
      </w:r>
    </w:p>
    <w:p w:rsidR="00950182" w:rsidRPr="00E44AE2" w:rsidRDefault="00950182" w:rsidP="00EF6B04">
      <w:pPr>
        <w:pStyle w:val="22"/>
        <w:tabs>
          <w:tab w:val="left" w:pos="8931"/>
        </w:tabs>
        <w:ind w:firstLine="709"/>
        <w:rPr>
          <w:szCs w:val="26"/>
        </w:rPr>
      </w:pPr>
      <w:r w:rsidRPr="00E44AE2">
        <w:rPr>
          <w:szCs w:val="26"/>
        </w:rPr>
        <w:t>Штатная численность МБУ «РЦ «Виктория» осталась неизменной. Вместе с тем, среднесписочная численность снизилась на 2 чел. в связи с уходом работника в отпуск по уходу за ребенком до 3-х лет.</w:t>
      </w:r>
    </w:p>
    <w:p w:rsidR="00950182" w:rsidRPr="00E44AE2" w:rsidRDefault="00950182" w:rsidP="00EF6B04">
      <w:pPr>
        <w:pStyle w:val="22"/>
        <w:tabs>
          <w:tab w:val="left" w:pos="8931"/>
        </w:tabs>
        <w:ind w:firstLine="709"/>
        <w:rPr>
          <w:szCs w:val="26"/>
        </w:rPr>
      </w:pPr>
      <w:r w:rsidRPr="00E44AE2">
        <w:rPr>
          <w:szCs w:val="26"/>
        </w:rPr>
        <w:t>Штатная численность МБУ «ЦС «Норильский» осталась неизменной по сравнению с отчетным периодом 2017 года. Вместе с тем, среднесписочная численность снизилась на 1 чел. в связи с уходом работника в отпуск по уходу за ребенком до 3-х лет.</w:t>
      </w:r>
    </w:p>
    <w:p w:rsidR="00E92C44" w:rsidRPr="00E44AE2" w:rsidRDefault="00950182" w:rsidP="00224DF6">
      <w:pPr>
        <w:tabs>
          <w:tab w:val="left" w:pos="900"/>
        </w:tabs>
        <w:spacing w:before="240"/>
        <w:ind w:firstLine="540"/>
        <w:jc w:val="center"/>
        <w:rPr>
          <w:b/>
          <w:i/>
          <w:sz w:val="26"/>
          <w:szCs w:val="26"/>
        </w:rPr>
      </w:pPr>
      <w:r w:rsidRPr="00E44AE2">
        <w:rPr>
          <w:b/>
          <w:i/>
          <w:sz w:val="26"/>
          <w:szCs w:val="26"/>
        </w:rPr>
        <w:t xml:space="preserve">Территориальный отдел в городе Норильске </w:t>
      </w:r>
    </w:p>
    <w:p w:rsidR="00950182" w:rsidRPr="00E44AE2" w:rsidRDefault="00950182" w:rsidP="00224DF6">
      <w:pPr>
        <w:tabs>
          <w:tab w:val="left" w:pos="900"/>
        </w:tabs>
        <w:ind w:firstLine="540"/>
        <w:jc w:val="center"/>
        <w:rPr>
          <w:b/>
          <w:i/>
          <w:sz w:val="26"/>
          <w:szCs w:val="26"/>
        </w:rPr>
      </w:pPr>
      <w:r w:rsidRPr="00E44AE2">
        <w:rPr>
          <w:b/>
          <w:i/>
          <w:sz w:val="26"/>
          <w:szCs w:val="26"/>
        </w:rPr>
        <w:t>министерства здравоохранения Красноярского края</w:t>
      </w:r>
    </w:p>
    <w:p w:rsidR="00950182" w:rsidRPr="00E44AE2" w:rsidRDefault="00950182" w:rsidP="00E92C44">
      <w:pPr>
        <w:pStyle w:val="22"/>
        <w:tabs>
          <w:tab w:val="left" w:pos="8931"/>
        </w:tabs>
        <w:ind w:firstLine="709"/>
        <w:rPr>
          <w:szCs w:val="26"/>
        </w:rPr>
      </w:pPr>
      <w:r w:rsidRPr="00E44AE2">
        <w:rPr>
          <w:szCs w:val="26"/>
        </w:rPr>
        <w:t xml:space="preserve">Штатная численность по отрасли «Здравоохранение» в отчетном периоде по отношению к аналогичному периоду прошлого года снизилась на 0,8% и составила 7 503,6 </w:t>
      </w:r>
      <w:proofErr w:type="spellStart"/>
      <w:r w:rsidRPr="00E44AE2">
        <w:rPr>
          <w:szCs w:val="26"/>
        </w:rPr>
        <w:t>шт.ед</w:t>
      </w:r>
      <w:proofErr w:type="spellEnd"/>
      <w:r w:rsidRPr="00E44AE2">
        <w:rPr>
          <w:szCs w:val="26"/>
        </w:rPr>
        <w:t>.</w:t>
      </w:r>
    </w:p>
    <w:p w:rsidR="00950182" w:rsidRPr="00E44AE2" w:rsidRDefault="00950182" w:rsidP="00E92C44">
      <w:pPr>
        <w:spacing w:before="240"/>
        <w:jc w:val="right"/>
        <w:rPr>
          <w:sz w:val="26"/>
          <w:szCs w:val="26"/>
        </w:rPr>
      </w:pPr>
      <w:r w:rsidRPr="00E44AE2">
        <w:rPr>
          <w:sz w:val="26"/>
          <w:szCs w:val="26"/>
        </w:rPr>
        <w:lastRenderedPageBreak/>
        <w:t>Таблица</w:t>
      </w:r>
      <w:r w:rsidR="00D336FA" w:rsidRPr="00E44AE2">
        <w:rPr>
          <w:sz w:val="26"/>
          <w:szCs w:val="26"/>
        </w:rPr>
        <w:t xml:space="preserve"> 66</w:t>
      </w:r>
    </w:p>
    <w:p w:rsidR="00950182" w:rsidRPr="00E44AE2" w:rsidRDefault="00950182" w:rsidP="00E340F7">
      <w:pPr>
        <w:spacing w:after="120"/>
        <w:jc w:val="center"/>
        <w:rPr>
          <w:b/>
          <w:sz w:val="26"/>
          <w:szCs w:val="26"/>
        </w:rPr>
      </w:pPr>
      <w:r w:rsidRPr="00E44AE2">
        <w:rPr>
          <w:b/>
          <w:sz w:val="26"/>
          <w:szCs w:val="26"/>
        </w:rPr>
        <w:t xml:space="preserve">Списочная и штатная численность работников </w:t>
      </w:r>
    </w:p>
    <w:tbl>
      <w:tblPr>
        <w:tblW w:w="5000" w:type="pct"/>
        <w:tblLook w:val="0000" w:firstRow="0" w:lastRow="0" w:firstColumn="0" w:lastColumn="0" w:noHBand="0" w:noVBand="0"/>
      </w:tblPr>
      <w:tblGrid>
        <w:gridCol w:w="2889"/>
        <w:gridCol w:w="1206"/>
        <w:gridCol w:w="1206"/>
        <w:gridCol w:w="837"/>
        <w:gridCol w:w="1206"/>
        <w:gridCol w:w="1206"/>
        <w:gridCol w:w="796"/>
      </w:tblGrid>
      <w:tr w:rsidR="00950182" w:rsidRPr="00E44AE2" w:rsidTr="00E340F7">
        <w:trPr>
          <w:trHeight w:val="331"/>
          <w:tblHeader/>
        </w:trPr>
        <w:tc>
          <w:tcPr>
            <w:tcW w:w="154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Категории работников</w:t>
            </w:r>
          </w:p>
        </w:tc>
        <w:tc>
          <w:tcPr>
            <w:tcW w:w="1738" w:type="pct"/>
            <w:gridSpan w:val="3"/>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bCs/>
                <w:sz w:val="22"/>
                <w:szCs w:val="22"/>
              </w:rPr>
              <w:t xml:space="preserve">Штатная численность, </w:t>
            </w:r>
            <w:proofErr w:type="spellStart"/>
            <w:r w:rsidRPr="00E44AE2">
              <w:rPr>
                <w:b/>
                <w:bCs/>
                <w:sz w:val="22"/>
                <w:szCs w:val="22"/>
              </w:rPr>
              <w:t>шт.ед</w:t>
            </w:r>
            <w:proofErr w:type="spellEnd"/>
            <w:r w:rsidRPr="00E44AE2">
              <w:rPr>
                <w:b/>
                <w:bCs/>
                <w:sz w:val="22"/>
                <w:szCs w:val="22"/>
              </w:rPr>
              <w:t>.</w:t>
            </w:r>
          </w:p>
        </w:tc>
        <w:tc>
          <w:tcPr>
            <w:tcW w:w="1716" w:type="pct"/>
            <w:gridSpan w:val="3"/>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Списочная</w:t>
            </w:r>
            <w:r w:rsidRPr="00E44AE2">
              <w:rPr>
                <w:b/>
                <w:bCs/>
                <w:sz w:val="22"/>
                <w:szCs w:val="22"/>
              </w:rPr>
              <w:t xml:space="preserve"> численность, чел.</w:t>
            </w:r>
          </w:p>
        </w:tc>
      </w:tr>
      <w:tr w:rsidR="00950182" w:rsidRPr="00E44AE2" w:rsidTr="00E340F7">
        <w:trPr>
          <w:trHeight w:val="398"/>
          <w:tblHeader/>
        </w:trPr>
        <w:tc>
          <w:tcPr>
            <w:tcW w:w="154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50182" w:rsidRPr="00E44AE2" w:rsidRDefault="00950182" w:rsidP="00F1658F">
            <w:pPr>
              <w:rPr>
                <w:b/>
                <w:sz w:val="22"/>
                <w:szCs w:val="22"/>
              </w:rPr>
            </w:pP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на 01.07.2017</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на 01.07.2018</w:t>
            </w:r>
          </w:p>
        </w:tc>
        <w:tc>
          <w:tcPr>
            <w:tcW w:w="448"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на 01.07.2017</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sz w:val="22"/>
                <w:szCs w:val="22"/>
              </w:rPr>
            </w:pPr>
            <w:r w:rsidRPr="00E44AE2">
              <w:rPr>
                <w:b/>
                <w:sz w:val="22"/>
                <w:szCs w:val="22"/>
              </w:rPr>
              <w:t>на 01.07.2018</w:t>
            </w:r>
          </w:p>
        </w:tc>
        <w:tc>
          <w:tcPr>
            <w:tcW w:w="42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proofErr w:type="spellStart"/>
            <w:proofErr w:type="gramStart"/>
            <w:r w:rsidRPr="00E44AE2">
              <w:rPr>
                <w:b/>
                <w:bCs/>
                <w:sz w:val="22"/>
                <w:szCs w:val="22"/>
              </w:rPr>
              <w:t>откл</w:t>
            </w:r>
            <w:proofErr w:type="spellEnd"/>
            <w:r w:rsidRPr="00E44AE2">
              <w:rPr>
                <w:b/>
                <w:bCs/>
                <w:sz w:val="22"/>
                <w:szCs w:val="22"/>
              </w:rPr>
              <w:t>.,</w:t>
            </w:r>
            <w:proofErr w:type="gramEnd"/>
          </w:p>
          <w:p w:rsidR="00950182" w:rsidRPr="00E44AE2" w:rsidRDefault="00950182" w:rsidP="00F1658F">
            <w:pPr>
              <w:jc w:val="center"/>
              <w:rPr>
                <w:b/>
                <w:bCs/>
                <w:sz w:val="22"/>
                <w:szCs w:val="22"/>
              </w:rPr>
            </w:pPr>
            <w:r w:rsidRPr="00E44AE2">
              <w:rPr>
                <w:b/>
                <w:bCs/>
                <w:sz w:val="22"/>
                <w:szCs w:val="22"/>
              </w:rPr>
              <w:t>+/-</w:t>
            </w:r>
          </w:p>
        </w:tc>
      </w:tr>
      <w:tr w:rsidR="00950182" w:rsidRPr="00E44AE2" w:rsidTr="00E340F7">
        <w:trPr>
          <w:trHeight w:val="70"/>
        </w:trPr>
        <w:tc>
          <w:tcPr>
            <w:tcW w:w="1546"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b/>
                <w:sz w:val="22"/>
                <w:szCs w:val="22"/>
              </w:rPr>
            </w:pPr>
            <w:r w:rsidRPr="00E44AE2">
              <w:rPr>
                <w:b/>
                <w:sz w:val="22"/>
                <w:szCs w:val="22"/>
              </w:rPr>
              <w:t xml:space="preserve">Всего по отрасли*, в </w:t>
            </w:r>
            <w:proofErr w:type="spellStart"/>
            <w:r w:rsidRPr="00E44AE2">
              <w:rPr>
                <w:b/>
                <w:sz w:val="22"/>
                <w:szCs w:val="22"/>
              </w:rPr>
              <w:t>т.ч</w:t>
            </w:r>
            <w:proofErr w:type="spellEnd"/>
            <w:r w:rsidRPr="00E44AE2">
              <w:rPr>
                <w:b/>
                <w:sz w:val="22"/>
                <w:szCs w:val="22"/>
              </w:rPr>
              <w:t>.:</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7 503,5</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7 671,8</w:t>
            </w:r>
          </w:p>
        </w:tc>
        <w:tc>
          <w:tcPr>
            <w:tcW w:w="448"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+168,3</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6 126,0</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6 095,0</w:t>
            </w:r>
          </w:p>
        </w:tc>
        <w:tc>
          <w:tcPr>
            <w:tcW w:w="42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b/>
                <w:bCs/>
                <w:sz w:val="22"/>
                <w:szCs w:val="22"/>
              </w:rPr>
            </w:pPr>
            <w:r w:rsidRPr="00E44AE2">
              <w:rPr>
                <w:b/>
                <w:bCs/>
                <w:sz w:val="22"/>
                <w:szCs w:val="22"/>
              </w:rPr>
              <w:t>-31,0</w:t>
            </w:r>
          </w:p>
        </w:tc>
      </w:tr>
      <w:tr w:rsidR="00950182" w:rsidRPr="00E44AE2" w:rsidTr="00E340F7">
        <w:trPr>
          <w:trHeight w:val="70"/>
        </w:trPr>
        <w:tc>
          <w:tcPr>
            <w:tcW w:w="1546"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 краевой бюджет</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895,3</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904,0</w:t>
            </w:r>
          </w:p>
        </w:tc>
        <w:tc>
          <w:tcPr>
            <w:tcW w:w="44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+8,8</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676,0</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662,0</w:t>
            </w:r>
          </w:p>
        </w:tc>
        <w:tc>
          <w:tcPr>
            <w:tcW w:w="42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-14,0</w:t>
            </w:r>
          </w:p>
        </w:tc>
      </w:tr>
      <w:tr w:rsidR="00950182" w:rsidRPr="00E44AE2" w:rsidTr="00E340F7">
        <w:trPr>
          <w:trHeight w:val="70"/>
        </w:trPr>
        <w:tc>
          <w:tcPr>
            <w:tcW w:w="1546" w:type="pct"/>
            <w:tcBorders>
              <w:top w:val="nil"/>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 ФОМС</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6 024,0</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6 174,0</w:t>
            </w:r>
          </w:p>
        </w:tc>
        <w:tc>
          <w:tcPr>
            <w:tcW w:w="448"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+150,0</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5 091,0</w:t>
            </w:r>
          </w:p>
        </w:tc>
        <w:tc>
          <w:tcPr>
            <w:tcW w:w="64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5 067,0</w:t>
            </w:r>
          </w:p>
        </w:tc>
        <w:tc>
          <w:tcPr>
            <w:tcW w:w="425" w:type="pct"/>
            <w:tcBorders>
              <w:top w:val="nil"/>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-24,0</w:t>
            </w:r>
          </w:p>
        </w:tc>
      </w:tr>
      <w:tr w:rsidR="00950182" w:rsidRPr="00E44AE2" w:rsidTr="00E340F7">
        <w:trPr>
          <w:trHeight w:val="70"/>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rsidR="00950182" w:rsidRPr="00E44AE2" w:rsidRDefault="00950182" w:rsidP="00F1658F">
            <w:pPr>
              <w:rPr>
                <w:sz w:val="22"/>
                <w:szCs w:val="22"/>
              </w:rPr>
            </w:pPr>
            <w:r w:rsidRPr="00E44AE2">
              <w:rPr>
                <w:sz w:val="22"/>
                <w:szCs w:val="22"/>
              </w:rPr>
              <w:t>- хозрасчетные отделения</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584,3</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593,8</w:t>
            </w:r>
          </w:p>
        </w:tc>
        <w:tc>
          <w:tcPr>
            <w:tcW w:w="448"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+9,5</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359,0</w:t>
            </w:r>
          </w:p>
        </w:tc>
        <w:tc>
          <w:tcPr>
            <w:tcW w:w="64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366,0</w:t>
            </w:r>
          </w:p>
        </w:tc>
        <w:tc>
          <w:tcPr>
            <w:tcW w:w="425" w:type="pct"/>
            <w:tcBorders>
              <w:top w:val="single" w:sz="4" w:space="0" w:color="auto"/>
              <w:left w:val="nil"/>
              <w:bottom w:val="single" w:sz="4" w:space="0" w:color="auto"/>
              <w:right w:val="single" w:sz="4" w:space="0" w:color="auto"/>
            </w:tcBorders>
            <w:shd w:val="clear" w:color="auto" w:fill="auto"/>
            <w:vAlign w:val="center"/>
          </w:tcPr>
          <w:p w:rsidR="00950182" w:rsidRPr="00E44AE2" w:rsidRDefault="00950182" w:rsidP="00F1658F">
            <w:pPr>
              <w:jc w:val="center"/>
              <w:rPr>
                <w:sz w:val="22"/>
                <w:szCs w:val="22"/>
              </w:rPr>
            </w:pPr>
            <w:r w:rsidRPr="00E44AE2">
              <w:rPr>
                <w:sz w:val="22"/>
                <w:szCs w:val="22"/>
              </w:rPr>
              <w:t>+7,0</w:t>
            </w:r>
          </w:p>
        </w:tc>
      </w:tr>
    </w:tbl>
    <w:p w:rsidR="00950182" w:rsidRPr="00E44AE2" w:rsidRDefault="00950182" w:rsidP="00E92C44">
      <w:pPr>
        <w:widowControl w:val="0"/>
        <w:tabs>
          <w:tab w:val="num" w:pos="-5954"/>
          <w:tab w:val="left" w:pos="-3969"/>
          <w:tab w:val="left" w:pos="0"/>
        </w:tabs>
        <w:autoSpaceDE w:val="0"/>
        <w:autoSpaceDN w:val="0"/>
        <w:adjustRightInd w:val="0"/>
        <w:jc w:val="both"/>
        <w:rPr>
          <w:i/>
          <w:sz w:val="20"/>
          <w:szCs w:val="22"/>
        </w:rPr>
      </w:pPr>
      <w:r w:rsidRPr="00E44AE2">
        <w:rPr>
          <w:i/>
          <w:sz w:val="20"/>
          <w:szCs w:val="22"/>
        </w:rPr>
        <w:t xml:space="preserve">* включена штатная численность КГБУЗ «Норильская городская больница № 3» (пос. </w:t>
      </w:r>
      <w:proofErr w:type="spellStart"/>
      <w:r w:rsidRPr="00E44AE2">
        <w:rPr>
          <w:i/>
          <w:sz w:val="20"/>
          <w:szCs w:val="22"/>
        </w:rPr>
        <w:t>Снежногорск</w:t>
      </w:r>
      <w:proofErr w:type="spellEnd"/>
      <w:r w:rsidRPr="00E44AE2">
        <w:rPr>
          <w:i/>
          <w:sz w:val="20"/>
          <w:szCs w:val="22"/>
        </w:rPr>
        <w:t>), поскольку с 01.12.2017 КГБУЗ «Норильская городская больница № 3» входит в состав КГБУЗ «Норильская межрайонная больница №1»</w:t>
      </w:r>
    </w:p>
    <w:p w:rsidR="00950182" w:rsidRPr="00E44AE2" w:rsidRDefault="00950182" w:rsidP="00E92C44">
      <w:pPr>
        <w:pStyle w:val="22"/>
        <w:tabs>
          <w:tab w:val="left" w:pos="8931"/>
        </w:tabs>
        <w:spacing w:before="240"/>
        <w:ind w:firstLine="709"/>
        <w:rPr>
          <w:szCs w:val="26"/>
        </w:rPr>
      </w:pPr>
      <w:r w:rsidRPr="00E44AE2">
        <w:rPr>
          <w:szCs w:val="26"/>
        </w:rPr>
        <w:t xml:space="preserve">Штатная численность за 6 месяцев 2018 года по учреждениям здравоохранения в отношении штатной численности аналогичного периода 2017 года увеличилась на 168,3 </w:t>
      </w:r>
      <w:proofErr w:type="spellStart"/>
      <w:r w:rsidRPr="00E44AE2">
        <w:rPr>
          <w:szCs w:val="26"/>
        </w:rPr>
        <w:t>шт.ед</w:t>
      </w:r>
      <w:proofErr w:type="spellEnd"/>
      <w:r w:rsidRPr="00E44AE2">
        <w:rPr>
          <w:szCs w:val="26"/>
        </w:rPr>
        <w:t>.</w:t>
      </w:r>
    </w:p>
    <w:p w:rsidR="00950182" w:rsidRPr="00E44AE2" w:rsidRDefault="00950182" w:rsidP="00E92C44">
      <w:pPr>
        <w:pStyle w:val="22"/>
        <w:tabs>
          <w:tab w:val="left" w:pos="8931"/>
        </w:tabs>
        <w:ind w:firstLine="709"/>
        <w:rPr>
          <w:szCs w:val="26"/>
        </w:rPr>
      </w:pPr>
      <w:r w:rsidRPr="00E44AE2">
        <w:rPr>
          <w:szCs w:val="26"/>
        </w:rPr>
        <w:t>Списочная численность снизилась на 0,5% и составила 6 095 чел.</w:t>
      </w:r>
    </w:p>
    <w:p w:rsidR="00950182" w:rsidRPr="00E44AE2" w:rsidRDefault="00950182" w:rsidP="00E92C44">
      <w:pPr>
        <w:pStyle w:val="22"/>
        <w:tabs>
          <w:tab w:val="left" w:pos="8931"/>
        </w:tabs>
        <w:ind w:firstLine="709"/>
        <w:rPr>
          <w:szCs w:val="26"/>
        </w:rPr>
      </w:pPr>
      <w:r w:rsidRPr="00E44AE2">
        <w:rPr>
          <w:szCs w:val="26"/>
        </w:rPr>
        <w:t>В целом по отрасли наблюдается дефицит кадров. Укомплектованность специалистами составляет: по врачебному персоналу 63,3%, по среднему медицинскому персоналу 81,5%, по младшему персоналу 77,5% и по прочему персоналу 86,0%. Средний процент укомплектованности 79,4%.</w:t>
      </w:r>
    </w:p>
    <w:p w:rsidR="00950182" w:rsidRPr="00E44AE2" w:rsidRDefault="00950182" w:rsidP="00E92C44">
      <w:pPr>
        <w:spacing w:before="240"/>
        <w:jc w:val="right"/>
        <w:rPr>
          <w:sz w:val="26"/>
          <w:szCs w:val="26"/>
        </w:rPr>
      </w:pPr>
      <w:r w:rsidRPr="00E44AE2">
        <w:rPr>
          <w:sz w:val="26"/>
          <w:szCs w:val="26"/>
        </w:rPr>
        <w:t>Таблица</w:t>
      </w:r>
      <w:r w:rsidR="00D336FA" w:rsidRPr="00E44AE2">
        <w:rPr>
          <w:sz w:val="26"/>
          <w:szCs w:val="26"/>
        </w:rPr>
        <w:t xml:space="preserve"> 67</w:t>
      </w:r>
    </w:p>
    <w:p w:rsidR="00E92C44" w:rsidRPr="00E44AE2" w:rsidRDefault="00950182" w:rsidP="00E340F7">
      <w:pPr>
        <w:jc w:val="center"/>
        <w:rPr>
          <w:b/>
          <w:sz w:val="26"/>
          <w:szCs w:val="26"/>
        </w:rPr>
      </w:pPr>
      <w:r w:rsidRPr="00E44AE2">
        <w:rPr>
          <w:b/>
          <w:sz w:val="26"/>
          <w:szCs w:val="26"/>
        </w:rPr>
        <w:t>Сведения об укомплектованности специалист</w:t>
      </w:r>
      <w:r w:rsidR="00E92C44" w:rsidRPr="00E44AE2">
        <w:rPr>
          <w:b/>
          <w:sz w:val="26"/>
          <w:szCs w:val="26"/>
        </w:rPr>
        <w:t xml:space="preserve">ами </w:t>
      </w:r>
    </w:p>
    <w:p w:rsidR="00950182" w:rsidRPr="00E44AE2" w:rsidRDefault="00E92C44" w:rsidP="00E340F7">
      <w:pPr>
        <w:spacing w:after="120"/>
        <w:jc w:val="center"/>
        <w:rPr>
          <w:b/>
          <w:sz w:val="26"/>
          <w:szCs w:val="26"/>
        </w:rPr>
      </w:pPr>
      <w:r w:rsidRPr="00E44AE2">
        <w:rPr>
          <w:b/>
          <w:sz w:val="26"/>
          <w:szCs w:val="26"/>
        </w:rPr>
        <w:t>учреждений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3"/>
        <w:gridCol w:w="2097"/>
        <w:gridCol w:w="2099"/>
        <w:gridCol w:w="2776"/>
      </w:tblGrid>
      <w:tr w:rsidR="00950182" w:rsidRPr="00E44AE2" w:rsidTr="00E340F7">
        <w:trPr>
          <w:trHeight w:val="361"/>
          <w:tblHeader/>
        </w:trPr>
        <w:tc>
          <w:tcPr>
            <w:tcW w:w="284" w:type="pct"/>
            <w:vAlign w:val="center"/>
          </w:tcPr>
          <w:p w:rsidR="00950182" w:rsidRPr="00E44AE2" w:rsidRDefault="00950182" w:rsidP="00F1658F">
            <w:pPr>
              <w:jc w:val="center"/>
              <w:rPr>
                <w:b/>
                <w:sz w:val="22"/>
                <w:szCs w:val="22"/>
              </w:rPr>
            </w:pPr>
            <w:r w:rsidRPr="00E44AE2">
              <w:rPr>
                <w:b/>
                <w:sz w:val="22"/>
                <w:szCs w:val="22"/>
              </w:rPr>
              <w:t>№</w:t>
            </w:r>
            <w:r w:rsidR="00655735" w:rsidRPr="00E44AE2">
              <w:rPr>
                <w:b/>
                <w:sz w:val="22"/>
                <w:szCs w:val="22"/>
              </w:rPr>
              <w:t xml:space="preserve"> п/п</w:t>
            </w:r>
          </w:p>
        </w:tc>
        <w:tc>
          <w:tcPr>
            <w:tcW w:w="986" w:type="pct"/>
            <w:vAlign w:val="center"/>
          </w:tcPr>
          <w:p w:rsidR="00655735" w:rsidRPr="00E44AE2" w:rsidRDefault="00950182" w:rsidP="00F1658F">
            <w:pPr>
              <w:jc w:val="center"/>
              <w:rPr>
                <w:b/>
                <w:sz w:val="22"/>
                <w:szCs w:val="22"/>
              </w:rPr>
            </w:pPr>
            <w:r w:rsidRPr="00E44AE2">
              <w:rPr>
                <w:b/>
                <w:sz w:val="22"/>
                <w:szCs w:val="22"/>
              </w:rPr>
              <w:t xml:space="preserve">Категории </w:t>
            </w:r>
          </w:p>
          <w:p w:rsidR="00950182" w:rsidRPr="00E44AE2" w:rsidRDefault="00950182" w:rsidP="00F1658F">
            <w:pPr>
              <w:jc w:val="center"/>
              <w:rPr>
                <w:b/>
                <w:sz w:val="22"/>
                <w:szCs w:val="22"/>
              </w:rPr>
            </w:pPr>
            <w:r w:rsidRPr="00E44AE2">
              <w:rPr>
                <w:b/>
                <w:sz w:val="22"/>
                <w:szCs w:val="22"/>
              </w:rPr>
              <w:t>работников</w:t>
            </w:r>
          </w:p>
        </w:tc>
        <w:tc>
          <w:tcPr>
            <w:tcW w:w="1122" w:type="pct"/>
            <w:shd w:val="clear" w:color="auto" w:fill="auto"/>
            <w:vAlign w:val="center"/>
            <w:hideMark/>
          </w:tcPr>
          <w:p w:rsidR="00655735" w:rsidRPr="00E44AE2" w:rsidRDefault="00950182" w:rsidP="00F1658F">
            <w:pPr>
              <w:jc w:val="center"/>
              <w:rPr>
                <w:b/>
                <w:sz w:val="22"/>
                <w:szCs w:val="22"/>
              </w:rPr>
            </w:pPr>
            <w:r w:rsidRPr="00E44AE2">
              <w:rPr>
                <w:b/>
                <w:sz w:val="22"/>
                <w:szCs w:val="22"/>
              </w:rPr>
              <w:t xml:space="preserve">Штатная </w:t>
            </w:r>
          </w:p>
          <w:p w:rsidR="00950182" w:rsidRPr="00E44AE2" w:rsidRDefault="00950182" w:rsidP="00F1658F">
            <w:pPr>
              <w:jc w:val="center"/>
              <w:rPr>
                <w:b/>
                <w:sz w:val="22"/>
                <w:szCs w:val="22"/>
              </w:rPr>
            </w:pPr>
            <w:r w:rsidRPr="00E44AE2">
              <w:rPr>
                <w:b/>
                <w:sz w:val="22"/>
                <w:szCs w:val="22"/>
              </w:rPr>
              <w:t xml:space="preserve">численность на 01.07.2018, </w:t>
            </w:r>
            <w:proofErr w:type="spellStart"/>
            <w:r w:rsidRPr="00E44AE2">
              <w:rPr>
                <w:b/>
                <w:sz w:val="22"/>
                <w:szCs w:val="22"/>
              </w:rPr>
              <w:t>шт.ед</w:t>
            </w:r>
            <w:proofErr w:type="spellEnd"/>
            <w:r w:rsidRPr="00E44AE2">
              <w:rPr>
                <w:b/>
                <w:sz w:val="22"/>
                <w:szCs w:val="22"/>
              </w:rPr>
              <w:t>.</w:t>
            </w:r>
          </w:p>
        </w:tc>
        <w:tc>
          <w:tcPr>
            <w:tcW w:w="1123" w:type="pct"/>
            <w:shd w:val="clear" w:color="auto" w:fill="auto"/>
            <w:vAlign w:val="center"/>
            <w:hideMark/>
          </w:tcPr>
          <w:p w:rsidR="00655735" w:rsidRPr="00E44AE2" w:rsidRDefault="00950182" w:rsidP="00F1658F">
            <w:pPr>
              <w:jc w:val="center"/>
              <w:rPr>
                <w:b/>
                <w:sz w:val="22"/>
                <w:szCs w:val="22"/>
              </w:rPr>
            </w:pPr>
            <w:r w:rsidRPr="00E44AE2">
              <w:rPr>
                <w:b/>
                <w:sz w:val="22"/>
                <w:szCs w:val="22"/>
              </w:rPr>
              <w:t xml:space="preserve">Списочная </w:t>
            </w:r>
          </w:p>
          <w:p w:rsidR="00950182" w:rsidRPr="00E44AE2" w:rsidRDefault="00950182" w:rsidP="00F1658F">
            <w:pPr>
              <w:jc w:val="center"/>
              <w:rPr>
                <w:b/>
                <w:sz w:val="22"/>
                <w:szCs w:val="22"/>
              </w:rPr>
            </w:pPr>
            <w:r w:rsidRPr="00E44AE2">
              <w:rPr>
                <w:b/>
                <w:sz w:val="22"/>
                <w:szCs w:val="22"/>
              </w:rPr>
              <w:t>численность на 01.07.2018, чел.</w:t>
            </w:r>
          </w:p>
        </w:tc>
        <w:tc>
          <w:tcPr>
            <w:tcW w:w="1485" w:type="pct"/>
            <w:shd w:val="clear" w:color="auto" w:fill="auto"/>
            <w:vAlign w:val="center"/>
            <w:hideMark/>
          </w:tcPr>
          <w:p w:rsidR="00655735" w:rsidRPr="00E44AE2" w:rsidRDefault="00950182" w:rsidP="00F1658F">
            <w:pPr>
              <w:jc w:val="center"/>
              <w:rPr>
                <w:b/>
                <w:sz w:val="22"/>
                <w:szCs w:val="22"/>
              </w:rPr>
            </w:pPr>
            <w:r w:rsidRPr="00E44AE2">
              <w:rPr>
                <w:b/>
                <w:sz w:val="22"/>
                <w:szCs w:val="22"/>
              </w:rPr>
              <w:t xml:space="preserve">Процент </w:t>
            </w:r>
          </w:p>
          <w:p w:rsidR="00655735" w:rsidRPr="00E44AE2" w:rsidRDefault="00950182" w:rsidP="00F1658F">
            <w:pPr>
              <w:jc w:val="center"/>
              <w:rPr>
                <w:b/>
                <w:sz w:val="22"/>
                <w:szCs w:val="22"/>
              </w:rPr>
            </w:pPr>
            <w:r w:rsidRPr="00E44AE2">
              <w:rPr>
                <w:b/>
                <w:sz w:val="22"/>
                <w:szCs w:val="22"/>
              </w:rPr>
              <w:t xml:space="preserve">укомплектованности </w:t>
            </w:r>
          </w:p>
          <w:p w:rsidR="00950182" w:rsidRPr="00E44AE2" w:rsidRDefault="00950182" w:rsidP="00F1658F">
            <w:pPr>
              <w:jc w:val="center"/>
              <w:rPr>
                <w:b/>
                <w:sz w:val="22"/>
                <w:szCs w:val="22"/>
              </w:rPr>
            </w:pPr>
            <w:r w:rsidRPr="00E44AE2">
              <w:rPr>
                <w:b/>
                <w:sz w:val="22"/>
                <w:szCs w:val="22"/>
              </w:rPr>
              <w:t>специалистами, %</w:t>
            </w:r>
          </w:p>
        </w:tc>
      </w:tr>
      <w:tr w:rsidR="00950182" w:rsidRPr="00E44AE2" w:rsidTr="00E340F7">
        <w:trPr>
          <w:trHeight w:val="300"/>
        </w:trPr>
        <w:tc>
          <w:tcPr>
            <w:tcW w:w="284" w:type="pct"/>
            <w:vAlign w:val="center"/>
          </w:tcPr>
          <w:p w:rsidR="00950182" w:rsidRPr="00E44AE2" w:rsidRDefault="00950182" w:rsidP="00F1658F">
            <w:pPr>
              <w:jc w:val="center"/>
              <w:rPr>
                <w:sz w:val="22"/>
                <w:szCs w:val="22"/>
              </w:rPr>
            </w:pPr>
            <w:r w:rsidRPr="00E44AE2">
              <w:rPr>
                <w:sz w:val="22"/>
                <w:szCs w:val="22"/>
              </w:rPr>
              <w:t>1</w:t>
            </w:r>
          </w:p>
        </w:tc>
        <w:tc>
          <w:tcPr>
            <w:tcW w:w="986" w:type="pct"/>
            <w:vAlign w:val="center"/>
          </w:tcPr>
          <w:p w:rsidR="00950182" w:rsidRPr="00E44AE2" w:rsidRDefault="00950182" w:rsidP="00F1658F">
            <w:pPr>
              <w:rPr>
                <w:sz w:val="22"/>
                <w:szCs w:val="22"/>
              </w:rPr>
            </w:pPr>
            <w:r w:rsidRPr="00E44AE2">
              <w:rPr>
                <w:sz w:val="22"/>
                <w:szCs w:val="22"/>
              </w:rPr>
              <w:t xml:space="preserve">Врачи </w:t>
            </w:r>
          </w:p>
        </w:tc>
        <w:tc>
          <w:tcPr>
            <w:tcW w:w="1122" w:type="pct"/>
            <w:shd w:val="clear" w:color="auto" w:fill="auto"/>
            <w:noWrap/>
            <w:vAlign w:val="center"/>
          </w:tcPr>
          <w:p w:rsidR="00950182" w:rsidRPr="00E44AE2" w:rsidRDefault="00950182" w:rsidP="00F1658F">
            <w:pPr>
              <w:jc w:val="center"/>
              <w:rPr>
                <w:sz w:val="22"/>
                <w:szCs w:val="22"/>
              </w:rPr>
            </w:pPr>
            <w:r w:rsidRPr="00E44AE2">
              <w:rPr>
                <w:sz w:val="22"/>
                <w:szCs w:val="22"/>
              </w:rPr>
              <w:t>1 421</w:t>
            </w:r>
          </w:p>
        </w:tc>
        <w:tc>
          <w:tcPr>
            <w:tcW w:w="1123" w:type="pct"/>
            <w:shd w:val="clear" w:color="auto" w:fill="auto"/>
            <w:noWrap/>
            <w:vAlign w:val="center"/>
          </w:tcPr>
          <w:p w:rsidR="00950182" w:rsidRPr="00E44AE2" w:rsidRDefault="00950182" w:rsidP="00F1658F">
            <w:pPr>
              <w:jc w:val="center"/>
              <w:rPr>
                <w:sz w:val="22"/>
                <w:szCs w:val="22"/>
              </w:rPr>
            </w:pPr>
            <w:r w:rsidRPr="00E44AE2">
              <w:rPr>
                <w:sz w:val="22"/>
                <w:szCs w:val="22"/>
              </w:rPr>
              <w:t>899</w:t>
            </w:r>
          </w:p>
        </w:tc>
        <w:tc>
          <w:tcPr>
            <w:tcW w:w="1485" w:type="pct"/>
            <w:shd w:val="clear" w:color="auto" w:fill="auto"/>
            <w:noWrap/>
            <w:vAlign w:val="center"/>
            <w:hideMark/>
          </w:tcPr>
          <w:p w:rsidR="00950182" w:rsidRPr="00E44AE2" w:rsidRDefault="00950182" w:rsidP="00F1658F">
            <w:pPr>
              <w:jc w:val="center"/>
              <w:rPr>
                <w:bCs/>
                <w:sz w:val="22"/>
                <w:szCs w:val="22"/>
              </w:rPr>
            </w:pPr>
            <w:r w:rsidRPr="00E44AE2">
              <w:rPr>
                <w:bCs/>
                <w:sz w:val="22"/>
                <w:szCs w:val="22"/>
              </w:rPr>
              <w:t>63,3</w:t>
            </w:r>
          </w:p>
        </w:tc>
      </w:tr>
      <w:tr w:rsidR="00950182" w:rsidRPr="00E44AE2" w:rsidTr="00E340F7">
        <w:trPr>
          <w:trHeight w:val="300"/>
        </w:trPr>
        <w:tc>
          <w:tcPr>
            <w:tcW w:w="284" w:type="pct"/>
            <w:vAlign w:val="center"/>
          </w:tcPr>
          <w:p w:rsidR="00950182" w:rsidRPr="00E44AE2" w:rsidRDefault="00950182" w:rsidP="00F1658F">
            <w:pPr>
              <w:jc w:val="center"/>
              <w:rPr>
                <w:sz w:val="22"/>
                <w:szCs w:val="22"/>
              </w:rPr>
            </w:pPr>
            <w:r w:rsidRPr="00E44AE2">
              <w:rPr>
                <w:sz w:val="22"/>
                <w:szCs w:val="22"/>
              </w:rPr>
              <w:t>2</w:t>
            </w:r>
          </w:p>
        </w:tc>
        <w:tc>
          <w:tcPr>
            <w:tcW w:w="986" w:type="pct"/>
            <w:vAlign w:val="center"/>
          </w:tcPr>
          <w:p w:rsidR="00950182" w:rsidRPr="00E44AE2" w:rsidRDefault="00950182" w:rsidP="00F1658F">
            <w:pPr>
              <w:rPr>
                <w:sz w:val="22"/>
                <w:szCs w:val="22"/>
              </w:rPr>
            </w:pPr>
            <w:r w:rsidRPr="00E44AE2">
              <w:rPr>
                <w:sz w:val="22"/>
                <w:szCs w:val="22"/>
              </w:rPr>
              <w:t>СМП</w:t>
            </w:r>
          </w:p>
        </w:tc>
        <w:tc>
          <w:tcPr>
            <w:tcW w:w="1122" w:type="pct"/>
            <w:shd w:val="clear" w:color="auto" w:fill="auto"/>
            <w:noWrap/>
            <w:vAlign w:val="center"/>
          </w:tcPr>
          <w:p w:rsidR="00950182" w:rsidRPr="00E44AE2" w:rsidRDefault="00950182" w:rsidP="00F1658F">
            <w:pPr>
              <w:jc w:val="center"/>
              <w:rPr>
                <w:sz w:val="22"/>
                <w:szCs w:val="22"/>
              </w:rPr>
            </w:pPr>
            <w:r w:rsidRPr="00E44AE2">
              <w:rPr>
                <w:sz w:val="22"/>
                <w:szCs w:val="22"/>
              </w:rPr>
              <w:t>3 157</w:t>
            </w:r>
          </w:p>
        </w:tc>
        <w:tc>
          <w:tcPr>
            <w:tcW w:w="1123" w:type="pct"/>
            <w:shd w:val="clear" w:color="auto" w:fill="auto"/>
            <w:noWrap/>
            <w:vAlign w:val="center"/>
          </w:tcPr>
          <w:p w:rsidR="00950182" w:rsidRPr="00E44AE2" w:rsidRDefault="00950182" w:rsidP="00F1658F">
            <w:pPr>
              <w:jc w:val="center"/>
              <w:rPr>
                <w:sz w:val="22"/>
                <w:szCs w:val="22"/>
              </w:rPr>
            </w:pPr>
            <w:r w:rsidRPr="00E44AE2">
              <w:rPr>
                <w:sz w:val="22"/>
                <w:szCs w:val="22"/>
              </w:rPr>
              <w:t>2 574</w:t>
            </w:r>
          </w:p>
        </w:tc>
        <w:tc>
          <w:tcPr>
            <w:tcW w:w="1485" w:type="pct"/>
            <w:shd w:val="clear" w:color="auto" w:fill="auto"/>
            <w:noWrap/>
            <w:vAlign w:val="center"/>
            <w:hideMark/>
          </w:tcPr>
          <w:p w:rsidR="00950182" w:rsidRPr="00E44AE2" w:rsidRDefault="00950182" w:rsidP="00F1658F">
            <w:pPr>
              <w:jc w:val="center"/>
              <w:rPr>
                <w:bCs/>
                <w:sz w:val="22"/>
                <w:szCs w:val="22"/>
              </w:rPr>
            </w:pPr>
            <w:r w:rsidRPr="00E44AE2">
              <w:rPr>
                <w:bCs/>
                <w:sz w:val="22"/>
                <w:szCs w:val="22"/>
              </w:rPr>
              <w:t>81,5</w:t>
            </w:r>
          </w:p>
        </w:tc>
      </w:tr>
      <w:tr w:rsidR="00950182" w:rsidRPr="00E44AE2" w:rsidTr="00E340F7">
        <w:trPr>
          <w:trHeight w:val="300"/>
        </w:trPr>
        <w:tc>
          <w:tcPr>
            <w:tcW w:w="284" w:type="pct"/>
            <w:vAlign w:val="center"/>
          </w:tcPr>
          <w:p w:rsidR="00950182" w:rsidRPr="00E44AE2" w:rsidRDefault="00950182" w:rsidP="00F1658F">
            <w:pPr>
              <w:jc w:val="center"/>
              <w:rPr>
                <w:sz w:val="22"/>
                <w:szCs w:val="22"/>
              </w:rPr>
            </w:pPr>
            <w:r w:rsidRPr="00E44AE2">
              <w:rPr>
                <w:sz w:val="22"/>
                <w:szCs w:val="22"/>
              </w:rPr>
              <w:t>3</w:t>
            </w:r>
          </w:p>
        </w:tc>
        <w:tc>
          <w:tcPr>
            <w:tcW w:w="986" w:type="pct"/>
            <w:vAlign w:val="center"/>
          </w:tcPr>
          <w:p w:rsidR="00950182" w:rsidRPr="00E44AE2" w:rsidRDefault="00950182" w:rsidP="00F1658F">
            <w:pPr>
              <w:rPr>
                <w:sz w:val="22"/>
                <w:szCs w:val="22"/>
              </w:rPr>
            </w:pPr>
            <w:r w:rsidRPr="00E44AE2">
              <w:rPr>
                <w:sz w:val="22"/>
                <w:szCs w:val="22"/>
              </w:rPr>
              <w:t>ММП</w:t>
            </w:r>
          </w:p>
        </w:tc>
        <w:tc>
          <w:tcPr>
            <w:tcW w:w="1122" w:type="pct"/>
            <w:shd w:val="clear" w:color="auto" w:fill="auto"/>
            <w:noWrap/>
            <w:vAlign w:val="center"/>
          </w:tcPr>
          <w:p w:rsidR="00950182" w:rsidRPr="00E44AE2" w:rsidRDefault="00950182" w:rsidP="00F1658F">
            <w:pPr>
              <w:jc w:val="center"/>
              <w:rPr>
                <w:sz w:val="22"/>
                <w:szCs w:val="22"/>
              </w:rPr>
            </w:pPr>
            <w:r w:rsidRPr="00E44AE2">
              <w:rPr>
                <w:sz w:val="22"/>
                <w:szCs w:val="22"/>
              </w:rPr>
              <w:t>444</w:t>
            </w:r>
          </w:p>
        </w:tc>
        <w:tc>
          <w:tcPr>
            <w:tcW w:w="1123" w:type="pct"/>
            <w:shd w:val="clear" w:color="auto" w:fill="auto"/>
            <w:noWrap/>
            <w:vAlign w:val="center"/>
          </w:tcPr>
          <w:p w:rsidR="00950182" w:rsidRPr="00E44AE2" w:rsidRDefault="00950182" w:rsidP="00F1658F">
            <w:pPr>
              <w:jc w:val="center"/>
              <w:rPr>
                <w:sz w:val="22"/>
                <w:szCs w:val="22"/>
              </w:rPr>
            </w:pPr>
            <w:r w:rsidRPr="00E44AE2">
              <w:rPr>
                <w:sz w:val="22"/>
                <w:szCs w:val="22"/>
              </w:rPr>
              <w:t>344</w:t>
            </w:r>
          </w:p>
        </w:tc>
        <w:tc>
          <w:tcPr>
            <w:tcW w:w="1485" w:type="pct"/>
            <w:shd w:val="clear" w:color="auto" w:fill="auto"/>
            <w:noWrap/>
            <w:vAlign w:val="center"/>
            <w:hideMark/>
          </w:tcPr>
          <w:p w:rsidR="00950182" w:rsidRPr="00E44AE2" w:rsidRDefault="00950182" w:rsidP="00F1658F">
            <w:pPr>
              <w:jc w:val="center"/>
              <w:rPr>
                <w:bCs/>
                <w:sz w:val="22"/>
                <w:szCs w:val="22"/>
              </w:rPr>
            </w:pPr>
            <w:r w:rsidRPr="00E44AE2">
              <w:rPr>
                <w:bCs/>
                <w:sz w:val="22"/>
                <w:szCs w:val="22"/>
              </w:rPr>
              <w:t>77,5</w:t>
            </w:r>
          </w:p>
        </w:tc>
      </w:tr>
      <w:tr w:rsidR="00950182" w:rsidRPr="00E44AE2" w:rsidTr="00E340F7">
        <w:trPr>
          <w:trHeight w:val="300"/>
        </w:trPr>
        <w:tc>
          <w:tcPr>
            <w:tcW w:w="284" w:type="pct"/>
            <w:vAlign w:val="center"/>
          </w:tcPr>
          <w:p w:rsidR="00950182" w:rsidRPr="00E44AE2" w:rsidRDefault="00950182" w:rsidP="00F1658F">
            <w:pPr>
              <w:jc w:val="center"/>
              <w:rPr>
                <w:sz w:val="22"/>
                <w:szCs w:val="22"/>
              </w:rPr>
            </w:pPr>
            <w:r w:rsidRPr="00E44AE2">
              <w:rPr>
                <w:sz w:val="22"/>
                <w:szCs w:val="22"/>
              </w:rPr>
              <w:t>4</w:t>
            </w:r>
          </w:p>
        </w:tc>
        <w:tc>
          <w:tcPr>
            <w:tcW w:w="986" w:type="pct"/>
            <w:vAlign w:val="center"/>
          </w:tcPr>
          <w:p w:rsidR="00950182" w:rsidRPr="00E44AE2" w:rsidRDefault="00950182" w:rsidP="00F1658F">
            <w:pPr>
              <w:rPr>
                <w:sz w:val="22"/>
                <w:szCs w:val="22"/>
              </w:rPr>
            </w:pPr>
            <w:r w:rsidRPr="00E44AE2">
              <w:rPr>
                <w:sz w:val="22"/>
                <w:szCs w:val="22"/>
              </w:rPr>
              <w:t>Прочий персонал</w:t>
            </w:r>
          </w:p>
        </w:tc>
        <w:tc>
          <w:tcPr>
            <w:tcW w:w="1122" w:type="pct"/>
            <w:shd w:val="clear" w:color="auto" w:fill="auto"/>
            <w:noWrap/>
            <w:vAlign w:val="center"/>
          </w:tcPr>
          <w:p w:rsidR="00950182" w:rsidRPr="00E44AE2" w:rsidRDefault="00950182" w:rsidP="00F1658F">
            <w:pPr>
              <w:jc w:val="center"/>
              <w:rPr>
                <w:sz w:val="22"/>
                <w:szCs w:val="22"/>
              </w:rPr>
            </w:pPr>
            <w:r w:rsidRPr="00E44AE2">
              <w:rPr>
                <w:sz w:val="22"/>
                <w:szCs w:val="22"/>
              </w:rPr>
              <w:t>2 650</w:t>
            </w:r>
          </w:p>
        </w:tc>
        <w:tc>
          <w:tcPr>
            <w:tcW w:w="1123" w:type="pct"/>
            <w:shd w:val="clear" w:color="auto" w:fill="auto"/>
            <w:noWrap/>
            <w:vAlign w:val="center"/>
          </w:tcPr>
          <w:p w:rsidR="00950182" w:rsidRPr="00E44AE2" w:rsidRDefault="00950182" w:rsidP="00F1658F">
            <w:pPr>
              <w:jc w:val="center"/>
              <w:rPr>
                <w:sz w:val="22"/>
                <w:szCs w:val="22"/>
              </w:rPr>
            </w:pPr>
            <w:r w:rsidRPr="00E44AE2">
              <w:rPr>
                <w:sz w:val="22"/>
                <w:szCs w:val="22"/>
              </w:rPr>
              <w:t>2 278</w:t>
            </w:r>
          </w:p>
        </w:tc>
        <w:tc>
          <w:tcPr>
            <w:tcW w:w="1485" w:type="pct"/>
            <w:shd w:val="clear" w:color="auto" w:fill="auto"/>
            <w:noWrap/>
            <w:vAlign w:val="center"/>
            <w:hideMark/>
          </w:tcPr>
          <w:p w:rsidR="00950182" w:rsidRPr="00E44AE2" w:rsidRDefault="00950182" w:rsidP="00F1658F">
            <w:pPr>
              <w:jc w:val="center"/>
              <w:rPr>
                <w:bCs/>
                <w:sz w:val="22"/>
                <w:szCs w:val="22"/>
              </w:rPr>
            </w:pPr>
            <w:r w:rsidRPr="00E44AE2">
              <w:rPr>
                <w:bCs/>
                <w:sz w:val="22"/>
                <w:szCs w:val="22"/>
              </w:rPr>
              <w:t>86</w:t>
            </w:r>
          </w:p>
        </w:tc>
      </w:tr>
      <w:tr w:rsidR="00950182" w:rsidRPr="00E44AE2" w:rsidTr="00E340F7">
        <w:trPr>
          <w:trHeight w:val="300"/>
        </w:trPr>
        <w:tc>
          <w:tcPr>
            <w:tcW w:w="284" w:type="pct"/>
          </w:tcPr>
          <w:p w:rsidR="00950182" w:rsidRPr="00E44AE2" w:rsidRDefault="00950182" w:rsidP="00F1658F">
            <w:pPr>
              <w:jc w:val="center"/>
              <w:rPr>
                <w:sz w:val="22"/>
                <w:szCs w:val="22"/>
              </w:rPr>
            </w:pPr>
          </w:p>
        </w:tc>
        <w:tc>
          <w:tcPr>
            <w:tcW w:w="986" w:type="pct"/>
            <w:vAlign w:val="bottom"/>
          </w:tcPr>
          <w:p w:rsidR="00950182" w:rsidRPr="00E44AE2" w:rsidRDefault="00950182" w:rsidP="00F1658F">
            <w:pPr>
              <w:rPr>
                <w:b/>
                <w:sz w:val="22"/>
                <w:szCs w:val="22"/>
              </w:rPr>
            </w:pPr>
            <w:r w:rsidRPr="00E44AE2">
              <w:rPr>
                <w:b/>
                <w:sz w:val="22"/>
                <w:szCs w:val="22"/>
              </w:rPr>
              <w:t>ИТОГО:</w:t>
            </w:r>
          </w:p>
        </w:tc>
        <w:tc>
          <w:tcPr>
            <w:tcW w:w="1122" w:type="pct"/>
            <w:shd w:val="clear" w:color="auto" w:fill="auto"/>
            <w:noWrap/>
            <w:vAlign w:val="center"/>
          </w:tcPr>
          <w:p w:rsidR="00950182" w:rsidRPr="00E44AE2" w:rsidRDefault="00950182" w:rsidP="00F1658F">
            <w:pPr>
              <w:jc w:val="center"/>
              <w:rPr>
                <w:b/>
                <w:bCs/>
                <w:sz w:val="22"/>
                <w:szCs w:val="22"/>
              </w:rPr>
            </w:pPr>
            <w:r w:rsidRPr="00E44AE2">
              <w:rPr>
                <w:b/>
                <w:bCs/>
                <w:sz w:val="22"/>
                <w:szCs w:val="22"/>
              </w:rPr>
              <w:t>7 672</w:t>
            </w:r>
          </w:p>
        </w:tc>
        <w:tc>
          <w:tcPr>
            <w:tcW w:w="1123" w:type="pct"/>
            <w:shd w:val="clear" w:color="auto" w:fill="auto"/>
            <w:noWrap/>
            <w:vAlign w:val="center"/>
          </w:tcPr>
          <w:p w:rsidR="00950182" w:rsidRPr="00E44AE2" w:rsidRDefault="00950182" w:rsidP="00F1658F">
            <w:pPr>
              <w:jc w:val="center"/>
              <w:rPr>
                <w:b/>
                <w:bCs/>
                <w:sz w:val="22"/>
                <w:szCs w:val="22"/>
              </w:rPr>
            </w:pPr>
            <w:r w:rsidRPr="00E44AE2">
              <w:rPr>
                <w:b/>
                <w:bCs/>
                <w:sz w:val="22"/>
                <w:szCs w:val="22"/>
              </w:rPr>
              <w:t>6 095</w:t>
            </w:r>
          </w:p>
        </w:tc>
        <w:tc>
          <w:tcPr>
            <w:tcW w:w="1485" w:type="pct"/>
            <w:shd w:val="clear" w:color="auto" w:fill="auto"/>
            <w:noWrap/>
            <w:vAlign w:val="center"/>
            <w:hideMark/>
          </w:tcPr>
          <w:p w:rsidR="00950182" w:rsidRPr="00E44AE2" w:rsidRDefault="00950182" w:rsidP="00F1658F">
            <w:pPr>
              <w:jc w:val="center"/>
              <w:rPr>
                <w:b/>
                <w:bCs/>
                <w:sz w:val="22"/>
                <w:szCs w:val="22"/>
              </w:rPr>
            </w:pPr>
            <w:r w:rsidRPr="00E44AE2">
              <w:rPr>
                <w:b/>
                <w:bCs/>
                <w:sz w:val="22"/>
                <w:szCs w:val="22"/>
              </w:rPr>
              <w:t>79,4</w:t>
            </w:r>
          </w:p>
        </w:tc>
      </w:tr>
    </w:tbl>
    <w:p w:rsidR="00950182" w:rsidRPr="00E44AE2" w:rsidRDefault="00950182" w:rsidP="00655735">
      <w:pPr>
        <w:pStyle w:val="22"/>
        <w:tabs>
          <w:tab w:val="left" w:pos="8931"/>
        </w:tabs>
        <w:spacing w:before="240"/>
        <w:ind w:firstLine="709"/>
        <w:rPr>
          <w:szCs w:val="26"/>
        </w:rPr>
      </w:pPr>
      <w:r w:rsidRPr="00E44AE2">
        <w:rPr>
          <w:szCs w:val="26"/>
        </w:rPr>
        <w:t>Для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оформлено 10 приглашений для трудоустройства специалистов в учреждения здравоохранения, из них прибыли и трудоустроены 6 человек. Всего в 2018 году планируется пригласить 36 специалистов.</w:t>
      </w:r>
    </w:p>
    <w:p w:rsidR="00AD736D" w:rsidRPr="00E44AE2" w:rsidRDefault="006D7C40" w:rsidP="00950182">
      <w:pPr>
        <w:pStyle w:val="2"/>
        <w:numPr>
          <w:ilvl w:val="1"/>
          <w:numId w:val="11"/>
        </w:numPr>
        <w:tabs>
          <w:tab w:val="left" w:pos="993"/>
        </w:tabs>
        <w:spacing w:before="240"/>
        <w:ind w:left="0" w:firstLine="709"/>
        <w:jc w:val="center"/>
        <w:rPr>
          <w:sz w:val="26"/>
          <w:szCs w:val="26"/>
        </w:rPr>
      </w:pPr>
      <w:bookmarkStart w:id="109" w:name="_Toc523232269"/>
      <w:r w:rsidRPr="00E44AE2">
        <w:rPr>
          <w:sz w:val="26"/>
          <w:szCs w:val="26"/>
        </w:rPr>
        <w:t>Строительство, реконструкция, капитальные и текущие ремонты</w:t>
      </w:r>
      <w:r w:rsidR="00AD736D" w:rsidRPr="00E44AE2">
        <w:rPr>
          <w:sz w:val="26"/>
          <w:szCs w:val="26"/>
        </w:rPr>
        <w:t xml:space="preserve"> объектов муниципальной собственности и социальной инфраструктуры</w:t>
      </w:r>
      <w:bookmarkEnd w:id="109"/>
    </w:p>
    <w:p w:rsidR="00F470E3" w:rsidRPr="00E44AE2" w:rsidRDefault="00F470E3" w:rsidP="00F470E3">
      <w:pPr>
        <w:widowControl w:val="0"/>
        <w:tabs>
          <w:tab w:val="left" w:pos="0"/>
        </w:tabs>
        <w:autoSpaceDE w:val="0"/>
        <w:autoSpaceDN w:val="0"/>
        <w:adjustRightInd w:val="0"/>
        <w:spacing w:before="240"/>
        <w:ind w:firstLine="709"/>
        <w:jc w:val="both"/>
        <w:rPr>
          <w:sz w:val="26"/>
          <w:szCs w:val="26"/>
        </w:rPr>
      </w:pPr>
      <w:r w:rsidRPr="00E44AE2">
        <w:rPr>
          <w:sz w:val="26"/>
          <w:szCs w:val="26"/>
        </w:rPr>
        <w:t xml:space="preserve">По итогам 1 полугодия 2018 года исполнение программ строительства, реконструкции, капитальных и текущих ремонтов объектов муниципальной собственности, социальных мероприятий за счет средств местного бюджета составило 81 409,9 тыс. руб., в том числе непрограммные расходы по оформлению города к 65-летнему юбилею – 58,8 тыс. руб. </w:t>
      </w:r>
    </w:p>
    <w:p w:rsidR="00F470E3" w:rsidRPr="00E44AE2" w:rsidRDefault="00F470E3" w:rsidP="00224DF6">
      <w:pPr>
        <w:tabs>
          <w:tab w:val="left" w:pos="900"/>
        </w:tabs>
        <w:spacing w:before="240"/>
        <w:ind w:firstLine="540"/>
        <w:jc w:val="center"/>
        <w:rPr>
          <w:b/>
          <w:i/>
          <w:sz w:val="26"/>
          <w:szCs w:val="26"/>
        </w:rPr>
      </w:pPr>
      <w:r w:rsidRPr="00E44AE2">
        <w:rPr>
          <w:b/>
          <w:i/>
          <w:sz w:val="26"/>
          <w:szCs w:val="26"/>
        </w:rPr>
        <w:lastRenderedPageBreak/>
        <w:t>Строительство и реконструкция объектов</w:t>
      </w:r>
    </w:p>
    <w:p w:rsidR="00F470E3" w:rsidRPr="00E44AE2" w:rsidRDefault="00F470E3" w:rsidP="00D01590">
      <w:pPr>
        <w:pStyle w:val="aff4"/>
        <w:ind w:firstLine="709"/>
        <w:jc w:val="both"/>
        <w:rPr>
          <w:rFonts w:ascii="Times New Roman" w:hAnsi="Times New Roman"/>
          <w:sz w:val="26"/>
          <w:szCs w:val="26"/>
        </w:rPr>
      </w:pPr>
      <w:r w:rsidRPr="00E44AE2">
        <w:rPr>
          <w:rFonts w:ascii="Times New Roman" w:hAnsi="Times New Roman"/>
          <w:sz w:val="26"/>
          <w:szCs w:val="26"/>
        </w:rPr>
        <w:t xml:space="preserve">За отчетный период кассовое исполнение составило 55 590,0 тыс. руб., в том числе: </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реконструкция зданий ДОУ «Детский сад №69», район </w:t>
      </w:r>
      <w:proofErr w:type="spellStart"/>
      <w:r w:rsidRPr="00E44AE2">
        <w:rPr>
          <w:sz w:val="26"/>
          <w:szCs w:val="26"/>
        </w:rPr>
        <w:t>Талнах</w:t>
      </w:r>
      <w:proofErr w:type="spellEnd"/>
      <w:r w:rsidRPr="00E44AE2">
        <w:rPr>
          <w:sz w:val="26"/>
          <w:szCs w:val="26"/>
        </w:rPr>
        <w:t xml:space="preserve"> и здания ДОУ по ул. Московская, д.18 на сумму 31 337,9 тыс. руб., вспомогательного здания лыжной базы «Оль-Гуль» на сумму 24 200,0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выполнение кадастровых работ для строительства </w:t>
      </w:r>
      <w:proofErr w:type="spellStart"/>
      <w:r w:rsidRPr="00E44AE2">
        <w:rPr>
          <w:sz w:val="26"/>
          <w:szCs w:val="26"/>
        </w:rPr>
        <w:t>колумбарных</w:t>
      </w:r>
      <w:proofErr w:type="spellEnd"/>
      <w:r w:rsidRPr="00E44AE2">
        <w:rPr>
          <w:sz w:val="26"/>
          <w:szCs w:val="26"/>
        </w:rPr>
        <w:t xml:space="preserve"> стенок на территории городского кладбища – 28,4 тыс. руб., разработка проектно-сметной документации капитального ремонта МБУ ДО «Норильская детская школа искусств» – 23,7 тыс. руб.;</w:t>
      </w:r>
    </w:p>
    <w:p w:rsidR="00F470E3" w:rsidRPr="00E44AE2" w:rsidRDefault="00F470E3" w:rsidP="00F470E3">
      <w:pPr>
        <w:pStyle w:val="aff4"/>
        <w:tabs>
          <w:tab w:val="left" w:pos="993"/>
        </w:tabs>
        <w:ind w:firstLine="709"/>
        <w:jc w:val="both"/>
        <w:rPr>
          <w:rFonts w:ascii="Times New Roman" w:hAnsi="Times New Roman"/>
          <w:bCs/>
          <w:sz w:val="26"/>
          <w:szCs w:val="26"/>
        </w:rPr>
      </w:pPr>
      <w:r w:rsidRPr="00E44AE2">
        <w:rPr>
          <w:rFonts w:ascii="Times New Roman" w:hAnsi="Times New Roman"/>
          <w:bCs/>
          <w:sz w:val="26"/>
          <w:szCs w:val="26"/>
        </w:rPr>
        <w:t xml:space="preserve">В течении 1 полугодия 2018 года продолжалось строительство крупных социально значимых для города объектов: </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продолжился третий этап реконструкции аэропорта «</w:t>
      </w:r>
      <w:proofErr w:type="spellStart"/>
      <w:r w:rsidRPr="00E44AE2">
        <w:rPr>
          <w:sz w:val="26"/>
          <w:szCs w:val="26"/>
        </w:rPr>
        <w:t>Алыкель</w:t>
      </w:r>
      <w:proofErr w:type="spellEnd"/>
      <w:r w:rsidRPr="00E44AE2">
        <w:rPr>
          <w:sz w:val="26"/>
          <w:szCs w:val="26"/>
        </w:rPr>
        <w:t xml:space="preserve">». В процессе всего периода начиная с первого этапа строительства, начатого в 2016 году демонтировано старое покрытие и на подготовленное основание уложен армированный бетон, выполнена укладка нового покрытия взлетно-посадочной трассы и межсезонного пандуса из асфальтобетона, соединяющего новое и старое покрытие. Проведены земельные работы – отсыпка скального грунта, монтаж и наладка систем светосигнального, аэронавигационного и </w:t>
      </w:r>
      <w:proofErr w:type="spellStart"/>
      <w:r w:rsidRPr="00E44AE2">
        <w:rPr>
          <w:sz w:val="26"/>
          <w:szCs w:val="26"/>
        </w:rPr>
        <w:t>метеооборудования</w:t>
      </w:r>
      <w:proofErr w:type="spellEnd"/>
      <w:r w:rsidRPr="00E44AE2">
        <w:rPr>
          <w:sz w:val="26"/>
          <w:szCs w:val="26"/>
        </w:rPr>
        <w:t>;</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в целях совершенствования службы родовспоможения путем формирования трехуровневой системы оказания медицинской помощи в Красноярском крае продолжалось строительство перинатального центра на 110 коек, находящегося в непосредственной близости с ГБУЗ «Норильская межрайонная больница № 1». Введение здания в эксплуатацию планируется до конца 2018 года;</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продолжилось строительство на ростверках в районе дома № 6 по ул. Мира храмового комплекса, посвященного памяти </w:t>
      </w:r>
      <w:proofErr w:type="spellStart"/>
      <w:r w:rsidRPr="00E44AE2">
        <w:rPr>
          <w:sz w:val="26"/>
          <w:szCs w:val="26"/>
        </w:rPr>
        <w:t>новомучеников</w:t>
      </w:r>
      <w:proofErr w:type="spellEnd"/>
      <w:r w:rsidRPr="00E44AE2">
        <w:rPr>
          <w:sz w:val="26"/>
          <w:szCs w:val="26"/>
        </w:rPr>
        <w:t xml:space="preserve"> и исповедников Церкви Русской. Планируется, что в двухэтажном храме площадью 450 кв. м смогут одновременно находиться 300 прихожан. Площадь здания епархиального управления составит чуть более 2 200 кв. м. Храмовый комплекс строится на средства компании ПАО «ГМК» Норильский никель».</w:t>
      </w:r>
    </w:p>
    <w:p w:rsidR="00F470E3" w:rsidRPr="00E44AE2" w:rsidRDefault="00F470E3" w:rsidP="00F470E3">
      <w:pPr>
        <w:pStyle w:val="aff4"/>
        <w:tabs>
          <w:tab w:val="left" w:pos="993"/>
        </w:tabs>
        <w:ind w:firstLine="709"/>
        <w:jc w:val="both"/>
        <w:rPr>
          <w:rFonts w:ascii="Times New Roman" w:hAnsi="Times New Roman"/>
          <w:bCs/>
          <w:sz w:val="26"/>
          <w:szCs w:val="26"/>
        </w:rPr>
      </w:pPr>
      <w:r w:rsidRPr="00E44AE2">
        <w:rPr>
          <w:rFonts w:ascii="Times New Roman" w:hAnsi="Times New Roman"/>
          <w:bCs/>
          <w:sz w:val="26"/>
          <w:szCs w:val="26"/>
        </w:rPr>
        <w:t xml:space="preserve">Завершилась реконструкция здания по адресу Ленинский проспект, 42          корпус 3, где на месте пустующего дома, распахнул свои двери новый торговый центр «СИТИ». Здание вернули к жизни путем облегчения всей конструкции. Был проведен демонтаж перекрытия между первым и вторым, а также третьим и четвертым этажами, с целью возведения двух этажей с высокими потолками, пятый этаж обустроен под стеклянную веранду. Благодаря таким решениям сохранилась высотность здания, а нагрузка на фундаментальные конструкции уменьшилась. Торговый центр площадью 5,4 тыс. кв. м оборудован панорамным лифтом. На прилегающей территории имеется открытая парковка на 100 </w:t>
      </w:r>
      <w:proofErr w:type="spellStart"/>
      <w:r w:rsidRPr="00E44AE2">
        <w:rPr>
          <w:rFonts w:ascii="Times New Roman" w:hAnsi="Times New Roman"/>
          <w:bCs/>
          <w:sz w:val="26"/>
          <w:szCs w:val="26"/>
        </w:rPr>
        <w:t>машино</w:t>
      </w:r>
      <w:proofErr w:type="spellEnd"/>
      <w:r w:rsidRPr="00E44AE2">
        <w:rPr>
          <w:rFonts w:ascii="Times New Roman" w:hAnsi="Times New Roman"/>
          <w:bCs/>
          <w:sz w:val="26"/>
          <w:szCs w:val="26"/>
        </w:rPr>
        <w:t>-мест.</w:t>
      </w:r>
    </w:p>
    <w:p w:rsidR="00F470E3" w:rsidRPr="00E44AE2" w:rsidRDefault="00F470E3" w:rsidP="00224DF6">
      <w:pPr>
        <w:tabs>
          <w:tab w:val="left" w:pos="900"/>
        </w:tabs>
        <w:spacing w:before="240"/>
        <w:ind w:firstLine="540"/>
        <w:jc w:val="center"/>
        <w:rPr>
          <w:b/>
          <w:i/>
          <w:sz w:val="26"/>
          <w:szCs w:val="26"/>
        </w:rPr>
      </w:pPr>
      <w:r w:rsidRPr="00E44AE2">
        <w:rPr>
          <w:b/>
          <w:i/>
          <w:sz w:val="26"/>
          <w:szCs w:val="26"/>
        </w:rPr>
        <w:t xml:space="preserve">Капитальные ремонты </w:t>
      </w:r>
    </w:p>
    <w:p w:rsidR="00F470E3" w:rsidRPr="00E44AE2" w:rsidRDefault="00F470E3" w:rsidP="00D01590">
      <w:pPr>
        <w:pStyle w:val="aff4"/>
        <w:ind w:firstLine="709"/>
        <w:jc w:val="both"/>
        <w:rPr>
          <w:rFonts w:ascii="Times New Roman" w:hAnsi="Times New Roman"/>
          <w:sz w:val="26"/>
          <w:szCs w:val="26"/>
          <w:lang w:eastAsia="ru-RU"/>
        </w:rPr>
      </w:pPr>
      <w:r w:rsidRPr="00E44AE2">
        <w:rPr>
          <w:rFonts w:ascii="Times New Roman" w:hAnsi="Times New Roman"/>
          <w:sz w:val="26"/>
          <w:szCs w:val="26"/>
        </w:rPr>
        <w:t xml:space="preserve">Выполнение по </w:t>
      </w:r>
      <w:proofErr w:type="spellStart"/>
      <w:r w:rsidRPr="00E44AE2">
        <w:rPr>
          <w:rFonts w:ascii="Times New Roman" w:hAnsi="Times New Roman"/>
          <w:sz w:val="26"/>
          <w:szCs w:val="26"/>
        </w:rPr>
        <w:t>капитальнм</w:t>
      </w:r>
      <w:proofErr w:type="spellEnd"/>
      <w:r w:rsidRPr="00E44AE2">
        <w:rPr>
          <w:rFonts w:ascii="Times New Roman" w:hAnsi="Times New Roman"/>
          <w:sz w:val="26"/>
          <w:szCs w:val="26"/>
        </w:rPr>
        <w:t xml:space="preserve"> ремонтам составило 554,4 тыс. руб., в том числе: </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разработка проектно-сметной документации на замену внутренних электрических сетей, наружного освещения и электрооборудования на сумму 210,0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устройство трех искусственных елей с архитектурной подсветкой на площади Памяти Героев сооружение 1, г. Норильск, Центральный район, на сумму 344,4 тыс. руб.</w:t>
      </w:r>
    </w:p>
    <w:p w:rsidR="001D5E2B" w:rsidRPr="00E44AE2" w:rsidRDefault="00F470E3" w:rsidP="00224DF6">
      <w:pPr>
        <w:tabs>
          <w:tab w:val="left" w:pos="900"/>
        </w:tabs>
        <w:spacing w:before="240"/>
        <w:ind w:firstLine="540"/>
        <w:jc w:val="center"/>
        <w:rPr>
          <w:b/>
          <w:i/>
          <w:sz w:val="26"/>
          <w:szCs w:val="26"/>
        </w:rPr>
      </w:pPr>
      <w:r w:rsidRPr="00E44AE2">
        <w:rPr>
          <w:b/>
          <w:i/>
          <w:sz w:val="26"/>
          <w:szCs w:val="26"/>
        </w:rPr>
        <w:lastRenderedPageBreak/>
        <w:t xml:space="preserve">Текущий ремонт объектов муниципальной собственности </w:t>
      </w:r>
    </w:p>
    <w:p w:rsidR="00F470E3" w:rsidRPr="00E44AE2" w:rsidRDefault="00F470E3" w:rsidP="00224DF6">
      <w:pPr>
        <w:tabs>
          <w:tab w:val="left" w:pos="900"/>
        </w:tabs>
        <w:ind w:firstLine="540"/>
        <w:jc w:val="center"/>
        <w:rPr>
          <w:b/>
          <w:i/>
          <w:sz w:val="26"/>
          <w:szCs w:val="26"/>
        </w:rPr>
      </w:pPr>
      <w:r w:rsidRPr="00E44AE2">
        <w:rPr>
          <w:b/>
          <w:i/>
          <w:sz w:val="26"/>
          <w:szCs w:val="26"/>
        </w:rPr>
        <w:t>города Норильск</w:t>
      </w:r>
    </w:p>
    <w:p w:rsidR="00F470E3" w:rsidRPr="00E44AE2" w:rsidRDefault="00F470E3" w:rsidP="001D5E2B">
      <w:pPr>
        <w:pStyle w:val="aff4"/>
        <w:ind w:firstLine="709"/>
        <w:jc w:val="both"/>
        <w:rPr>
          <w:rFonts w:ascii="Times New Roman" w:hAnsi="Times New Roman"/>
          <w:sz w:val="26"/>
          <w:szCs w:val="26"/>
        </w:rPr>
      </w:pPr>
      <w:r w:rsidRPr="00E44AE2">
        <w:rPr>
          <w:rFonts w:ascii="Times New Roman" w:hAnsi="Times New Roman"/>
          <w:sz w:val="26"/>
          <w:szCs w:val="26"/>
        </w:rPr>
        <w:t>Исполнение по текущим ремонтам составило 725,6 тыс. руб., в том числе за счет выделенных средств были выполнены следующие работы:</w:t>
      </w:r>
    </w:p>
    <w:p w:rsidR="00F470E3" w:rsidRPr="00E44AE2" w:rsidRDefault="00F470E3" w:rsidP="00F470E3">
      <w:pPr>
        <w:pStyle w:val="aff4"/>
        <w:numPr>
          <w:ilvl w:val="1"/>
          <w:numId w:val="3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Разработка проектно-сметной документации:</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на установку насосного оборудования на системе отопления МБДОУ «Детский сад № 8 «</w:t>
      </w:r>
      <w:proofErr w:type="spellStart"/>
      <w:r w:rsidRPr="00E44AE2">
        <w:rPr>
          <w:sz w:val="26"/>
          <w:szCs w:val="26"/>
        </w:rPr>
        <w:t>Тундровичок</w:t>
      </w:r>
      <w:proofErr w:type="spellEnd"/>
      <w:r w:rsidRPr="00E44AE2">
        <w:rPr>
          <w:sz w:val="26"/>
          <w:szCs w:val="26"/>
        </w:rPr>
        <w:t xml:space="preserve">» по ул. </w:t>
      </w:r>
      <w:proofErr w:type="spellStart"/>
      <w:r w:rsidRPr="00E44AE2">
        <w:rPr>
          <w:sz w:val="26"/>
          <w:szCs w:val="26"/>
        </w:rPr>
        <w:t>Талнахской</w:t>
      </w:r>
      <w:proofErr w:type="spellEnd"/>
      <w:r w:rsidRPr="00E44AE2">
        <w:rPr>
          <w:sz w:val="26"/>
          <w:szCs w:val="26"/>
        </w:rPr>
        <w:t>, д. 24 на сумму 91,9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на монтаж системы видеонаблюдения МБУК «КДЦ им. Вл. Высоцкого», ул. Строителей, д. 17 на сумму 100,0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на монтаж системы видеонаблюдения внутри и снаружи здания МБУК «КДЦ «Юбилейный», ул. Шахтерская, д. 14 на сумму 100,0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на монтаж системы видеонаблюдения МБУК «ДК «Энергия», пос. </w:t>
      </w:r>
      <w:proofErr w:type="spellStart"/>
      <w:r w:rsidRPr="00E44AE2">
        <w:rPr>
          <w:sz w:val="26"/>
          <w:szCs w:val="26"/>
        </w:rPr>
        <w:t>Снежногорск</w:t>
      </w:r>
      <w:proofErr w:type="spellEnd"/>
      <w:r w:rsidRPr="00E44AE2">
        <w:rPr>
          <w:sz w:val="26"/>
          <w:szCs w:val="26"/>
        </w:rPr>
        <w:t xml:space="preserve">, ул. </w:t>
      </w:r>
      <w:proofErr w:type="spellStart"/>
      <w:r w:rsidRPr="00E44AE2">
        <w:rPr>
          <w:sz w:val="26"/>
          <w:szCs w:val="26"/>
        </w:rPr>
        <w:t>Хантайская</w:t>
      </w:r>
      <w:proofErr w:type="spellEnd"/>
      <w:r w:rsidRPr="00E44AE2">
        <w:rPr>
          <w:sz w:val="26"/>
          <w:szCs w:val="26"/>
        </w:rPr>
        <w:t xml:space="preserve"> Набережная, д. 10 на сумму 50,0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на ремонт центрального крыльца с устройством пандуса МБУ «Дом спорта «БОКМО», ул. </w:t>
      </w:r>
      <w:proofErr w:type="spellStart"/>
      <w:r w:rsidRPr="00E44AE2">
        <w:rPr>
          <w:sz w:val="26"/>
          <w:szCs w:val="26"/>
        </w:rPr>
        <w:t>Талнахская</w:t>
      </w:r>
      <w:proofErr w:type="spellEnd"/>
      <w:r w:rsidRPr="00E44AE2">
        <w:rPr>
          <w:sz w:val="26"/>
          <w:szCs w:val="26"/>
        </w:rPr>
        <w:t>, д. 68 А на сумму 30,4 тыс. руб.;</w:t>
      </w:r>
    </w:p>
    <w:p w:rsidR="00F470E3" w:rsidRPr="00E44AE2" w:rsidRDefault="00F470E3" w:rsidP="00F470E3">
      <w:pPr>
        <w:pStyle w:val="afff2"/>
        <w:numPr>
          <w:ilvl w:val="0"/>
          <w:numId w:val="31"/>
        </w:numPr>
        <w:tabs>
          <w:tab w:val="left" w:pos="993"/>
        </w:tabs>
        <w:ind w:left="0" w:firstLine="709"/>
        <w:jc w:val="both"/>
        <w:rPr>
          <w:sz w:val="26"/>
          <w:szCs w:val="26"/>
        </w:rPr>
      </w:pPr>
      <w:r w:rsidRPr="00E44AE2">
        <w:rPr>
          <w:sz w:val="26"/>
          <w:szCs w:val="26"/>
        </w:rPr>
        <w:t xml:space="preserve">на ремонт крыльца МБУ «Дом спорта «БОКМО», пл. Металлургов, д. 25 А на сумму 81,2 тыс. руб.                                                                                                                                                                                             </w:t>
      </w:r>
    </w:p>
    <w:p w:rsidR="00F470E3" w:rsidRPr="00E44AE2" w:rsidRDefault="00F470E3" w:rsidP="00F470E3">
      <w:pPr>
        <w:pStyle w:val="aff4"/>
        <w:numPr>
          <w:ilvl w:val="1"/>
          <w:numId w:val="3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 xml:space="preserve"> Строительно-монтажные работы в помещении Управления информатизации и связи Администрации города Норильска, пл. Металлургов, д. 1 на сумму 272,1 тыс. руб.</w:t>
      </w:r>
    </w:p>
    <w:p w:rsidR="00F470E3" w:rsidRPr="00E44AE2" w:rsidRDefault="00F470E3" w:rsidP="00224DF6">
      <w:pPr>
        <w:tabs>
          <w:tab w:val="left" w:pos="900"/>
        </w:tabs>
        <w:spacing w:before="240"/>
        <w:ind w:firstLine="540"/>
        <w:jc w:val="center"/>
        <w:rPr>
          <w:b/>
          <w:i/>
          <w:sz w:val="26"/>
          <w:szCs w:val="26"/>
        </w:rPr>
      </w:pPr>
      <w:r w:rsidRPr="00E44AE2">
        <w:rPr>
          <w:b/>
          <w:i/>
          <w:sz w:val="26"/>
          <w:szCs w:val="26"/>
        </w:rPr>
        <w:t>Иные работы в рамках целевых программ</w:t>
      </w:r>
    </w:p>
    <w:p w:rsidR="00F470E3" w:rsidRPr="00E44AE2" w:rsidRDefault="00F470E3" w:rsidP="00D01590">
      <w:pPr>
        <w:pStyle w:val="aff4"/>
        <w:ind w:firstLine="709"/>
        <w:jc w:val="both"/>
        <w:rPr>
          <w:rFonts w:ascii="Times New Roman" w:hAnsi="Times New Roman"/>
          <w:sz w:val="26"/>
          <w:szCs w:val="26"/>
        </w:rPr>
      </w:pPr>
      <w:r w:rsidRPr="00E44AE2">
        <w:rPr>
          <w:rFonts w:ascii="Times New Roman" w:hAnsi="Times New Roman"/>
          <w:sz w:val="26"/>
          <w:szCs w:val="26"/>
        </w:rPr>
        <w:t>Исполнение работ в рамках целевых программ составило 24 481,1 тыс. руб., в том числе:</w:t>
      </w:r>
    </w:p>
    <w:p w:rsidR="00F470E3" w:rsidRPr="00E44AE2" w:rsidRDefault="00F470E3" w:rsidP="00F470E3">
      <w:pPr>
        <w:pStyle w:val="aff4"/>
        <w:tabs>
          <w:tab w:val="left" w:pos="993"/>
        </w:tabs>
        <w:ind w:firstLine="709"/>
        <w:jc w:val="both"/>
        <w:rPr>
          <w:rFonts w:ascii="Times New Roman" w:hAnsi="Times New Roman"/>
          <w:sz w:val="26"/>
          <w:szCs w:val="26"/>
        </w:rPr>
      </w:pPr>
      <w:r w:rsidRPr="00E44AE2">
        <w:rPr>
          <w:rFonts w:ascii="Times New Roman" w:hAnsi="Times New Roman"/>
          <w:sz w:val="26"/>
          <w:szCs w:val="26"/>
        </w:rPr>
        <w:t>– оформление муниципального образования город Норильск к праздничным датам, дням воинской славы и памятным датам России на сумму 3 806,7 тыс. руб.</w:t>
      </w:r>
    </w:p>
    <w:p w:rsidR="00F470E3" w:rsidRPr="00E44AE2" w:rsidRDefault="00F470E3" w:rsidP="00F470E3">
      <w:pPr>
        <w:pStyle w:val="aff4"/>
        <w:tabs>
          <w:tab w:val="left" w:pos="993"/>
        </w:tabs>
        <w:ind w:firstLine="709"/>
        <w:jc w:val="both"/>
        <w:rPr>
          <w:rFonts w:ascii="Times New Roman" w:hAnsi="Times New Roman"/>
          <w:sz w:val="26"/>
          <w:szCs w:val="26"/>
        </w:rPr>
      </w:pPr>
      <w:r w:rsidRPr="00E44AE2">
        <w:rPr>
          <w:rFonts w:ascii="Times New Roman" w:hAnsi="Times New Roman"/>
          <w:sz w:val="26"/>
          <w:szCs w:val="26"/>
        </w:rPr>
        <w:t xml:space="preserve">– приведение объектов муниципальной собственности города Норильска в полное соответствие с требованиями действующего законодательства по обеспечению пожарной безопасности – 20 674,4 тыс. руб. </w:t>
      </w:r>
    </w:p>
    <w:p w:rsidR="00B30748" w:rsidRPr="00E44AE2" w:rsidRDefault="00B30748" w:rsidP="00F470E3">
      <w:pPr>
        <w:pStyle w:val="aff4"/>
        <w:tabs>
          <w:tab w:val="left" w:pos="993"/>
        </w:tabs>
        <w:ind w:firstLine="709"/>
        <w:jc w:val="both"/>
        <w:rPr>
          <w:rFonts w:ascii="Times New Roman" w:hAnsi="Times New Roman"/>
          <w:sz w:val="26"/>
          <w:szCs w:val="26"/>
        </w:rPr>
      </w:pPr>
    </w:p>
    <w:p w:rsidR="00F063CE" w:rsidRPr="00E44AE2" w:rsidRDefault="002B7C7F" w:rsidP="00F470E3">
      <w:pPr>
        <w:pStyle w:val="1"/>
        <w:numPr>
          <w:ilvl w:val="0"/>
          <w:numId w:val="11"/>
        </w:numPr>
        <w:tabs>
          <w:tab w:val="left" w:pos="426"/>
        </w:tabs>
        <w:spacing w:before="240"/>
        <w:ind w:left="0" w:firstLine="0"/>
        <w:jc w:val="center"/>
      </w:pPr>
      <w:bookmarkStart w:id="110" w:name="_Toc523232270"/>
      <w:r w:rsidRPr="00E44AE2">
        <w:t>Развитие потребительского рынка</w:t>
      </w:r>
      <w:bookmarkEnd w:id="110"/>
    </w:p>
    <w:p w:rsidR="00E66D5B" w:rsidRPr="00E44AE2" w:rsidRDefault="00E66D5B" w:rsidP="00224DF6">
      <w:pPr>
        <w:tabs>
          <w:tab w:val="left" w:pos="900"/>
        </w:tabs>
        <w:spacing w:before="240"/>
        <w:ind w:firstLine="540"/>
        <w:jc w:val="center"/>
        <w:rPr>
          <w:b/>
          <w:i/>
          <w:sz w:val="26"/>
          <w:szCs w:val="26"/>
        </w:rPr>
      </w:pPr>
      <w:r w:rsidRPr="00E44AE2">
        <w:rPr>
          <w:b/>
          <w:i/>
          <w:sz w:val="26"/>
          <w:szCs w:val="26"/>
        </w:rPr>
        <w:t>Анализ развития предпринимательского сектора на территории</w:t>
      </w:r>
    </w:p>
    <w:p w:rsidR="00E66D5B" w:rsidRPr="00E44AE2" w:rsidRDefault="00E66D5B" w:rsidP="00E66D5B">
      <w:pPr>
        <w:autoSpaceDE w:val="0"/>
        <w:autoSpaceDN w:val="0"/>
        <w:adjustRightInd w:val="0"/>
        <w:ind w:firstLine="709"/>
        <w:jc w:val="both"/>
        <w:rPr>
          <w:sz w:val="26"/>
          <w:szCs w:val="26"/>
        </w:rPr>
      </w:pPr>
      <w:r w:rsidRPr="00E44AE2">
        <w:rPr>
          <w:sz w:val="26"/>
          <w:szCs w:val="26"/>
        </w:rPr>
        <w:t xml:space="preserve">Сектор малого и среднего предпринимательства в городе, традиционно, сосредоточен в основном в сфере потребительского рынка: прежде всего это торговля и общественное питание – 48,1%. </w:t>
      </w:r>
    </w:p>
    <w:p w:rsidR="00E66D5B" w:rsidRPr="00E44AE2" w:rsidRDefault="00E66D5B" w:rsidP="00E66D5B">
      <w:pPr>
        <w:autoSpaceDE w:val="0"/>
        <w:autoSpaceDN w:val="0"/>
        <w:adjustRightInd w:val="0"/>
        <w:ind w:firstLine="709"/>
        <w:jc w:val="both"/>
        <w:rPr>
          <w:sz w:val="26"/>
          <w:szCs w:val="26"/>
        </w:rPr>
      </w:pPr>
      <w:r w:rsidRPr="00E44AE2">
        <w:rPr>
          <w:sz w:val="26"/>
          <w:szCs w:val="26"/>
        </w:rPr>
        <w:t>Кроме того, субъекты малого и среднего предпринимательства оказывают:</w:t>
      </w:r>
    </w:p>
    <w:p w:rsidR="00E66D5B" w:rsidRPr="00E44AE2" w:rsidRDefault="00E66D5B" w:rsidP="00D1072B">
      <w:pPr>
        <w:pStyle w:val="afff2"/>
        <w:numPr>
          <w:ilvl w:val="0"/>
          <w:numId w:val="36"/>
        </w:numPr>
        <w:tabs>
          <w:tab w:val="left" w:pos="993"/>
        </w:tabs>
        <w:autoSpaceDE w:val="0"/>
        <w:autoSpaceDN w:val="0"/>
        <w:adjustRightInd w:val="0"/>
        <w:ind w:left="1134"/>
        <w:contextualSpacing w:val="0"/>
        <w:jc w:val="both"/>
        <w:rPr>
          <w:sz w:val="26"/>
          <w:szCs w:val="26"/>
        </w:rPr>
      </w:pPr>
      <w:r w:rsidRPr="00E44AE2">
        <w:rPr>
          <w:sz w:val="26"/>
          <w:szCs w:val="26"/>
        </w:rPr>
        <w:t>18,5% – транспортные услуги;</w:t>
      </w:r>
    </w:p>
    <w:p w:rsidR="00E66D5B" w:rsidRPr="00E44AE2" w:rsidRDefault="00E66D5B" w:rsidP="00D1072B">
      <w:pPr>
        <w:pStyle w:val="afff2"/>
        <w:numPr>
          <w:ilvl w:val="0"/>
          <w:numId w:val="36"/>
        </w:numPr>
        <w:tabs>
          <w:tab w:val="left" w:pos="993"/>
        </w:tabs>
        <w:autoSpaceDE w:val="0"/>
        <w:autoSpaceDN w:val="0"/>
        <w:adjustRightInd w:val="0"/>
        <w:ind w:left="1134"/>
        <w:contextualSpacing w:val="0"/>
        <w:jc w:val="both"/>
        <w:rPr>
          <w:sz w:val="26"/>
          <w:szCs w:val="26"/>
        </w:rPr>
      </w:pPr>
      <w:r w:rsidRPr="00E44AE2">
        <w:rPr>
          <w:sz w:val="26"/>
          <w:szCs w:val="26"/>
        </w:rPr>
        <w:t>18,4% – прочие услуги;</w:t>
      </w:r>
    </w:p>
    <w:p w:rsidR="00E66D5B" w:rsidRPr="00E44AE2" w:rsidRDefault="00E66D5B" w:rsidP="00D1072B">
      <w:pPr>
        <w:pStyle w:val="afff2"/>
        <w:numPr>
          <w:ilvl w:val="0"/>
          <w:numId w:val="36"/>
        </w:numPr>
        <w:tabs>
          <w:tab w:val="left" w:pos="993"/>
        </w:tabs>
        <w:autoSpaceDE w:val="0"/>
        <w:autoSpaceDN w:val="0"/>
        <w:adjustRightInd w:val="0"/>
        <w:ind w:left="1134"/>
        <w:contextualSpacing w:val="0"/>
        <w:jc w:val="both"/>
        <w:rPr>
          <w:sz w:val="26"/>
          <w:szCs w:val="26"/>
        </w:rPr>
      </w:pPr>
      <w:r w:rsidRPr="00E44AE2">
        <w:rPr>
          <w:sz w:val="26"/>
          <w:szCs w:val="26"/>
        </w:rPr>
        <w:t>12,1% – бытовые услуги;</w:t>
      </w:r>
    </w:p>
    <w:p w:rsidR="00E66D5B" w:rsidRPr="00E44AE2" w:rsidRDefault="00E66D5B" w:rsidP="00D1072B">
      <w:pPr>
        <w:pStyle w:val="afff2"/>
        <w:numPr>
          <w:ilvl w:val="0"/>
          <w:numId w:val="36"/>
        </w:numPr>
        <w:tabs>
          <w:tab w:val="left" w:pos="993"/>
        </w:tabs>
        <w:autoSpaceDE w:val="0"/>
        <w:autoSpaceDN w:val="0"/>
        <w:adjustRightInd w:val="0"/>
        <w:ind w:left="1134"/>
        <w:contextualSpacing w:val="0"/>
        <w:jc w:val="both"/>
        <w:rPr>
          <w:sz w:val="26"/>
          <w:szCs w:val="26"/>
        </w:rPr>
      </w:pPr>
      <w:r w:rsidRPr="00E44AE2">
        <w:rPr>
          <w:sz w:val="26"/>
          <w:szCs w:val="26"/>
        </w:rPr>
        <w:t>2,9% работают в производственной сфере деятельности.</w:t>
      </w:r>
    </w:p>
    <w:p w:rsidR="00E66D5B" w:rsidRPr="00E44AE2" w:rsidRDefault="00E66D5B" w:rsidP="00E66D5B">
      <w:pPr>
        <w:widowControl w:val="0"/>
        <w:autoSpaceDE w:val="0"/>
        <w:autoSpaceDN w:val="0"/>
        <w:adjustRightInd w:val="0"/>
        <w:ind w:firstLine="709"/>
        <w:jc w:val="both"/>
        <w:rPr>
          <w:sz w:val="26"/>
          <w:szCs w:val="26"/>
        </w:rPr>
      </w:pPr>
      <w:r w:rsidRPr="00E44AE2">
        <w:rPr>
          <w:sz w:val="26"/>
          <w:szCs w:val="26"/>
        </w:rPr>
        <w:t>Несмотря на незначительную долю субъектов предпринимательства, осуществляющих деятельность в производственной сфере, учитывая, что Норильск относится к территориям с ограниченной транспортной доступностью, местными товаропроизводителями вносится значительный вклад в обеспечение продовольственной безопасности территории.</w:t>
      </w:r>
    </w:p>
    <w:p w:rsidR="00E66D5B" w:rsidRPr="00E44AE2" w:rsidRDefault="00E66D5B" w:rsidP="00E66D5B">
      <w:pPr>
        <w:widowControl w:val="0"/>
        <w:autoSpaceDE w:val="0"/>
        <w:autoSpaceDN w:val="0"/>
        <w:adjustRightInd w:val="0"/>
        <w:ind w:firstLine="709"/>
        <w:jc w:val="both"/>
        <w:rPr>
          <w:sz w:val="26"/>
          <w:szCs w:val="26"/>
        </w:rPr>
      </w:pPr>
      <w:r w:rsidRPr="00E44AE2">
        <w:rPr>
          <w:sz w:val="26"/>
          <w:szCs w:val="26"/>
        </w:rPr>
        <w:t xml:space="preserve">Местными товаропроизводителями обеспечивается весь объем потребления </w:t>
      </w:r>
      <w:r w:rsidRPr="00E44AE2">
        <w:rPr>
          <w:sz w:val="26"/>
          <w:szCs w:val="26"/>
        </w:rPr>
        <w:lastRenderedPageBreak/>
        <w:t>хлебобулочных изделий на территории, около 42% молока и молочных продуктов, более 43% колбасных изделий, более 60% безалкогольных напитков, порядка 11% рыбы и рыбопродуктов, около 12% кондитерских изделий.</w:t>
      </w:r>
    </w:p>
    <w:p w:rsidR="00E66D5B" w:rsidRPr="00E44AE2" w:rsidRDefault="00E66D5B" w:rsidP="00E66D5B">
      <w:pPr>
        <w:ind w:firstLine="709"/>
        <w:jc w:val="both"/>
        <w:rPr>
          <w:sz w:val="26"/>
          <w:szCs w:val="26"/>
        </w:rPr>
      </w:pPr>
      <w:r w:rsidRPr="00E44AE2">
        <w:rPr>
          <w:sz w:val="26"/>
          <w:szCs w:val="26"/>
        </w:rPr>
        <w:t xml:space="preserve">Особой гордостью Норильска является производство уникальных мясных продуктов и деликатесов из биологически ценного мяса дикого северного оленя, рыбной продукции, основным сырьем для которой является рыба, выловленная в озерах и реках Таймыра. Данная продукция стала визитной карточкой города и за пределами Красноярского края. </w:t>
      </w:r>
    </w:p>
    <w:p w:rsidR="00E66D5B" w:rsidRPr="00E44AE2" w:rsidRDefault="00E66D5B" w:rsidP="00E66D5B">
      <w:pPr>
        <w:ind w:firstLine="709"/>
        <w:jc w:val="both"/>
        <w:rPr>
          <w:sz w:val="26"/>
          <w:szCs w:val="26"/>
        </w:rPr>
      </w:pPr>
      <w:r w:rsidRPr="00E44AE2">
        <w:rPr>
          <w:sz w:val="26"/>
          <w:szCs w:val="26"/>
        </w:rPr>
        <w:t xml:space="preserve">В рамках </w:t>
      </w:r>
      <w:r w:rsidRPr="00E44AE2">
        <w:rPr>
          <w:rFonts w:eastAsia="Calibri"/>
          <w:sz w:val="26"/>
          <w:szCs w:val="26"/>
          <w:lang w:eastAsia="en-US"/>
        </w:rPr>
        <w:t xml:space="preserve">муниципальной программой </w:t>
      </w:r>
      <w:r w:rsidRPr="00E44AE2">
        <w:rPr>
          <w:rFonts w:eastAsia="Calibri"/>
          <w:sz w:val="26"/>
          <w:szCs w:val="26"/>
        </w:rPr>
        <w:t>«Развитие потребительского рынка, поддержка малого и среднего предпринимательства» (далее – программа)</w:t>
      </w:r>
      <w:r w:rsidRPr="00E44AE2">
        <w:rPr>
          <w:sz w:val="26"/>
          <w:szCs w:val="26"/>
        </w:rPr>
        <w:t xml:space="preserve"> на территории проводится планомерная работа по финансовой поддержке субъектов малого и среднего предпринимательства. Так, по итогам </w:t>
      </w:r>
      <w:r w:rsidRPr="00E44AE2">
        <w:rPr>
          <w:sz w:val="26"/>
          <w:szCs w:val="26"/>
          <w:lang w:val="en-US"/>
        </w:rPr>
        <w:t>I</w:t>
      </w:r>
      <w:r w:rsidRPr="00E44AE2">
        <w:rPr>
          <w:sz w:val="26"/>
          <w:szCs w:val="26"/>
        </w:rPr>
        <w:t xml:space="preserve"> полугодия 2018 года финансовая поддержка оказана 3 субъектам предпринимательства на общую сумму 186,9 тыс. руб., в результате чего было сохранено 31 рабочее место, вновь создано 1 рабочее место.</w:t>
      </w:r>
    </w:p>
    <w:p w:rsidR="00E66D5B" w:rsidRPr="00E44AE2" w:rsidRDefault="00E66D5B" w:rsidP="00224DF6">
      <w:pPr>
        <w:tabs>
          <w:tab w:val="left" w:pos="900"/>
        </w:tabs>
        <w:spacing w:before="240"/>
        <w:ind w:firstLine="540"/>
        <w:jc w:val="center"/>
        <w:rPr>
          <w:b/>
          <w:i/>
          <w:sz w:val="26"/>
          <w:szCs w:val="26"/>
        </w:rPr>
      </w:pPr>
      <w:r w:rsidRPr="00E44AE2">
        <w:rPr>
          <w:b/>
          <w:i/>
          <w:sz w:val="26"/>
          <w:szCs w:val="26"/>
        </w:rPr>
        <w:t>Анализ состояния торговой сети на потребительском рынке города</w:t>
      </w:r>
    </w:p>
    <w:p w:rsidR="00E66D5B" w:rsidRPr="00E44AE2" w:rsidRDefault="00E66D5B" w:rsidP="00E66D5B">
      <w:pPr>
        <w:ind w:firstLine="709"/>
        <w:jc w:val="both"/>
        <w:rPr>
          <w:sz w:val="26"/>
          <w:szCs w:val="26"/>
        </w:rPr>
      </w:pPr>
      <w:r w:rsidRPr="00E44AE2">
        <w:rPr>
          <w:sz w:val="26"/>
          <w:szCs w:val="26"/>
        </w:rPr>
        <w:t>На потребительском рынке по состоянию на 01.07.2018 года функционировало 758 предприятий торговли, с торговой площадью 141 721 м</w:t>
      </w:r>
      <w:r w:rsidRPr="00E44AE2">
        <w:rPr>
          <w:sz w:val="26"/>
          <w:szCs w:val="26"/>
          <w:vertAlign w:val="superscript"/>
        </w:rPr>
        <w:t>2</w:t>
      </w:r>
      <w:r w:rsidRPr="00E44AE2">
        <w:rPr>
          <w:sz w:val="26"/>
          <w:szCs w:val="26"/>
        </w:rPr>
        <w:t xml:space="preserve"> (на 01.07.2017 – 788 предприятий с общей площадью 141 195 м</w:t>
      </w:r>
      <w:r w:rsidRPr="00E44AE2">
        <w:rPr>
          <w:sz w:val="26"/>
          <w:szCs w:val="26"/>
          <w:vertAlign w:val="superscript"/>
        </w:rPr>
        <w:t>2</w:t>
      </w:r>
      <w:r w:rsidRPr="00E44AE2">
        <w:rPr>
          <w:sz w:val="26"/>
          <w:szCs w:val="26"/>
        </w:rPr>
        <w:t xml:space="preserve">). </w:t>
      </w:r>
    </w:p>
    <w:p w:rsidR="00E66D5B" w:rsidRPr="00E44AE2" w:rsidRDefault="00E66D5B" w:rsidP="00E66D5B">
      <w:pPr>
        <w:ind w:firstLine="709"/>
        <w:jc w:val="both"/>
        <w:rPr>
          <w:sz w:val="26"/>
          <w:szCs w:val="26"/>
        </w:rPr>
      </w:pPr>
      <w:r w:rsidRPr="00E44AE2">
        <w:rPr>
          <w:sz w:val="26"/>
          <w:szCs w:val="26"/>
        </w:rPr>
        <w:t>Снижение числа предприятий потребительского рынка, которое составило почти 3,8% связано с увеличением площадей торговых центров и комплексов современного формата, что способствует развитию на территории города потребительского рынка и услуг. Так, несмотря на снижение предприятий торговли, их общая площадь увеличилась на 526 м</w:t>
      </w:r>
      <w:r w:rsidRPr="00E44AE2">
        <w:rPr>
          <w:sz w:val="26"/>
          <w:szCs w:val="26"/>
          <w:vertAlign w:val="superscript"/>
        </w:rPr>
        <w:t>2</w:t>
      </w:r>
      <w:r w:rsidRPr="00E44AE2">
        <w:rPr>
          <w:sz w:val="26"/>
          <w:szCs w:val="26"/>
        </w:rPr>
        <w:t xml:space="preserve">. </w:t>
      </w:r>
    </w:p>
    <w:p w:rsidR="00E66D5B" w:rsidRPr="00E44AE2" w:rsidRDefault="00E66D5B" w:rsidP="00E66D5B">
      <w:pPr>
        <w:ind w:firstLine="709"/>
        <w:jc w:val="both"/>
        <w:rPr>
          <w:sz w:val="26"/>
          <w:szCs w:val="26"/>
        </w:rPr>
      </w:pPr>
      <w:r w:rsidRPr="00E44AE2">
        <w:rPr>
          <w:sz w:val="26"/>
          <w:szCs w:val="26"/>
        </w:rPr>
        <w:t>Структура торговой сети города выглядит следующим образом:</w:t>
      </w:r>
    </w:p>
    <w:p w:rsidR="00E66D5B" w:rsidRPr="00E44AE2" w:rsidRDefault="00E66D5B" w:rsidP="00E66D5B">
      <w:pPr>
        <w:spacing w:line="360" w:lineRule="auto"/>
        <w:ind w:firstLine="709"/>
        <w:jc w:val="center"/>
        <w:rPr>
          <w:sz w:val="26"/>
          <w:szCs w:val="26"/>
        </w:rPr>
      </w:pPr>
      <w:r w:rsidRPr="00E44AE2">
        <w:rPr>
          <w:noProof/>
        </w:rPr>
        <w:drawing>
          <wp:anchor distT="0" distB="0" distL="114300" distR="114300" simplePos="0" relativeHeight="251677696" behindDoc="0" locked="0" layoutInCell="1" allowOverlap="1" wp14:anchorId="129AAEA2" wp14:editId="532A4874">
            <wp:simplePos x="0" y="0"/>
            <wp:positionH relativeFrom="column">
              <wp:posOffset>-632460</wp:posOffset>
            </wp:positionH>
            <wp:positionV relativeFrom="paragraph">
              <wp:posOffset>278130</wp:posOffset>
            </wp:positionV>
            <wp:extent cx="4057650" cy="2714625"/>
            <wp:effectExtent l="0" t="0" r="0" b="0"/>
            <wp:wrapThrough wrapText="bothSides">
              <wp:wrapPolygon edited="0">
                <wp:start x="6389" y="303"/>
                <wp:lineTo x="6389" y="1364"/>
                <wp:lineTo x="9127" y="3032"/>
                <wp:lineTo x="6997" y="3183"/>
                <wp:lineTo x="6896" y="5457"/>
                <wp:lineTo x="8721" y="5457"/>
                <wp:lineTo x="2434" y="7276"/>
                <wp:lineTo x="2434" y="9095"/>
                <wp:lineTo x="4361" y="10307"/>
                <wp:lineTo x="6186" y="10307"/>
                <wp:lineTo x="5983" y="12884"/>
                <wp:lineTo x="6490" y="15158"/>
                <wp:lineTo x="7403" y="17583"/>
                <wp:lineTo x="7504" y="18947"/>
                <wp:lineTo x="10648" y="19857"/>
                <wp:lineTo x="15718" y="20160"/>
                <wp:lineTo x="16225" y="20160"/>
                <wp:lineTo x="17442" y="19857"/>
                <wp:lineTo x="17239" y="17886"/>
                <wp:lineTo x="14400" y="17583"/>
                <wp:lineTo x="15313" y="15158"/>
                <wp:lineTo x="15617" y="12733"/>
                <wp:lineTo x="15110" y="10307"/>
                <wp:lineTo x="14299" y="8488"/>
                <wp:lineTo x="12879" y="5457"/>
                <wp:lineTo x="15313" y="5305"/>
                <wp:lineTo x="15211" y="3335"/>
                <wp:lineTo x="12169" y="3032"/>
                <wp:lineTo x="14806" y="1364"/>
                <wp:lineTo x="14907" y="758"/>
                <wp:lineTo x="12980" y="303"/>
                <wp:lineTo x="6389" y="303"/>
              </wp:wrapPolygon>
            </wp:wrapThrough>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E44AE2">
        <w:rPr>
          <w:noProof/>
        </w:rPr>
        <w:drawing>
          <wp:anchor distT="0" distB="0" distL="114300" distR="114300" simplePos="0" relativeHeight="251678720" behindDoc="0" locked="0" layoutInCell="1" allowOverlap="1" wp14:anchorId="182A6E8C" wp14:editId="2EDFB39F">
            <wp:simplePos x="0" y="0"/>
            <wp:positionH relativeFrom="column">
              <wp:posOffset>2327275</wp:posOffset>
            </wp:positionH>
            <wp:positionV relativeFrom="paragraph">
              <wp:posOffset>245110</wp:posOffset>
            </wp:positionV>
            <wp:extent cx="4152900" cy="2809875"/>
            <wp:effectExtent l="0" t="0" r="0" b="0"/>
            <wp:wrapThrough wrapText="bothSides">
              <wp:wrapPolygon edited="0">
                <wp:start x="6738" y="0"/>
                <wp:lineTo x="6738" y="1025"/>
                <wp:lineTo x="8917" y="2636"/>
                <wp:lineTo x="6639" y="2782"/>
                <wp:lineTo x="6639" y="4979"/>
                <wp:lineTo x="8422" y="4979"/>
                <wp:lineTo x="3864" y="7176"/>
                <wp:lineTo x="3864" y="8640"/>
                <wp:lineTo x="4954" y="9665"/>
                <wp:lineTo x="6242" y="9665"/>
                <wp:lineTo x="5846" y="12008"/>
                <wp:lineTo x="6044" y="14351"/>
                <wp:lineTo x="6837" y="16694"/>
                <wp:lineTo x="8620" y="19037"/>
                <wp:lineTo x="9908" y="19623"/>
                <wp:lineTo x="10106" y="19916"/>
                <wp:lineTo x="11791" y="19916"/>
                <wp:lineTo x="17934" y="19037"/>
                <wp:lineTo x="17736" y="17426"/>
                <wp:lineTo x="14862" y="16694"/>
                <wp:lineTo x="14961" y="16694"/>
                <wp:lineTo x="15556" y="14351"/>
                <wp:lineTo x="15655" y="12008"/>
                <wp:lineTo x="15160" y="9665"/>
                <wp:lineTo x="13772" y="7322"/>
                <wp:lineTo x="14961" y="4979"/>
                <wp:lineTo x="16150" y="4979"/>
                <wp:lineTo x="15853" y="3075"/>
                <wp:lineTo x="11791" y="2636"/>
                <wp:lineTo x="14961" y="1172"/>
                <wp:lineTo x="15061" y="439"/>
                <wp:lineTo x="13178" y="0"/>
                <wp:lineTo x="6738"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E66D5B" w:rsidRPr="00E44AE2" w:rsidRDefault="00E66D5B" w:rsidP="00E66D5B">
      <w:pPr>
        <w:spacing w:line="360" w:lineRule="auto"/>
        <w:ind w:firstLine="709"/>
        <w:jc w:val="center"/>
        <w:rPr>
          <w:sz w:val="26"/>
          <w:szCs w:val="26"/>
        </w:rPr>
      </w:pPr>
    </w:p>
    <w:p w:rsidR="00E66D5B" w:rsidRPr="00E44AE2" w:rsidRDefault="00E66D5B" w:rsidP="00E66D5B">
      <w:pPr>
        <w:spacing w:before="240"/>
        <w:ind w:firstLine="709"/>
        <w:jc w:val="both"/>
        <w:rPr>
          <w:sz w:val="26"/>
          <w:szCs w:val="26"/>
        </w:rPr>
      </w:pPr>
    </w:p>
    <w:p w:rsidR="00E66D5B" w:rsidRPr="00E44AE2" w:rsidRDefault="00E66D5B" w:rsidP="00E66D5B">
      <w:pPr>
        <w:shd w:val="clear" w:color="auto" w:fill="FFFFFF"/>
        <w:spacing w:before="240"/>
        <w:ind w:firstLine="720"/>
        <w:jc w:val="both"/>
        <w:rPr>
          <w:sz w:val="26"/>
          <w:szCs w:val="26"/>
        </w:rPr>
      </w:pPr>
    </w:p>
    <w:p w:rsidR="00E66D5B" w:rsidRPr="00E44AE2" w:rsidRDefault="00E66D5B" w:rsidP="00E66D5B">
      <w:pPr>
        <w:shd w:val="clear" w:color="auto" w:fill="FFFFFF"/>
        <w:spacing w:before="240"/>
        <w:ind w:firstLine="720"/>
        <w:jc w:val="both"/>
        <w:rPr>
          <w:sz w:val="26"/>
          <w:szCs w:val="26"/>
        </w:rPr>
      </w:pPr>
    </w:p>
    <w:p w:rsidR="00E66D5B" w:rsidRPr="00E44AE2" w:rsidRDefault="00E66D5B" w:rsidP="00E66D5B">
      <w:pPr>
        <w:shd w:val="clear" w:color="auto" w:fill="FFFFFF"/>
        <w:spacing w:before="240"/>
        <w:ind w:firstLine="720"/>
        <w:jc w:val="both"/>
        <w:rPr>
          <w:sz w:val="26"/>
          <w:szCs w:val="26"/>
        </w:rPr>
      </w:pPr>
    </w:p>
    <w:p w:rsidR="00E66D5B" w:rsidRPr="00E44AE2" w:rsidRDefault="00E66D5B" w:rsidP="00E66D5B">
      <w:pPr>
        <w:shd w:val="clear" w:color="auto" w:fill="FFFFFF"/>
        <w:spacing w:before="240"/>
        <w:ind w:firstLine="720"/>
        <w:jc w:val="both"/>
        <w:rPr>
          <w:sz w:val="26"/>
          <w:szCs w:val="26"/>
        </w:rPr>
      </w:pPr>
    </w:p>
    <w:p w:rsidR="00E66D5B" w:rsidRPr="00E44AE2" w:rsidRDefault="00E66D5B" w:rsidP="00E66D5B">
      <w:pPr>
        <w:shd w:val="clear" w:color="auto" w:fill="FFFFFF"/>
        <w:spacing w:before="240"/>
        <w:ind w:firstLine="720"/>
        <w:jc w:val="both"/>
        <w:rPr>
          <w:sz w:val="26"/>
          <w:szCs w:val="26"/>
        </w:rPr>
      </w:pPr>
    </w:p>
    <w:p w:rsidR="00E66D5B" w:rsidRPr="00E44AE2" w:rsidRDefault="00E66D5B" w:rsidP="00E66D5B">
      <w:pPr>
        <w:shd w:val="clear" w:color="auto" w:fill="FFFFFF"/>
        <w:spacing w:before="240"/>
        <w:ind w:firstLine="720"/>
        <w:jc w:val="both"/>
        <w:rPr>
          <w:sz w:val="14"/>
          <w:szCs w:val="26"/>
        </w:rPr>
      </w:pPr>
      <w:r w:rsidRPr="00E44AE2">
        <w:rPr>
          <w:noProof/>
          <w:sz w:val="14"/>
          <w:szCs w:val="26"/>
        </w:rPr>
        <mc:AlternateContent>
          <mc:Choice Requires="wpg">
            <w:drawing>
              <wp:anchor distT="0" distB="0" distL="114300" distR="114300" simplePos="0" relativeHeight="251679744" behindDoc="0" locked="0" layoutInCell="1" allowOverlap="1" wp14:anchorId="56FAAE88" wp14:editId="6A067417">
                <wp:simplePos x="0" y="0"/>
                <wp:positionH relativeFrom="column">
                  <wp:posOffset>223879</wp:posOffset>
                </wp:positionH>
                <wp:positionV relativeFrom="paragraph">
                  <wp:posOffset>284314</wp:posOffset>
                </wp:positionV>
                <wp:extent cx="5507471" cy="303010"/>
                <wp:effectExtent l="57150" t="0" r="0" b="1905"/>
                <wp:wrapNone/>
                <wp:docPr id="6" name="Группа 6"/>
                <wp:cNvGraphicFramePr/>
                <a:graphic xmlns:a="http://schemas.openxmlformats.org/drawingml/2006/main">
                  <a:graphicData uri="http://schemas.microsoft.com/office/word/2010/wordprocessingGroup">
                    <wpg:wgp>
                      <wpg:cNvGrpSpPr/>
                      <wpg:grpSpPr>
                        <a:xfrm>
                          <a:off x="0" y="0"/>
                          <a:ext cx="5507471" cy="303010"/>
                          <a:chOff x="0" y="7951"/>
                          <a:chExt cx="5507471" cy="303010"/>
                        </a:xfrm>
                      </wpg:grpSpPr>
                      <wps:wsp>
                        <wps:cNvPr id="7" name="Скругленный прямоугольник 7"/>
                        <wps:cNvSpPr/>
                        <wps:spPr>
                          <a:xfrm>
                            <a:off x="2161309" y="129871"/>
                            <a:ext cx="88265" cy="71755"/>
                          </a:xfrm>
                          <a:prstGeom prst="roundRect">
                            <a:avLst/>
                          </a:prstGeom>
                          <a:solidFill>
                            <a:schemeClr val="accent2">
                              <a:lumMod val="40000"/>
                              <a:lumOff val="60000"/>
                            </a:schemeClr>
                          </a:solidFill>
                          <a:ln w="12700">
                            <a:solidFill>
                              <a:schemeClr val="accent2">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0" y="127461"/>
                            <a:ext cx="88265" cy="71755"/>
                          </a:xfrm>
                          <a:prstGeom prst="roundRect">
                            <a:avLst/>
                          </a:prstGeom>
                          <a:solidFill>
                            <a:schemeClr val="tx2">
                              <a:lumMod val="40000"/>
                              <a:lumOff val="60000"/>
                            </a:schemeClr>
                          </a:solidFill>
                          <a:ln w="12700">
                            <a:solidFill>
                              <a:schemeClr val="tx2">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3114502" y="129871"/>
                            <a:ext cx="88265" cy="71755"/>
                          </a:xfrm>
                          <a:prstGeom prst="roundRect">
                            <a:avLst/>
                          </a:prstGeom>
                          <a:solidFill>
                            <a:srgbClr val="EAFACE"/>
                          </a:solidFill>
                          <a:ln w="12700">
                            <a:solidFill>
                              <a:schemeClr val="accent3">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94211" y="16625"/>
                            <a:ext cx="2074545" cy="24574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44AE2" w:rsidRPr="00024820" w:rsidRDefault="00E44AE2" w:rsidP="00E66D5B">
                              <w:pPr>
                                <w:spacing w:line="276" w:lineRule="auto"/>
                                <w:jc w:val="both"/>
                                <w:rPr>
                                  <w:sz w:val="22"/>
                                  <w:szCs w:val="20"/>
                                </w:rPr>
                              </w:pPr>
                              <w:r w:rsidRPr="00024820">
                                <w:rPr>
                                  <w:sz w:val="22"/>
                                  <w:szCs w:val="20"/>
                                </w:rPr>
                                <w:t>торговые центры и комплексы;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4117571" y="116378"/>
                            <a:ext cx="88265" cy="71755"/>
                          </a:xfrm>
                          <a:prstGeom prst="roundRect">
                            <a:avLst/>
                          </a:prstGeom>
                          <a:solidFill>
                            <a:schemeClr val="accent4">
                              <a:lumMod val="40000"/>
                              <a:lumOff val="60000"/>
                            </a:schemeClr>
                          </a:solidFill>
                          <a:ln w="12700">
                            <a:solidFill>
                              <a:schemeClr val="accent4">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4865717" y="132280"/>
                            <a:ext cx="88265" cy="71755"/>
                          </a:xfrm>
                          <a:prstGeom prst="roundRect">
                            <a:avLst/>
                          </a:prstGeom>
                          <a:solidFill>
                            <a:schemeClr val="accent5">
                              <a:lumMod val="40000"/>
                              <a:lumOff val="60000"/>
                            </a:schemeClr>
                          </a:solidFill>
                          <a:ln w="12700">
                            <a:solidFill>
                              <a:schemeClr val="accent5">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16"/>
                        <wps:cNvSpPr txBox="1"/>
                        <wps:spPr>
                          <a:xfrm>
                            <a:off x="2249978" y="19034"/>
                            <a:ext cx="860425" cy="23812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44AE2" w:rsidRPr="00024820" w:rsidRDefault="00E44AE2" w:rsidP="00E66D5B">
                              <w:pPr>
                                <w:spacing w:line="276" w:lineRule="auto"/>
                                <w:jc w:val="both"/>
                                <w:rPr>
                                  <w:sz w:val="22"/>
                                  <w:szCs w:val="20"/>
                                </w:rPr>
                              </w:pPr>
                              <w:r w:rsidRPr="00024820">
                                <w:rPr>
                                  <w:sz w:val="22"/>
                                  <w:szCs w:val="20"/>
                                </w:rPr>
                                <w:t>магазины;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3197629" y="7951"/>
                            <a:ext cx="922020" cy="25844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44AE2" w:rsidRPr="00024820" w:rsidRDefault="00E44AE2" w:rsidP="00E66D5B">
                              <w:pPr>
                                <w:spacing w:line="276" w:lineRule="auto"/>
                                <w:jc w:val="both"/>
                                <w:rPr>
                                  <w:sz w:val="22"/>
                                  <w:szCs w:val="20"/>
                                </w:rPr>
                              </w:pPr>
                              <w:r w:rsidRPr="00024820">
                                <w:rPr>
                                  <w:sz w:val="22"/>
                                  <w:szCs w:val="20"/>
                                </w:rPr>
                                <w:t>павильоны;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Надпись 18"/>
                        <wps:cNvSpPr txBox="1"/>
                        <wps:spPr>
                          <a:xfrm>
                            <a:off x="4206240" y="24576"/>
                            <a:ext cx="660400" cy="28638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44AE2" w:rsidRPr="00024820" w:rsidRDefault="00E44AE2" w:rsidP="00E66D5B">
                              <w:pPr>
                                <w:spacing w:line="276" w:lineRule="auto"/>
                                <w:jc w:val="both"/>
                                <w:rPr>
                                  <w:sz w:val="28"/>
                                </w:rPr>
                              </w:pPr>
                              <w:r w:rsidRPr="00024820">
                                <w:rPr>
                                  <w:sz w:val="22"/>
                                  <w:szCs w:val="20"/>
                                </w:rPr>
                                <w:t>киоски;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Надпись 19"/>
                        <wps:cNvSpPr txBox="1"/>
                        <wps:spPr>
                          <a:xfrm>
                            <a:off x="4954386" y="24576"/>
                            <a:ext cx="553085" cy="25336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44AE2" w:rsidRPr="00024820" w:rsidRDefault="00E44AE2" w:rsidP="00E66D5B">
                              <w:pPr>
                                <w:spacing w:line="276" w:lineRule="auto"/>
                                <w:rPr>
                                  <w:sz w:val="28"/>
                                </w:rPr>
                              </w:pPr>
                              <w:r w:rsidRPr="00024820">
                                <w:rPr>
                                  <w:sz w:val="22"/>
                                  <w:szCs w:val="20"/>
                                </w:rPr>
                                <w:t>АЗС.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FAAE88" id="Группа 6" o:spid="_x0000_s1036" style="position:absolute;left:0;text-align:left;margin-left:17.65pt;margin-top:22.4pt;width:433.65pt;height:23.85pt;z-index:251679744;mso-height-relative:margin" coordorigin=",79" coordsize="5507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">
                <v:roundrect id="Скругленный прямоугольник 7" o:spid="_x0000_s1037" style="position:absolute;left:21613;top:1298;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hsQA&#10;AADaAAAADwAAAGRycy9kb3ducmV2LnhtbESPzWrDMBCE74G+g9hCb4lsB5rgRDGluJBDfchfe91Y&#10;W9vUWhlJTdy3jwqFHIeZ+YZZF6PpxYWc7ywrSGcJCOLa6o4bBcfD23QJwgdkjb1lUvBLHorNw2SN&#10;ubZX3tFlHxoRIexzVNCGMORS+rolg35mB+LofVlnMETpGqkdXiPc9DJLkmdpsOO40OJAry3V3/sf&#10;o+DjXA6f23mWnlIq3ftpXsmsqpR6ehxfViACjeEe/m9vtYIF/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BIbEAAAA2gAAAA8AAAAAAAAAAAAAAAAAmAIAAGRycy9k&#10;b3ducmV2LnhtbFBLBQYAAAAABAAEAPUAAACJAwAAAAA=&#10;" fillcolor="#e5b8b7 [1301]" strokecolor="#d99594 [1941]" strokeweight="1pt"/>
                <v:roundrect id="Скругленный прямоугольник 8" o:spid="_x0000_s1038" style="position:absolute;top:1274;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xcEA&#10;AADaAAAADwAAAGRycy9kb3ducmV2LnhtbERPz2vCMBS+C/sfwhN2s6kdiOsaZQhDt4voxmC3t+at&#10;KWteShK1+tebg+Dx4/tdLQfbiSP50DpWMM1yEMS10y03Cr4+3yZzECEia+wck4IzBVguHkYVltqd&#10;eEfHfWxECuFQogITY19KGWpDFkPmeuLE/TlvMSboG6k9nlK47WSR5zNpseXUYLCnlaH6f3+wCn5N&#10;sX1v1kX8ft6cfy4Xyx+8elLqcTy8voCINMS7+ObeaAVpa7qSboB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7jsXBAAAA2gAAAA8AAAAAAAAAAAAAAAAAmAIAAGRycy9kb3du&#10;cmV2LnhtbFBLBQYAAAAABAAEAPUAAACGAwAAAAA=&#10;" fillcolor="#8db3e2 [1311]" strokecolor="#548dd4 [1951]" strokeweight="1pt"/>
                <v:roundrect id="Скругленный прямоугольник 9" o:spid="_x0000_s1039" style="position:absolute;left:31145;top:1298;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kMAA&#10;AADaAAAADwAAAGRycy9kb3ducmV2LnhtbERPW2vCMBR+H/gfwhH2pmmFDa3GMgQvT4N5Gezt0Byb&#10;suakNGmt/vplMNjjx3df5YOtRU+trxwrSKcJCOLC6YpLBefTdjIH4QOyxtoxKbiTh3w9elphpt2N&#10;P6g/hlLEEPYZKjAhNJmUvjBk0U9dQxy5q2sthgjbUuoWbzHc1nKWJK/SYsWxwWBDG0PF97GzccZD&#10;mv6y26Td+8tdd/v9J38NO6Wex8PbEkSgIfyL/9wHrWABv1eiH+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y/kMAAAADaAAAADwAAAAAAAAAAAAAAAACYAgAAZHJzL2Rvd25y&#10;ZXYueG1sUEsFBgAAAAAEAAQA9QAAAIUDAAAAAA==&#10;" fillcolor="#eaface" strokecolor="#c2d69b [1942]" strokeweight="1pt"/>
                <v:shape id="Надпись 10" o:spid="_x0000_s1040" type="#_x0000_t202" style="position:absolute;left:942;top:166;width:20745;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E44AE2" w:rsidRPr="00024820" w:rsidRDefault="00E44AE2" w:rsidP="00E66D5B">
                        <w:pPr>
                          <w:spacing w:line="276" w:lineRule="auto"/>
                          <w:jc w:val="both"/>
                          <w:rPr>
                            <w:sz w:val="22"/>
                            <w:szCs w:val="20"/>
                          </w:rPr>
                        </w:pPr>
                        <w:r w:rsidRPr="00024820">
                          <w:rPr>
                            <w:sz w:val="22"/>
                            <w:szCs w:val="20"/>
                          </w:rPr>
                          <w:t>торговые центры и комплексы;</w:t>
                        </w:r>
                      </w:p>
                    </w:txbxContent>
                  </v:textbox>
                </v:shape>
                <v:roundrect id="Скругленный прямоугольник 11" o:spid="_x0000_s1041" style="position:absolute;left:41175;top:1163;width:883;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ShcEA&#10;AADbAAAADwAAAGRycy9kb3ducmV2LnhtbERPTWvCQBC9F/wPywjemo0KQdKsUgtFIZdWe+hxyE6z&#10;odnZsLtq8u9dodDbPN7nVLvR9uJKPnSOFSyzHARx43THrYKv8/vzBkSIyBp7x6RgogC77eypwlK7&#10;G3/S9RRbkUI4lKjAxDiUUobGkMWQuYE4cT/OW4wJ+lZqj7cUbnu5yvNCWuw4NRgc6M1Q83u6WAUU&#10;jlM8mOl7/6H3WGzWdX0paqUW8/H1BUSkMf6L/9xHneYv4fFLOk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sEoXBAAAA2wAAAA8AAAAAAAAAAAAAAAAAmAIAAGRycy9kb3du&#10;cmV2LnhtbFBLBQYAAAAABAAEAPUAAACGAwAAAAA=&#10;" fillcolor="#ccc0d9 [1303]" strokecolor="#b2a1c7 [1943]" strokeweight="1pt"/>
                <v:roundrect id="Скругленный прямоугольник 14" o:spid="_x0000_s1042" style="position:absolute;left:48657;top:1322;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CYd8IA&#10;AADbAAAADwAAAGRycy9kb3ducmV2LnhtbERPTYvCMBC9C/sfwix4kTVVxF2qURZB0ItF3UOPYzO2&#10;dZtJaaKt/94Igrd5vM+ZLztTiRs1rrSsYDSMQBBnVpecK/g7rr9+QDiPrLGyTAru5GC5+OjNMda2&#10;5T3dDj4XIYRdjAoK7+tYSpcVZNANbU0cuLNtDPoAm1zqBtsQbio5jqKpNFhyaCiwplVB2f/hahQk&#10;99Nou7u0SfXdXspkcErrJE+V6n92vzMQnjr/Fr/cGx3mT+D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Jh3wgAAANsAAAAPAAAAAAAAAAAAAAAAAJgCAABkcnMvZG93&#10;bnJldi54bWxQSwUGAAAAAAQABAD1AAAAhwMAAAAA&#10;" fillcolor="#b6dde8 [1304]" strokecolor="#92cddc [1944]" strokeweight="1pt"/>
                <v:shape id="Надпись 16" o:spid="_x0000_s1043" type="#_x0000_t202" style="position:absolute;left:22499;top:190;width:86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VWsIA&#10;AADbAAAADwAAAGRycy9kb3ducmV2LnhtbERPTWsCMRC9C/0PYQq9SM0qxZbVKCIIe9iLVoTehs24&#10;WdxM1iSu23/fCEJv83ifs1wPthU9+dA4VjCdZCCIK6cbrhUcv3fvXyBCRNbYOiYFvxRgvXoZLTHX&#10;7s576g+xFimEQ44KTIxdLmWoDFkME9cRJ+7svMWYoK+l9nhP4baVsyybS4sNpwaDHW0NVZfDzSro&#10;T8WH3vcm+vG2LLLiUl4/f0ql3l6HzQJEpCH+i5/uQqf5c3j8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VawgAAANsAAAAPAAAAAAAAAAAAAAAAAJgCAABkcnMvZG93&#10;bnJldi54bWxQSwUGAAAAAAQABAD1AAAAhwMAAAAA&#10;" filled="f" stroked="f" strokeweight=".5pt">
                  <v:textbox>
                    <w:txbxContent>
                      <w:p w:rsidR="00E44AE2" w:rsidRPr="00024820" w:rsidRDefault="00E44AE2" w:rsidP="00E66D5B">
                        <w:pPr>
                          <w:spacing w:line="276" w:lineRule="auto"/>
                          <w:jc w:val="both"/>
                          <w:rPr>
                            <w:sz w:val="22"/>
                            <w:szCs w:val="20"/>
                          </w:rPr>
                        </w:pPr>
                        <w:r w:rsidRPr="00024820">
                          <w:rPr>
                            <w:sz w:val="22"/>
                            <w:szCs w:val="20"/>
                          </w:rPr>
                          <w:t>магазины;</w:t>
                        </w:r>
                      </w:p>
                    </w:txbxContent>
                  </v:textbox>
                </v:shape>
                <v:shape id="Надпись 17" o:spid="_x0000_s1044" type="#_x0000_t202" style="position:absolute;left:31976;top:79;width:9220;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E44AE2" w:rsidRPr="00024820" w:rsidRDefault="00E44AE2" w:rsidP="00E66D5B">
                        <w:pPr>
                          <w:spacing w:line="276" w:lineRule="auto"/>
                          <w:jc w:val="both"/>
                          <w:rPr>
                            <w:sz w:val="22"/>
                            <w:szCs w:val="20"/>
                          </w:rPr>
                        </w:pPr>
                        <w:r w:rsidRPr="00024820">
                          <w:rPr>
                            <w:sz w:val="22"/>
                            <w:szCs w:val="20"/>
                          </w:rPr>
                          <w:t>павильоны;</w:t>
                        </w:r>
                      </w:p>
                    </w:txbxContent>
                  </v:textbox>
                </v:shape>
                <v:shape id="Надпись 18" o:spid="_x0000_s1045" type="#_x0000_t202" style="position:absolute;left:42062;top:245;width:6604;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rsidR="00E44AE2" w:rsidRPr="00024820" w:rsidRDefault="00E44AE2" w:rsidP="00E66D5B">
                        <w:pPr>
                          <w:spacing w:line="276" w:lineRule="auto"/>
                          <w:jc w:val="both"/>
                          <w:rPr>
                            <w:sz w:val="28"/>
                          </w:rPr>
                        </w:pPr>
                        <w:r w:rsidRPr="00024820">
                          <w:rPr>
                            <w:sz w:val="22"/>
                            <w:szCs w:val="20"/>
                          </w:rPr>
                          <w:t>киоски;</w:t>
                        </w:r>
                      </w:p>
                    </w:txbxContent>
                  </v:textbox>
                </v:shape>
                <v:shape id="Надпись 19" o:spid="_x0000_s1046" type="#_x0000_t202" style="position:absolute;left:49543;top:245;width:5531;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E44AE2" w:rsidRPr="00024820" w:rsidRDefault="00E44AE2" w:rsidP="00E66D5B">
                        <w:pPr>
                          <w:spacing w:line="276" w:lineRule="auto"/>
                          <w:rPr>
                            <w:sz w:val="28"/>
                          </w:rPr>
                        </w:pPr>
                        <w:r w:rsidRPr="00024820">
                          <w:rPr>
                            <w:sz w:val="22"/>
                            <w:szCs w:val="20"/>
                          </w:rPr>
                          <w:t>АЗС.</w:t>
                        </w:r>
                      </w:p>
                    </w:txbxContent>
                  </v:textbox>
                </v:shape>
              </v:group>
            </w:pict>
          </mc:Fallback>
        </mc:AlternateContent>
      </w:r>
    </w:p>
    <w:p w:rsidR="00E66D5B" w:rsidRPr="00E44AE2" w:rsidRDefault="00E66D5B" w:rsidP="00E66D5B">
      <w:pPr>
        <w:shd w:val="clear" w:color="auto" w:fill="FFFFFF"/>
        <w:spacing w:before="240"/>
        <w:ind w:firstLine="720"/>
        <w:jc w:val="both"/>
        <w:rPr>
          <w:sz w:val="8"/>
          <w:szCs w:val="26"/>
        </w:rPr>
      </w:pPr>
    </w:p>
    <w:p w:rsidR="00E66D5B" w:rsidRPr="00E44AE2" w:rsidRDefault="00E66D5B" w:rsidP="00E66D5B">
      <w:pPr>
        <w:shd w:val="clear" w:color="auto" w:fill="FFFFFF"/>
        <w:ind w:firstLine="720"/>
        <w:jc w:val="both"/>
        <w:rPr>
          <w:sz w:val="26"/>
          <w:szCs w:val="26"/>
        </w:rPr>
      </w:pPr>
    </w:p>
    <w:p w:rsidR="00E66D5B" w:rsidRPr="00E44AE2" w:rsidRDefault="00E66D5B" w:rsidP="00E66D5B">
      <w:pPr>
        <w:shd w:val="clear" w:color="auto" w:fill="FFFFFF"/>
        <w:ind w:firstLine="720"/>
        <w:jc w:val="both"/>
        <w:rPr>
          <w:sz w:val="26"/>
          <w:szCs w:val="26"/>
        </w:rPr>
      </w:pPr>
      <w:r w:rsidRPr="00E44AE2">
        <w:rPr>
          <w:sz w:val="26"/>
          <w:szCs w:val="26"/>
        </w:rPr>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w:t>
      </w:r>
      <w:proofErr w:type="spellStart"/>
      <w:r w:rsidRPr="00E44AE2">
        <w:rPr>
          <w:sz w:val="26"/>
          <w:szCs w:val="26"/>
        </w:rPr>
        <w:t>Жар.Птица</w:t>
      </w:r>
      <w:proofErr w:type="spellEnd"/>
      <w:r w:rsidRPr="00E44AE2">
        <w:rPr>
          <w:sz w:val="26"/>
          <w:szCs w:val="26"/>
        </w:rPr>
        <w:t>», «Океан», «Медведь», «Материк», «</w:t>
      </w:r>
      <w:proofErr w:type="spellStart"/>
      <w:r w:rsidRPr="00E44AE2">
        <w:rPr>
          <w:sz w:val="26"/>
          <w:szCs w:val="26"/>
        </w:rPr>
        <w:t>Югас</w:t>
      </w:r>
      <w:proofErr w:type="spellEnd"/>
      <w:r w:rsidRPr="00E44AE2">
        <w:rPr>
          <w:sz w:val="26"/>
          <w:szCs w:val="26"/>
        </w:rPr>
        <w:t xml:space="preserve">», «Солнечный», «Мир». Торговые сети «Подсолнух» </w:t>
      </w:r>
      <w:r w:rsidRPr="00E44AE2">
        <w:rPr>
          <w:sz w:val="26"/>
          <w:szCs w:val="26"/>
        </w:rPr>
        <w:lastRenderedPageBreak/>
        <w:t>и «</w:t>
      </w:r>
      <w:proofErr w:type="spellStart"/>
      <w:r w:rsidRPr="00E44AE2">
        <w:rPr>
          <w:sz w:val="26"/>
          <w:szCs w:val="26"/>
        </w:rPr>
        <w:t>Жар.Птица</w:t>
      </w:r>
      <w:proofErr w:type="spellEnd"/>
      <w:r w:rsidRPr="00E44AE2">
        <w:rPr>
          <w:sz w:val="26"/>
          <w:szCs w:val="26"/>
        </w:rPr>
        <w:t>» предлагают жителям города товары, выпускаемые под собственными товарными марками.</w:t>
      </w:r>
    </w:p>
    <w:p w:rsidR="00E66D5B" w:rsidRPr="00E44AE2" w:rsidRDefault="00E66D5B" w:rsidP="00E66D5B">
      <w:pPr>
        <w:ind w:firstLine="720"/>
        <w:jc w:val="both"/>
        <w:rPr>
          <w:sz w:val="26"/>
          <w:szCs w:val="26"/>
        </w:rPr>
      </w:pPr>
      <w:r w:rsidRPr="00E44AE2">
        <w:rPr>
          <w:sz w:val="26"/>
          <w:szCs w:val="26"/>
        </w:rPr>
        <w:t>На территории работают крупные федеральные торговые сети – «</w:t>
      </w:r>
      <w:proofErr w:type="spellStart"/>
      <w:r w:rsidRPr="00E44AE2">
        <w:rPr>
          <w:sz w:val="26"/>
          <w:szCs w:val="26"/>
        </w:rPr>
        <w:t>Л’Этуаль</w:t>
      </w:r>
      <w:proofErr w:type="spellEnd"/>
      <w:r w:rsidRPr="00E44AE2">
        <w:rPr>
          <w:sz w:val="26"/>
          <w:szCs w:val="26"/>
        </w:rPr>
        <w:t>», «Эльдорадо», «</w:t>
      </w:r>
      <w:r w:rsidRPr="00E44AE2">
        <w:rPr>
          <w:sz w:val="26"/>
          <w:szCs w:val="26"/>
          <w:lang w:val="en-US"/>
        </w:rPr>
        <w:t>DNS</w:t>
      </w:r>
      <w:r w:rsidRPr="00E44AE2">
        <w:rPr>
          <w:sz w:val="26"/>
          <w:szCs w:val="26"/>
        </w:rPr>
        <w:t>», «585», «</w:t>
      </w:r>
      <w:r w:rsidRPr="00E44AE2">
        <w:rPr>
          <w:sz w:val="26"/>
          <w:szCs w:val="26"/>
          <w:lang w:val="en-US"/>
        </w:rPr>
        <w:t>Sunlight</w:t>
      </w:r>
      <w:r w:rsidRPr="00E44AE2">
        <w:rPr>
          <w:sz w:val="26"/>
          <w:szCs w:val="26"/>
        </w:rPr>
        <w:t>», «Спортмастер», «</w:t>
      </w:r>
      <w:proofErr w:type="spellStart"/>
      <w:r w:rsidRPr="00E44AE2">
        <w:rPr>
          <w:sz w:val="26"/>
          <w:szCs w:val="26"/>
        </w:rPr>
        <w:t>Kari</w:t>
      </w:r>
      <w:proofErr w:type="spellEnd"/>
      <w:r w:rsidRPr="00E44AE2">
        <w:rPr>
          <w:sz w:val="26"/>
          <w:szCs w:val="26"/>
        </w:rPr>
        <w:t>», «Евросеть», «Связной» и др., офисы продаж операторов сотовой связи – «МТС», «Билайн», «Мегафон», «Теле 2».</w:t>
      </w:r>
    </w:p>
    <w:p w:rsidR="00E66D5B" w:rsidRPr="00E44AE2" w:rsidRDefault="00E66D5B" w:rsidP="00E66D5B">
      <w:pPr>
        <w:ind w:firstLine="720"/>
        <w:jc w:val="both"/>
        <w:rPr>
          <w:sz w:val="26"/>
          <w:szCs w:val="26"/>
        </w:rPr>
      </w:pPr>
      <w:r w:rsidRPr="00E44AE2">
        <w:rPr>
          <w:sz w:val="26"/>
          <w:szCs w:val="26"/>
        </w:rPr>
        <w:t>Для жителей города представлена продукция таких торговых марок, как «</w:t>
      </w:r>
      <w:r w:rsidRPr="00E44AE2">
        <w:rPr>
          <w:sz w:val="26"/>
          <w:szCs w:val="26"/>
          <w:lang w:val="en-US"/>
        </w:rPr>
        <w:t>Yves</w:t>
      </w:r>
      <w:r w:rsidRPr="00E44AE2">
        <w:rPr>
          <w:sz w:val="26"/>
          <w:szCs w:val="26"/>
        </w:rPr>
        <w:t xml:space="preserve"> </w:t>
      </w:r>
      <w:proofErr w:type="spellStart"/>
      <w:r w:rsidRPr="00E44AE2">
        <w:rPr>
          <w:sz w:val="26"/>
          <w:szCs w:val="26"/>
          <w:lang w:val="en-US"/>
        </w:rPr>
        <w:t>Rocher</w:t>
      </w:r>
      <w:proofErr w:type="spellEnd"/>
      <w:r w:rsidRPr="00E44AE2">
        <w:rPr>
          <w:sz w:val="26"/>
          <w:szCs w:val="26"/>
        </w:rPr>
        <w:t>», «</w:t>
      </w:r>
      <w:proofErr w:type="spellStart"/>
      <w:r w:rsidRPr="00E44AE2">
        <w:rPr>
          <w:sz w:val="26"/>
          <w:szCs w:val="26"/>
        </w:rPr>
        <w:t>Рив</w:t>
      </w:r>
      <w:proofErr w:type="spellEnd"/>
      <w:r w:rsidRPr="00E44AE2">
        <w:rPr>
          <w:sz w:val="26"/>
          <w:szCs w:val="26"/>
        </w:rPr>
        <w:t xml:space="preserve"> Гош», «</w:t>
      </w:r>
      <w:r w:rsidRPr="00E44AE2">
        <w:rPr>
          <w:sz w:val="26"/>
          <w:szCs w:val="26"/>
          <w:lang w:val="en-US"/>
        </w:rPr>
        <w:t>Savage</w:t>
      </w:r>
      <w:r w:rsidRPr="00E44AE2">
        <w:rPr>
          <w:sz w:val="26"/>
          <w:szCs w:val="26"/>
        </w:rPr>
        <w:t>», «</w:t>
      </w:r>
      <w:proofErr w:type="spellStart"/>
      <w:r w:rsidRPr="00E44AE2">
        <w:rPr>
          <w:sz w:val="26"/>
          <w:szCs w:val="26"/>
          <w:lang w:val="en-US"/>
        </w:rPr>
        <w:t>Sasch</w:t>
      </w:r>
      <w:proofErr w:type="spellEnd"/>
      <w:r w:rsidRPr="00E44AE2">
        <w:rPr>
          <w:sz w:val="26"/>
          <w:szCs w:val="26"/>
        </w:rPr>
        <w:t>», «</w:t>
      </w:r>
      <w:proofErr w:type="spellStart"/>
      <w:r w:rsidRPr="00E44AE2">
        <w:rPr>
          <w:sz w:val="26"/>
          <w:szCs w:val="26"/>
        </w:rPr>
        <w:t>Милавица</w:t>
      </w:r>
      <w:proofErr w:type="spellEnd"/>
      <w:r w:rsidRPr="00E44AE2">
        <w:rPr>
          <w:sz w:val="26"/>
          <w:szCs w:val="26"/>
        </w:rPr>
        <w:t>» «</w:t>
      </w:r>
      <w:proofErr w:type="spellStart"/>
      <w:r w:rsidRPr="00E44AE2">
        <w:rPr>
          <w:sz w:val="26"/>
          <w:szCs w:val="26"/>
          <w:lang w:val="en-US"/>
        </w:rPr>
        <w:t>Incanto</w:t>
      </w:r>
      <w:proofErr w:type="spellEnd"/>
      <w:r w:rsidRPr="00E44AE2">
        <w:rPr>
          <w:sz w:val="26"/>
          <w:szCs w:val="26"/>
        </w:rPr>
        <w:t>», «</w:t>
      </w:r>
      <w:r w:rsidRPr="00E44AE2">
        <w:rPr>
          <w:sz w:val="26"/>
          <w:szCs w:val="26"/>
          <w:lang w:val="en-US"/>
        </w:rPr>
        <w:t>Gloria</w:t>
      </w:r>
      <w:r w:rsidRPr="00E44AE2">
        <w:rPr>
          <w:sz w:val="26"/>
          <w:szCs w:val="26"/>
        </w:rPr>
        <w:t xml:space="preserve"> </w:t>
      </w:r>
      <w:r w:rsidRPr="00E44AE2">
        <w:rPr>
          <w:sz w:val="26"/>
          <w:szCs w:val="26"/>
          <w:lang w:val="en-US"/>
        </w:rPr>
        <w:t>jeans</w:t>
      </w:r>
      <w:r w:rsidRPr="00E44AE2">
        <w:rPr>
          <w:sz w:val="26"/>
          <w:szCs w:val="26"/>
        </w:rPr>
        <w:t>», «</w:t>
      </w:r>
      <w:proofErr w:type="spellStart"/>
      <w:r w:rsidRPr="00E44AE2">
        <w:rPr>
          <w:sz w:val="26"/>
          <w:szCs w:val="26"/>
          <w:lang w:val="en-US"/>
        </w:rPr>
        <w:t>Oggi</w:t>
      </w:r>
      <w:proofErr w:type="spellEnd"/>
      <w:r w:rsidRPr="00E44AE2">
        <w:rPr>
          <w:sz w:val="26"/>
          <w:szCs w:val="26"/>
        </w:rPr>
        <w:t>», «</w:t>
      </w:r>
      <w:r w:rsidRPr="00E44AE2">
        <w:rPr>
          <w:sz w:val="26"/>
          <w:szCs w:val="26"/>
          <w:lang w:val="en-US"/>
        </w:rPr>
        <w:t>O</w:t>
      </w:r>
      <w:r w:rsidRPr="00E44AE2">
        <w:rPr>
          <w:sz w:val="26"/>
          <w:szCs w:val="26"/>
        </w:rPr>
        <w:t>’</w:t>
      </w:r>
      <w:proofErr w:type="spellStart"/>
      <w:r w:rsidRPr="00E44AE2">
        <w:rPr>
          <w:sz w:val="26"/>
          <w:szCs w:val="26"/>
          <w:lang w:val="en-US"/>
        </w:rPr>
        <w:t>stin</w:t>
      </w:r>
      <w:proofErr w:type="spellEnd"/>
      <w:r w:rsidRPr="00E44AE2">
        <w:rPr>
          <w:sz w:val="26"/>
          <w:szCs w:val="26"/>
        </w:rPr>
        <w:t>», «</w:t>
      </w:r>
      <w:proofErr w:type="spellStart"/>
      <w:r w:rsidRPr="00E44AE2">
        <w:rPr>
          <w:sz w:val="26"/>
          <w:szCs w:val="26"/>
          <w:lang w:val="en-US"/>
        </w:rPr>
        <w:t>Veles</w:t>
      </w:r>
      <w:proofErr w:type="spellEnd"/>
      <w:r w:rsidRPr="00E44AE2">
        <w:rPr>
          <w:sz w:val="26"/>
          <w:szCs w:val="26"/>
        </w:rPr>
        <w:t>», «</w:t>
      </w:r>
      <w:proofErr w:type="spellStart"/>
      <w:r w:rsidRPr="00E44AE2">
        <w:rPr>
          <w:sz w:val="26"/>
          <w:szCs w:val="26"/>
          <w:lang w:val="en-US"/>
        </w:rPr>
        <w:t>Baldinini</w:t>
      </w:r>
      <w:proofErr w:type="spellEnd"/>
      <w:r w:rsidRPr="00E44AE2">
        <w:rPr>
          <w:sz w:val="26"/>
          <w:szCs w:val="26"/>
        </w:rPr>
        <w:t>», «</w:t>
      </w:r>
      <w:proofErr w:type="spellStart"/>
      <w:r w:rsidRPr="00E44AE2">
        <w:rPr>
          <w:sz w:val="26"/>
          <w:szCs w:val="26"/>
        </w:rPr>
        <w:t>Вестфалика</w:t>
      </w:r>
      <w:proofErr w:type="spellEnd"/>
      <w:r w:rsidRPr="00E44AE2">
        <w:rPr>
          <w:sz w:val="26"/>
          <w:szCs w:val="26"/>
        </w:rPr>
        <w:t>», «</w:t>
      </w:r>
      <w:r w:rsidRPr="00E44AE2">
        <w:rPr>
          <w:sz w:val="26"/>
          <w:szCs w:val="26"/>
          <w:lang w:val="en-US"/>
        </w:rPr>
        <w:t>Tamaris</w:t>
      </w:r>
      <w:r w:rsidRPr="00E44AE2">
        <w:rPr>
          <w:sz w:val="26"/>
          <w:szCs w:val="26"/>
        </w:rPr>
        <w:t>», «</w:t>
      </w:r>
      <w:proofErr w:type="spellStart"/>
      <w:r w:rsidRPr="00E44AE2">
        <w:rPr>
          <w:sz w:val="26"/>
          <w:szCs w:val="26"/>
        </w:rPr>
        <w:t>Reebok</w:t>
      </w:r>
      <w:proofErr w:type="spellEnd"/>
      <w:r w:rsidRPr="00E44AE2">
        <w:rPr>
          <w:sz w:val="26"/>
          <w:szCs w:val="26"/>
        </w:rPr>
        <w:t>», «</w:t>
      </w:r>
      <w:proofErr w:type="spellStart"/>
      <w:r w:rsidRPr="00E44AE2">
        <w:rPr>
          <w:sz w:val="26"/>
          <w:szCs w:val="26"/>
        </w:rPr>
        <w:t>Adidas</w:t>
      </w:r>
      <w:proofErr w:type="spellEnd"/>
      <w:r w:rsidRPr="00E44AE2">
        <w:rPr>
          <w:sz w:val="26"/>
          <w:szCs w:val="26"/>
        </w:rPr>
        <w:t>» и др.</w:t>
      </w:r>
    </w:p>
    <w:p w:rsidR="00E66D5B" w:rsidRPr="00E44AE2" w:rsidRDefault="00E66D5B" w:rsidP="00E66D5B">
      <w:pPr>
        <w:tabs>
          <w:tab w:val="left" w:pos="1134"/>
        </w:tabs>
        <w:ind w:firstLine="708"/>
        <w:jc w:val="both"/>
        <w:rPr>
          <w:sz w:val="26"/>
          <w:szCs w:val="26"/>
        </w:rPr>
      </w:pPr>
      <w:r w:rsidRPr="00E44AE2">
        <w:rPr>
          <w:sz w:val="26"/>
          <w:szCs w:val="26"/>
        </w:rPr>
        <w:t xml:space="preserve">По итогам </w:t>
      </w:r>
      <w:r w:rsidRPr="00E44AE2">
        <w:rPr>
          <w:sz w:val="26"/>
          <w:szCs w:val="26"/>
          <w:lang w:val="en-US"/>
        </w:rPr>
        <w:t>I</w:t>
      </w:r>
      <w:r w:rsidRPr="00E44AE2">
        <w:rPr>
          <w:sz w:val="26"/>
          <w:szCs w:val="26"/>
        </w:rPr>
        <w:t xml:space="preserve"> полугодия 2018 года на территории </w:t>
      </w:r>
      <w:r w:rsidRPr="00E44AE2">
        <w:rPr>
          <w:b/>
          <w:sz w:val="26"/>
          <w:szCs w:val="26"/>
        </w:rPr>
        <w:t>открыто</w:t>
      </w:r>
      <w:r w:rsidRPr="00E44AE2">
        <w:rPr>
          <w:sz w:val="26"/>
          <w:szCs w:val="26"/>
        </w:rPr>
        <w:t xml:space="preserve"> 8 объектов с торговой площадью 2 728 м</w:t>
      </w:r>
      <w:r w:rsidRPr="00E44AE2">
        <w:rPr>
          <w:sz w:val="26"/>
          <w:szCs w:val="26"/>
          <w:vertAlign w:val="superscript"/>
        </w:rPr>
        <w:t>2</w:t>
      </w:r>
      <w:r w:rsidRPr="00E44AE2">
        <w:rPr>
          <w:sz w:val="26"/>
          <w:szCs w:val="26"/>
        </w:rPr>
        <w:t xml:space="preserve">, </w:t>
      </w:r>
      <w:r w:rsidRPr="00E44AE2">
        <w:rPr>
          <w:b/>
          <w:sz w:val="26"/>
          <w:szCs w:val="26"/>
        </w:rPr>
        <w:t>закрыто</w:t>
      </w:r>
      <w:r w:rsidRPr="00E44AE2">
        <w:rPr>
          <w:sz w:val="26"/>
          <w:szCs w:val="26"/>
        </w:rPr>
        <w:t xml:space="preserve"> 18 объектов с торговой площадью 995 м</w:t>
      </w:r>
      <w:r w:rsidRPr="00E44AE2">
        <w:rPr>
          <w:sz w:val="26"/>
          <w:szCs w:val="26"/>
          <w:vertAlign w:val="superscript"/>
        </w:rPr>
        <w:t>2</w:t>
      </w:r>
      <w:r w:rsidRPr="00E44AE2">
        <w:rPr>
          <w:sz w:val="26"/>
          <w:szCs w:val="26"/>
        </w:rPr>
        <w:t>.</w:t>
      </w:r>
    </w:p>
    <w:p w:rsidR="00E66D5B" w:rsidRPr="00E44AE2" w:rsidRDefault="00E66D5B" w:rsidP="00224DF6">
      <w:pPr>
        <w:tabs>
          <w:tab w:val="left" w:pos="900"/>
        </w:tabs>
        <w:spacing w:before="240"/>
        <w:ind w:firstLine="540"/>
        <w:jc w:val="center"/>
        <w:rPr>
          <w:b/>
          <w:i/>
          <w:sz w:val="26"/>
          <w:szCs w:val="26"/>
        </w:rPr>
      </w:pPr>
      <w:r w:rsidRPr="00E44AE2">
        <w:rPr>
          <w:b/>
          <w:i/>
          <w:sz w:val="26"/>
          <w:szCs w:val="26"/>
        </w:rPr>
        <w:t>Анализ состояния сети общественного питания на потребительском рынке Норильска</w:t>
      </w:r>
    </w:p>
    <w:p w:rsidR="00E66D5B" w:rsidRPr="00E44AE2" w:rsidRDefault="00E66D5B" w:rsidP="001D5E2B">
      <w:pPr>
        <w:ind w:firstLine="708"/>
        <w:jc w:val="both"/>
        <w:rPr>
          <w:sz w:val="26"/>
          <w:szCs w:val="26"/>
        </w:rPr>
      </w:pPr>
      <w:r w:rsidRPr="00E44AE2">
        <w:rPr>
          <w:sz w:val="26"/>
          <w:szCs w:val="26"/>
        </w:rPr>
        <w:t>Сеть общественного питания на 01.07.2018 года представлена 272 предприятиями общественного питания на 18 427 посадочных мест (на 01.07.2017 года – 260 предприятий на 18 112 посадочных мест), из которых:</w:t>
      </w:r>
    </w:p>
    <w:p w:rsidR="00E66D5B" w:rsidRPr="00E44AE2" w:rsidRDefault="00E66D5B" w:rsidP="00D1072B">
      <w:pPr>
        <w:pStyle w:val="afff2"/>
        <w:numPr>
          <w:ilvl w:val="0"/>
          <w:numId w:val="33"/>
        </w:numPr>
        <w:tabs>
          <w:tab w:val="left" w:pos="993"/>
        </w:tabs>
        <w:ind w:left="0" w:firstLine="709"/>
        <w:jc w:val="both"/>
        <w:rPr>
          <w:sz w:val="26"/>
          <w:szCs w:val="26"/>
        </w:rPr>
      </w:pPr>
      <w:r w:rsidRPr="00E44AE2">
        <w:rPr>
          <w:sz w:val="26"/>
          <w:szCs w:val="26"/>
        </w:rPr>
        <w:t>166 объектов общедоступной сети на 7 092 посадочных места;</w:t>
      </w:r>
    </w:p>
    <w:p w:rsidR="00E66D5B" w:rsidRPr="00E44AE2" w:rsidRDefault="00E66D5B" w:rsidP="00D1072B">
      <w:pPr>
        <w:pStyle w:val="afff2"/>
        <w:numPr>
          <w:ilvl w:val="0"/>
          <w:numId w:val="33"/>
        </w:numPr>
        <w:tabs>
          <w:tab w:val="left" w:pos="993"/>
        </w:tabs>
        <w:ind w:left="0" w:firstLine="709"/>
        <w:jc w:val="both"/>
        <w:rPr>
          <w:sz w:val="26"/>
          <w:szCs w:val="26"/>
        </w:rPr>
      </w:pPr>
      <w:r w:rsidRPr="00E44AE2">
        <w:rPr>
          <w:sz w:val="26"/>
          <w:szCs w:val="26"/>
        </w:rPr>
        <w:t>56 объектов в образовательных учреждениях на 7 735 посадочных мест;</w:t>
      </w:r>
    </w:p>
    <w:p w:rsidR="00E66D5B" w:rsidRPr="00E44AE2" w:rsidRDefault="00E66D5B" w:rsidP="00D1072B">
      <w:pPr>
        <w:pStyle w:val="afff2"/>
        <w:numPr>
          <w:ilvl w:val="0"/>
          <w:numId w:val="33"/>
        </w:numPr>
        <w:tabs>
          <w:tab w:val="left" w:pos="993"/>
        </w:tabs>
        <w:ind w:left="0" w:firstLine="709"/>
        <w:jc w:val="both"/>
        <w:rPr>
          <w:sz w:val="26"/>
          <w:szCs w:val="26"/>
        </w:rPr>
      </w:pPr>
      <w:r w:rsidRPr="00E44AE2">
        <w:rPr>
          <w:sz w:val="26"/>
          <w:szCs w:val="26"/>
        </w:rPr>
        <w:t>50 объектов общественного питания организаций и промышленных предприятий на 3 600 посадочных мест.</w:t>
      </w:r>
    </w:p>
    <w:p w:rsidR="00E66D5B" w:rsidRPr="00E44AE2" w:rsidRDefault="00B30748" w:rsidP="00B30748">
      <w:pPr>
        <w:spacing w:before="240"/>
        <w:jc w:val="right"/>
        <w:rPr>
          <w:sz w:val="26"/>
          <w:szCs w:val="26"/>
        </w:rPr>
      </w:pPr>
      <w:r w:rsidRPr="00E44AE2">
        <w:rPr>
          <w:sz w:val="26"/>
          <w:szCs w:val="26"/>
        </w:rPr>
        <w:t>Таблица</w:t>
      </w:r>
      <w:r w:rsidR="00D336FA" w:rsidRPr="00E44AE2">
        <w:rPr>
          <w:sz w:val="26"/>
          <w:szCs w:val="26"/>
        </w:rPr>
        <w:t xml:space="preserve"> 68</w:t>
      </w:r>
    </w:p>
    <w:p w:rsidR="00E66D5B" w:rsidRPr="00E44AE2" w:rsidRDefault="00E66D5B" w:rsidP="00E340F7">
      <w:pPr>
        <w:spacing w:after="120"/>
        <w:jc w:val="center"/>
        <w:rPr>
          <w:b/>
          <w:sz w:val="26"/>
          <w:szCs w:val="26"/>
        </w:rPr>
      </w:pPr>
      <w:r w:rsidRPr="00E44AE2">
        <w:rPr>
          <w:b/>
          <w:sz w:val="26"/>
          <w:szCs w:val="26"/>
        </w:rPr>
        <w:t>Сеть общественного питания</w:t>
      </w:r>
    </w:p>
    <w:tbl>
      <w:tblPr>
        <w:tblStyle w:val="af8"/>
        <w:tblW w:w="9356" w:type="dxa"/>
        <w:tblInd w:w="-5" w:type="dxa"/>
        <w:tblLayout w:type="fixed"/>
        <w:tblLook w:val="04A0" w:firstRow="1" w:lastRow="0" w:firstColumn="1" w:lastColumn="0" w:noHBand="0" w:noVBand="1"/>
      </w:tblPr>
      <w:tblGrid>
        <w:gridCol w:w="2977"/>
        <w:gridCol w:w="851"/>
        <w:gridCol w:w="1701"/>
        <w:gridCol w:w="992"/>
        <w:gridCol w:w="1276"/>
        <w:gridCol w:w="1559"/>
      </w:tblGrid>
      <w:tr w:rsidR="00E66D5B" w:rsidRPr="00E44AE2" w:rsidTr="002405E0">
        <w:trPr>
          <w:tblHeader/>
        </w:trPr>
        <w:tc>
          <w:tcPr>
            <w:tcW w:w="2977" w:type="dxa"/>
            <w:shd w:val="clear" w:color="auto" w:fill="auto"/>
            <w:vAlign w:val="center"/>
          </w:tcPr>
          <w:p w:rsidR="00E66D5B" w:rsidRPr="00E44AE2" w:rsidRDefault="00E66D5B" w:rsidP="002405E0">
            <w:pPr>
              <w:jc w:val="center"/>
              <w:rPr>
                <w:b/>
                <w:sz w:val="20"/>
                <w:szCs w:val="20"/>
              </w:rPr>
            </w:pPr>
            <w:r w:rsidRPr="00E44AE2">
              <w:rPr>
                <w:b/>
                <w:sz w:val="20"/>
                <w:szCs w:val="20"/>
              </w:rPr>
              <w:t>Наименование показателя</w:t>
            </w:r>
          </w:p>
        </w:tc>
        <w:tc>
          <w:tcPr>
            <w:tcW w:w="851" w:type="dxa"/>
            <w:shd w:val="clear" w:color="auto" w:fill="auto"/>
            <w:vAlign w:val="center"/>
          </w:tcPr>
          <w:p w:rsidR="00E66D5B" w:rsidRPr="00E44AE2" w:rsidRDefault="00E66D5B" w:rsidP="002405E0">
            <w:pPr>
              <w:jc w:val="center"/>
              <w:rPr>
                <w:b/>
                <w:sz w:val="20"/>
                <w:szCs w:val="20"/>
              </w:rPr>
            </w:pPr>
            <w:r w:rsidRPr="00E44AE2">
              <w:rPr>
                <w:b/>
                <w:sz w:val="20"/>
                <w:szCs w:val="20"/>
              </w:rPr>
              <w:t>Всего:</w:t>
            </w:r>
          </w:p>
        </w:tc>
        <w:tc>
          <w:tcPr>
            <w:tcW w:w="1701" w:type="dxa"/>
            <w:shd w:val="clear" w:color="auto" w:fill="auto"/>
            <w:vAlign w:val="center"/>
          </w:tcPr>
          <w:p w:rsidR="00E66D5B" w:rsidRPr="00E44AE2" w:rsidRDefault="00E66D5B" w:rsidP="002405E0">
            <w:pPr>
              <w:jc w:val="center"/>
              <w:rPr>
                <w:b/>
                <w:sz w:val="20"/>
                <w:szCs w:val="20"/>
              </w:rPr>
            </w:pPr>
            <w:r w:rsidRPr="00E44AE2">
              <w:rPr>
                <w:b/>
                <w:sz w:val="20"/>
                <w:szCs w:val="20"/>
              </w:rPr>
              <w:t>Район</w:t>
            </w:r>
          </w:p>
          <w:p w:rsidR="00E66D5B" w:rsidRPr="00E44AE2" w:rsidRDefault="00E66D5B" w:rsidP="002405E0">
            <w:pPr>
              <w:jc w:val="center"/>
              <w:rPr>
                <w:b/>
                <w:sz w:val="20"/>
                <w:szCs w:val="20"/>
              </w:rPr>
            </w:pPr>
            <w:r w:rsidRPr="00E44AE2">
              <w:rPr>
                <w:b/>
                <w:sz w:val="20"/>
                <w:szCs w:val="20"/>
              </w:rPr>
              <w:t>Центральный</w:t>
            </w:r>
          </w:p>
        </w:tc>
        <w:tc>
          <w:tcPr>
            <w:tcW w:w="992" w:type="dxa"/>
            <w:shd w:val="clear" w:color="auto" w:fill="auto"/>
            <w:vAlign w:val="center"/>
          </w:tcPr>
          <w:p w:rsidR="00E66D5B" w:rsidRPr="00E44AE2" w:rsidRDefault="00E66D5B" w:rsidP="002405E0">
            <w:pPr>
              <w:jc w:val="center"/>
              <w:rPr>
                <w:b/>
                <w:sz w:val="20"/>
                <w:szCs w:val="20"/>
              </w:rPr>
            </w:pPr>
            <w:r w:rsidRPr="00E44AE2">
              <w:rPr>
                <w:b/>
                <w:sz w:val="20"/>
                <w:szCs w:val="20"/>
              </w:rPr>
              <w:t>Район</w:t>
            </w:r>
          </w:p>
          <w:p w:rsidR="00E66D5B" w:rsidRPr="00E44AE2" w:rsidRDefault="00E66D5B" w:rsidP="002405E0">
            <w:pPr>
              <w:jc w:val="center"/>
              <w:rPr>
                <w:b/>
                <w:sz w:val="20"/>
                <w:szCs w:val="20"/>
              </w:rPr>
            </w:pPr>
            <w:proofErr w:type="spellStart"/>
            <w:r w:rsidRPr="00E44AE2">
              <w:rPr>
                <w:b/>
                <w:sz w:val="20"/>
                <w:szCs w:val="20"/>
              </w:rPr>
              <w:t>Талнах</w:t>
            </w:r>
            <w:proofErr w:type="spellEnd"/>
          </w:p>
        </w:tc>
        <w:tc>
          <w:tcPr>
            <w:tcW w:w="1276" w:type="dxa"/>
            <w:shd w:val="clear" w:color="auto" w:fill="auto"/>
            <w:vAlign w:val="center"/>
          </w:tcPr>
          <w:p w:rsidR="00E66D5B" w:rsidRPr="00E44AE2" w:rsidRDefault="00E66D5B" w:rsidP="002405E0">
            <w:pPr>
              <w:jc w:val="center"/>
              <w:rPr>
                <w:b/>
                <w:sz w:val="20"/>
                <w:szCs w:val="20"/>
              </w:rPr>
            </w:pPr>
            <w:r w:rsidRPr="00E44AE2">
              <w:rPr>
                <w:b/>
                <w:sz w:val="20"/>
                <w:szCs w:val="20"/>
              </w:rPr>
              <w:t>Район</w:t>
            </w:r>
          </w:p>
          <w:p w:rsidR="00E66D5B" w:rsidRPr="00E44AE2" w:rsidRDefault="00E66D5B" w:rsidP="002405E0">
            <w:pPr>
              <w:jc w:val="center"/>
              <w:rPr>
                <w:b/>
                <w:sz w:val="20"/>
                <w:szCs w:val="20"/>
              </w:rPr>
            </w:pPr>
            <w:proofErr w:type="spellStart"/>
            <w:r w:rsidRPr="00E44AE2">
              <w:rPr>
                <w:b/>
                <w:sz w:val="20"/>
                <w:szCs w:val="20"/>
              </w:rPr>
              <w:t>Кайеркан</w:t>
            </w:r>
            <w:proofErr w:type="spellEnd"/>
          </w:p>
        </w:tc>
        <w:tc>
          <w:tcPr>
            <w:tcW w:w="1559" w:type="dxa"/>
            <w:shd w:val="clear" w:color="auto" w:fill="auto"/>
            <w:vAlign w:val="center"/>
          </w:tcPr>
          <w:p w:rsidR="00E66D5B" w:rsidRPr="00E44AE2" w:rsidRDefault="00E66D5B" w:rsidP="002405E0">
            <w:pPr>
              <w:jc w:val="center"/>
              <w:rPr>
                <w:b/>
                <w:sz w:val="20"/>
                <w:szCs w:val="20"/>
              </w:rPr>
            </w:pPr>
            <w:r w:rsidRPr="00E44AE2">
              <w:rPr>
                <w:b/>
                <w:sz w:val="20"/>
                <w:szCs w:val="20"/>
              </w:rPr>
              <w:t>Поселок</w:t>
            </w:r>
          </w:p>
          <w:p w:rsidR="00E66D5B" w:rsidRPr="00E44AE2" w:rsidRDefault="00E66D5B" w:rsidP="002405E0">
            <w:pPr>
              <w:jc w:val="center"/>
              <w:rPr>
                <w:b/>
                <w:sz w:val="20"/>
                <w:szCs w:val="20"/>
              </w:rPr>
            </w:pPr>
            <w:proofErr w:type="spellStart"/>
            <w:r w:rsidRPr="00E44AE2">
              <w:rPr>
                <w:b/>
                <w:sz w:val="20"/>
                <w:szCs w:val="20"/>
              </w:rPr>
              <w:t>Снежногорск</w:t>
            </w:r>
            <w:proofErr w:type="spellEnd"/>
          </w:p>
        </w:tc>
      </w:tr>
      <w:tr w:rsidR="00E66D5B" w:rsidRPr="00E44AE2" w:rsidTr="002405E0">
        <w:tc>
          <w:tcPr>
            <w:tcW w:w="2977" w:type="dxa"/>
            <w:shd w:val="clear" w:color="auto" w:fill="auto"/>
            <w:vAlign w:val="center"/>
          </w:tcPr>
          <w:p w:rsidR="00E66D5B" w:rsidRPr="00E44AE2" w:rsidRDefault="00E66D5B" w:rsidP="002405E0">
            <w:pPr>
              <w:jc w:val="both"/>
              <w:rPr>
                <w:b/>
                <w:sz w:val="20"/>
                <w:szCs w:val="20"/>
              </w:rPr>
            </w:pPr>
            <w:r w:rsidRPr="00E44AE2">
              <w:rPr>
                <w:b/>
                <w:sz w:val="20"/>
                <w:szCs w:val="20"/>
              </w:rPr>
              <w:t xml:space="preserve">Объекты общественного </w:t>
            </w:r>
          </w:p>
          <w:p w:rsidR="00E66D5B" w:rsidRPr="00E44AE2" w:rsidRDefault="00E66D5B" w:rsidP="002405E0">
            <w:pPr>
              <w:jc w:val="both"/>
              <w:rPr>
                <w:b/>
                <w:sz w:val="20"/>
                <w:szCs w:val="20"/>
              </w:rPr>
            </w:pPr>
            <w:r w:rsidRPr="00E44AE2">
              <w:rPr>
                <w:b/>
                <w:sz w:val="20"/>
                <w:szCs w:val="20"/>
              </w:rPr>
              <w:t xml:space="preserve">питания всего </w:t>
            </w:r>
          </w:p>
          <w:p w:rsidR="00E66D5B" w:rsidRPr="00E44AE2" w:rsidRDefault="00E66D5B" w:rsidP="002405E0">
            <w:pPr>
              <w:jc w:val="both"/>
              <w:rPr>
                <w:b/>
                <w:sz w:val="20"/>
                <w:szCs w:val="20"/>
              </w:rPr>
            </w:pPr>
            <w:r w:rsidRPr="00E44AE2">
              <w:rPr>
                <w:b/>
                <w:sz w:val="20"/>
                <w:szCs w:val="20"/>
              </w:rPr>
              <w:t>(количество), в том числе:</w:t>
            </w:r>
          </w:p>
        </w:tc>
        <w:tc>
          <w:tcPr>
            <w:tcW w:w="851" w:type="dxa"/>
            <w:shd w:val="clear" w:color="auto" w:fill="auto"/>
            <w:vAlign w:val="center"/>
          </w:tcPr>
          <w:p w:rsidR="00E66D5B" w:rsidRPr="00E44AE2" w:rsidRDefault="00E66D5B" w:rsidP="002405E0">
            <w:pPr>
              <w:ind w:left="-74" w:right="-108"/>
              <w:jc w:val="center"/>
              <w:rPr>
                <w:b/>
                <w:sz w:val="20"/>
                <w:szCs w:val="20"/>
              </w:rPr>
            </w:pPr>
            <w:r w:rsidRPr="00E44AE2">
              <w:rPr>
                <w:b/>
                <w:sz w:val="20"/>
                <w:szCs w:val="20"/>
              </w:rPr>
              <w:t>272</w:t>
            </w:r>
          </w:p>
        </w:tc>
        <w:tc>
          <w:tcPr>
            <w:tcW w:w="1701" w:type="dxa"/>
            <w:shd w:val="clear" w:color="auto" w:fill="auto"/>
            <w:vAlign w:val="center"/>
          </w:tcPr>
          <w:p w:rsidR="00E66D5B" w:rsidRPr="00E44AE2" w:rsidRDefault="00E66D5B" w:rsidP="002405E0">
            <w:pPr>
              <w:ind w:left="-108" w:right="-108"/>
              <w:jc w:val="center"/>
              <w:rPr>
                <w:b/>
                <w:sz w:val="20"/>
                <w:szCs w:val="20"/>
              </w:rPr>
            </w:pPr>
            <w:r w:rsidRPr="00E44AE2">
              <w:rPr>
                <w:b/>
                <w:sz w:val="20"/>
                <w:szCs w:val="20"/>
              </w:rPr>
              <w:t>172</w:t>
            </w:r>
          </w:p>
        </w:tc>
        <w:tc>
          <w:tcPr>
            <w:tcW w:w="992" w:type="dxa"/>
            <w:shd w:val="clear" w:color="auto" w:fill="auto"/>
            <w:vAlign w:val="center"/>
          </w:tcPr>
          <w:p w:rsidR="00E66D5B" w:rsidRPr="00E44AE2" w:rsidRDefault="00E66D5B" w:rsidP="002405E0">
            <w:pPr>
              <w:jc w:val="center"/>
              <w:rPr>
                <w:b/>
                <w:sz w:val="20"/>
                <w:szCs w:val="20"/>
              </w:rPr>
            </w:pPr>
            <w:r w:rsidRPr="00E44AE2">
              <w:rPr>
                <w:b/>
                <w:sz w:val="20"/>
                <w:szCs w:val="20"/>
              </w:rPr>
              <w:t>72</w:t>
            </w:r>
          </w:p>
        </w:tc>
        <w:tc>
          <w:tcPr>
            <w:tcW w:w="1276" w:type="dxa"/>
            <w:shd w:val="clear" w:color="auto" w:fill="auto"/>
            <w:vAlign w:val="center"/>
          </w:tcPr>
          <w:p w:rsidR="00E66D5B" w:rsidRPr="00E44AE2" w:rsidRDefault="00E66D5B" w:rsidP="002405E0">
            <w:pPr>
              <w:jc w:val="center"/>
              <w:rPr>
                <w:b/>
                <w:sz w:val="20"/>
                <w:szCs w:val="20"/>
              </w:rPr>
            </w:pPr>
            <w:r w:rsidRPr="00E44AE2">
              <w:rPr>
                <w:b/>
                <w:sz w:val="20"/>
                <w:szCs w:val="20"/>
              </w:rPr>
              <w:t>27</w:t>
            </w:r>
          </w:p>
        </w:tc>
        <w:tc>
          <w:tcPr>
            <w:tcW w:w="1559" w:type="dxa"/>
            <w:shd w:val="clear" w:color="auto" w:fill="auto"/>
            <w:vAlign w:val="center"/>
          </w:tcPr>
          <w:p w:rsidR="00E66D5B" w:rsidRPr="00E44AE2" w:rsidRDefault="00E66D5B" w:rsidP="002405E0">
            <w:pPr>
              <w:ind w:left="-108" w:right="-108"/>
              <w:jc w:val="center"/>
              <w:rPr>
                <w:b/>
                <w:sz w:val="20"/>
                <w:szCs w:val="20"/>
              </w:rPr>
            </w:pPr>
            <w:r w:rsidRPr="00E44AE2">
              <w:rPr>
                <w:b/>
                <w:sz w:val="20"/>
                <w:szCs w:val="20"/>
              </w:rPr>
              <w:t>1</w:t>
            </w:r>
          </w:p>
        </w:tc>
      </w:tr>
      <w:tr w:rsidR="00E66D5B" w:rsidRPr="00E44AE2" w:rsidTr="002405E0">
        <w:tc>
          <w:tcPr>
            <w:tcW w:w="2977" w:type="dxa"/>
            <w:shd w:val="clear" w:color="auto" w:fill="auto"/>
            <w:vAlign w:val="center"/>
          </w:tcPr>
          <w:p w:rsidR="00E66D5B" w:rsidRPr="00E44AE2" w:rsidRDefault="00E66D5B" w:rsidP="002405E0">
            <w:pPr>
              <w:jc w:val="right"/>
              <w:rPr>
                <w:i/>
                <w:sz w:val="20"/>
                <w:szCs w:val="20"/>
              </w:rPr>
            </w:pPr>
            <w:r w:rsidRPr="00E44AE2">
              <w:rPr>
                <w:i/>
                <w:sz w:val="20"/>
                <w:szCs w:val="20"/>
              </w:rPr>
              <w:t>посадочные места</w:t>
            </w:r>
          </w:p>
        </w:tc>
        <w:tc>
          <w:tcPr>
            <w:tcW w:w="851" w:type="dxa"/>
            <w:shd w:val="clear" w:color="auto" w:fill="auto"/>
            <w:vAlign w:val="center"/>
          </w:tcPr>
          <w:p w:rsidR="00E66D5B" w:rsidRPr="00E44AE2" w:rsidRDefault="00E66D5B" w:rsidP="002405E0">
            <w:pPr>
              <w:ind w:left="-74" w:right="-108"/>
              <w:jc w:val="center"/>
              <w:rPr>
                <w:i/>
                <w:sz w:val="20"/>
                <w:szCs w:val="20"/>
              </w:rPr>
            </w:pPr>
            <w:r w:rsidRPr="00E44AE2">
              <w:rPr>
                <w:i/>
                <w:sz w:val="20"/>
                <w:szCs w:val="20"/>
              </w:rPr>
              <w:t>18 427</w:t>
            </w:r>
          </w:p>
        </w:tc>
        <w:tc>
          <w:tcPr>
            <w:tcW w:w="1701"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10 888</w:t>
            </w:r>
          </w:p>
        </w:tc>
        <w:tc>
          <w:tcPr>
            <w:tcW w:w="992" w:type="dxa"/>
            <w:shd w:val="clear" w:color="auto" w:fill="auto"/>
            <w:vAlign w:val="center"/>
          </w:tcPr>
          <w:p w:rsidR="00E66D5B" w:rsidRPr="00E44AE2" w:rsidRDefault="00E66D5B" w:rsidP="002405E0">
            <w:pPr>
              <w:jc w:val="center"/>
              <w:rPr>
                <w:i/>
                <w:sz w:val="20"/>
                <w:szCs w:val="20"/>
              </w:rPr>
            </w:pPr>
            <w:r w:rsidRPr="00E44AE2">
              <w:rPr>
                <w:i/>
                <w:sz w:val="20"/>
                <w:szCs w:val="20"/>
              </w:rPr>
              <w:t>5 362</w:t>
            </w:r>
          </w:p>
        </w:tc>
        <w:tc>
          <w:tcPr>
            <w:tcW w:w="1276" w:type="dxa"/>
            <w:shd w:val="clear" w:color="auto" w:fill="auto"/>
            <w:vAlign w:val="center"/>
          </w:tcPr>
          <w:p w:rsidR="00E66D5B" w:rsidRPr="00E44AE2" w:rsidRDefault="00E66D5B" w:rsidP="002405E0">
            <w:pPr>
              <w:jc w:val="center"/>
              <w:rPr>
                <w:i/>
                <w:sz w:val="20"/>
                <w:szCs w:val="20"/>
              </w:rPr>
            </w:pPr>
            <w:r w:rsidRPr="00E44AE2">
              <w:rPr>
                <w:i/>
                <w:sz w:val="20"/>
                <w:szCs w:val="20"/>
              </w:rPr>
              <w:t>2 117</w:t>
            </w:r>
          </w:p>
        </w:tc>
        <w:tc>
          <w:tcPr>
            <w:tcW w:w="1559"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60</w:t>
            </w:r>
          </w:p>
        </w:tc>
      </w:tr>
      <w:tr w:rsidR="00E66D5B" w:rsidRPr="00E44AE2" w:rsidTr="002405E0">
        <w:tc>
          <w:tcPr>
            <w:tcW w:w="2977" w:type="dxa"/>
            <w:shd w:val="clear" w:color="auto" w:fill="auto"/>
            <w:vAlign w:val="center"/>
          </w:tcPr>
          <w:p w:rsidR="00E66D5B" w:rsidRPr="00E44AE2" w:rsidRDefault="00E66D5B" w:rsidP="002405E0">
            <w:pPr>
              <w:rPr>
                <w:b/>
                <w:i/>
                <w:sz w:val="20"/>
                <w:szCs w:val="20"/>
              </w:rPr>
            </w:pPr>
            <w:r w:rsidRPr="00E44AE2">
              <w:rPr>
                <w:b/>
                <w:i/>
                <w:sz w:val="20"/>
                <w:szCs w:val="20"/>
              </w:rPr>
              <w:t xml:space="preserve">Объекты общественного </w:t>
            </w:r>
          </w:p>
          <w:p w:rsidR="00E66D5B" w:rsidRPr="00E44AE2" w:rsidRDefault="00E66D5B" w:rsidP="002405E0">
            <w:pPr>
              <w:rPr>
                <w:b/>
                <w:i/>
                <w:sz w:val="20"/>
                <w:szCs w:val="20"/>
              </w:rPr>
            </w:pPr>
            <w:r w:rsidRPr="00E44AE2">
              <w:rPr>
                <w:b/>
                <w:i/>
                <w:sz w:val="20"/>
                <w:szCs w:val="20"/>
              </w:rPr>
              <w:t>питания общедоступной сети</w:t>
            </w:r>
          </w:p>
        </w:tc>
        <w:tc>
          <w:tcPr>
            <w:tcW w:w="851" w:type="dxa"/>
            <w:shd w:val="clear" w:color="auto" w:fill="auto"/>
            <w:vAlign w:val="center"/>
          </w:tcPr>
          <w:p w:rsidR="00E66D5B" w:rsidRPr="00E44AE2" w:rsidRDefault="00E66D5B" w:rsidP="002405E0">
            <w:pPr>
              <w:ind w:left="-74" w:right="-108"/>
              <w:jc w:val="center"/>
              <w:rPr>
                <w:b/>
                <w:i/>
                <w:sz w:val="20"/>
                <w:szCs w:val="20"/>
              </w:rPr>
            </w:pPr>
            <w:r w:rsidRPr="00E44AE2">
              <w:rPr>
                <w:b/>
                <w:i/>
                <w:sz w:val="20"/>
                <w:szCs w:val="20"/>
              </w:rPr>
              <w:t>166</w:t>
            </w:r>
          </w:p>
        </w:tc>
        <w:tc>
          <w:tcPr>
            <w:tcW w:w="1701"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107</w:t>
            </w:r>
          </w:p>
        </w:tc>
        <w:tc>
          <w:tcPr>
            <w:tcW w:w="992" w:type="dxa"/>
            <w:shd w:val="clear" w:color="auto" w:fill="auto"/>
            <w:vAlign w:val="center"/>
          </w:tcPr>
          <w:p w:rsidR="00E66D5B" w:rsidRPr="00E44AE2" w:rsidRDefault="00E66D5B" w:rsidP="002405E0">
            <w:pPr>
              <w:jc w:val="center"/>
              <w:rPr>
                <w:b/>
                <w:i/>
                <w:sz w:val="20"/>
                <w:szCs w:val="20"/>
              </w:rPr>
            </w:pPr>
            <w:r w:rsidRPr="00E44AE2">
              <w:rPr>
                <w:b/>
                <w:i/>
                <w:sz w:val="20"/>
                <w:szCs w:val="20"/>
              </w:rPr>
              <w:t>45</w:t>
            </w:r>
          </w:p>
        </w:tc>
        <w:tc>
          <w:tcPr>
            <w:tcW w:w="1276" w:type="dxa"/>
            <w:shd w:val="clear" w:color="auto" w:fill="auto"/>
            <w:vAlign w:val="center"/>
          </w:tcPr>
          <w:p w:rsidR="00E66D5B" w:rsidRPr="00E44AE2" w:rsidRDefault="00E66D5B" w:rsidP="002405E0">
            <w:pPr>
              <w:jc w:val="center"/>
              <w:rPr>
                <w:b/>
                <w:i/>
                <w:sz w:val="20"/>
                <w:szCs w:val="20"/>
              </w:rPr>
            </w:pPr>
            <w:r w:rsidRPr="00E44AE2">
              <w:rPr>
                <w:b/>
                <w:i/>
                <w:sz w:val="20"/>
                <w:szCs w:val="20"/>
              </w:rPr>
              <w:t>14</w:t>
            </w:r>
          </w:p>
        </w:tc>
        <w:tc>
          <w:tcPr>
            <w:tcW w:w="1559"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0</w:t>
            </w:r>
          </w:p>
        </w:tc>
      </w:tr>
      <w:tr w:rsidR="00E66D5B" w:rsidRPr="00E44AE2" w:rsidTr="002405E0">
        <w:tc>
          <w:tcPr>
            <w:tcW w:w="2977" w:type="dxa"/>
            <w:shd w:val="clear" w:color="auto" w:fill="auto"/>
            <w:vAlign w:val="center"/>
          </w:tcPr>
          <w:p w:rsidR="00E66D5B" w:rsidRPr="00E44AE2" w:rsidRDefault="00E66D5B" w:rsidP="002405E0">
            <w:pPr>
              <w:jc w:val="right"/>
              <w:rPr>
                <w:i/>
                <w:sz w:val="20"/>
                <w:szCs w:val="20"/>
              </w:rPr>
            </w:pPr>
            <w:r w:rsidRPr="00E44AE2">
              <w:rPr>
                <w:i/>
                <w:sz w:val="20"/>
                <w:szCs w:val="20"/>
              </w:rPr>
              <w:t>посадочные места</w:t>
            </w:r>
          </w:p>
        </w:tc>
        <w:tc>
          <w:tcPr>
            <w:tcW w:w="851" w:type="dxa"/>
            <w:shd w:val="clear" w:color="auto" w:fill="auto"/>
            <w:vAlign w:val="center"/>
          </w:tcPr>
          <w:p w:rsidR="00E66D5B" w:rsidRPr="00E44AE2" w:rsidRDefault="00E66D5B" w:rsidP="002405E0">
            <w:pPr>
              <w:ind w:left="-74" w:right="-108"/>
              <w:jc w:val="center"/>
              <w:rPr>
                <w:i/>
                <w:sz w:val="20"/>
                <w:szCs w:val="20"/>
              </w:rPr>
            </w:pPr>
            <w:r w:rsidRPr="00E44AE2">
              <w:rPr>
                <w:i/>
                <w:sz w:val="20"/>
                <w:szCs w:val="20"/>
              </w:rPr>
              <w:t>7 092</w:t>
            </w:r>
          </w:p>
        </w:tc>
        <w:tc>
          <w:tcPr>
            <w:tcW w:w="1701"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4 784</w:t>
            </w:r>
          </w:p>
        </w:tc>
        <w:tc>
          <w:tcPr>
            <w:tcW w:w="992" w:type="dxa"/>
            <w:shd w:val="clear" w:color="auto" w:fill="auto"/>
            <w:vAlign w:val="center"/>
          </w:tcPr>
          <w:p w:rsidR="00E66D5B" w:rsidRPr="00E44AE2" w:rsidRDefault="00E66D5B" w:rsidP="002405E0">
            <w:pPr>
              <w:jc w:val="center"/>
              <w:rPr>
                <w:i/>
                <w:sz w:val="20"/>
                <w:szCs w:val="20"/>
              </w:rPr>
            </w:pPr>
            <w:r w:rsidRPr="00E44AE2">
              <w:rPr>
                <w:i/>
                <w:sz w:val="20"/>
                <w:szCs w:val="20"/>
              </w:rPr>
              <w:t>1 844</w:t>
            </w:r>
          </w:p>
        </w:tc>
        <w:tc>
          <w:tcPr>
            <w:tcW w:w="1276" w:type="dxa"/>
            <w:shd w:val="clear" w:color="auto" w:fill="auto"/>
            <w:vAlign w:val="center"/>
          </w:tcPr>
          <w:p w:rsidR="00E66D5B" w:rsidRPr="00E44AE2" w:rsidRDefault="00E66D5B" w:rsidP="002405E0">
            <w:pPr>
              <w:jc w:val="center"/>
              <w:rPr>
                <w:i/>
                <w:sz w:val="20"/>
                <w:szCs w:val="20"/>
              </w:rPr>
            </w:pPr>
            <w:r w:rsidRPr="00E44AE2">
              <w:rPr>
                <w:i/>
                <w:sz w:val="20"/>
                <w:szCs w:val="20"/>
              </w:rPr>
              <w:t>464</w:t>
            </w:r>
          </w:p>
        </w:tc>
        <w:tc>
          <w:tcPr>
            <w:tcW w:w="1559"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0</w:t>
            </w:r>
          </w:p>
        </w:tc>
      </w:tr>
      <w:tr w:rsidR="00E66D5B" w:rsidRPr="00E44AE2" w:rsidTr="002405E0">
        <w:tc>
          <w:tcPr>
            <w:tcW w:w="2977" w:type="dxa"/>
            <w:shd w:val="clear" w:color="auto" w:fill="auto"/>
            <w:vAlign w:val="center"/>
          </w:tcPr>
          <w:p w:rsidR="00E66D5B" w:rsidRPr="00E44AE2" w:rsidRDefault="00E66D5B" w:rsidP="002405E0">
            <w:pPr>
              <w:jc w:val="both"/>
              <w:rPr>
                <w:b/>
                <w:i/>
                <w:sz w:val="20"/>
                <w:szCs w:val="20"/>
              </w:rPr>
            </w:pPr>
            <w:r w:rsidRPr="00E44AE2">
              <w:rPr>
                <w:b/>
                <w:i/>
                <w:sz w:val="20"/>
                <w:szCs w:val="20"/>
              </w:rPr>
              <w:t>Объекты общественного</w:t>
            </w:r>
          </w:p>
          <w:p w:rsidR="00E66D5B" w:rsidRPr="00E44AE2" w:rsidRDefault="00E66D5B" w:rsidP="002405E0">
            <w:pPr>
              <w:jc w:val="both"/>
              <w:rPr>
                <w:b/>
                <w:i/>
                <w:sz w:val="20"/>
                <w:szCs w:val="20"/>
              </w:rPr>
            </w:pPr>
            <w:r w:rsidRPr="00E44AE2">
              <w:rPr>
                <w:b/>
                <w:i/>
                <w:sz w:val="20"/>
                <w:szCs w:val="20"/>
              </w:rPr>
              <w:t xml:space="preserve">питания образовательных </w:t>
            </w:r>
          </w:p>
          <w:p w:rsidR="00E66D5B" w:rsidRPr="00E44AE2" w:rsidRDefault="00E66D5B" w:rsidP="002405E0">
            <w:pPr>
              <w:jc w:val="both"/>
              <w:rPr>
                <w:b/>
                <w:i/>
                <w:sz w:val="20"/>
                <w:szCs w:val="20"/>
              </w:rPr>
            </w:pPr>
            <w:r w:rsidRPr="00E44AE2">
              <w:rPr>
                <w:b/>
                <w:i/>
                <w:sz w:val="20"/>
                <w:szCs w:val="20"/>
              </w:rPr>
              <w:t>заведений</w:t>
            </w:r>
          </w:p>
        </w:tc>
        <w:tc>
          <w:tcPr>
            <w:tcW w:w="851" w:type="dxa"/>
            <w:shd w:val="clear" w:color="auto" w:fill="auto"/>
            <w:vAlign w:val="center"/>
          </w:tcPr>
          <w:p w:rsidR="00E66D5B" w:rsidRPr="00E44AE2" w:rsidRDefault="00E66D5B" w:rsidP="002405E0">
            <w:pPr>
              <w:ind w:left="-74" w:right="-108"/>
              <w:jc w:val="center"/>
              <w:rPr>
                <w:b/>
                <w:i/>
                <w:sz w:val="20"/>
                <w:szCs w:val="20"/>
              </w:rPr>
            </w:pPr>
            <w:r w:rsidRPr="00E44AE2">
              <w:rPr>
                <w:b/>
                <w:i/>
                <w:sz w:val="20"/>
                <w:szCs w:val="20"/>
              </w:rPr>
              <w:t>56</w:t>
            </w:r>
          </w:p>
        </w:tc>
        <w:tc>
          <w:tcPr>
            <w:tcW w:w="1701"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38</w:t>
            </w:r>
          </w:p>
        </w:tc>
        <w:tc>
          <w:tcPr>
            <w:tcW w:w="992" w:type="dxa"/>
            <w:shd w:val="clear" w:color="auto" w:fill="auto"/>
            <w:vAlign w:val="center"/>
          </w:tcPr>
          <w:p w:rsidR="00E66D5B" w:rsidRPr="00E44AE2" w:rsidRDefault="00E66D5B" w:rsidP="002405E0">
            <w:pPr>
              <w:jc w:val="center"/>
              <w:rPr>
                <w:b/>
                <w:i/>
                <w:sz w:val="20"/>
                <w:szCs w:val="20"/>
              </w:rPr>
            </w:pPr>
            <w:r w:rsidRPr="00E44AE2">
              <w:rPr>
                <w:b/>
                <w:i/>
                <w:sz w:val="20"/>
                <w:szCs w:val="20"/>
              </w:rPr>
              <w:t>11</w:t>
            </w:r>
          </w:p>
        </w:tc>
        <w:tc>
          <w:tcPr>
            <w:tcW w:w="1276" w:type="dxa"/>
            <w:shd w:val="clear" w:color="auto" w:fill="auto"/>
            <w:vAlign w:val="center"/>
          </w:tcPr>
          <w:p w:rsidR="00E66D5B" w:rsidRPr="00E44AE2" w:rsidRDefault="00E66D5B" w:rsidP="002405E0">
            <w:pPr>
              <w:jc w:val="center"/>
              <w:rPr>
                <w:b/>
                <w:i/>
                <w:sz w:val="20"/>
                <w:szCs w:val="20"/>
              </w:rPr>
            </w:pPr>
            <w:r w:rsidRPr="00E44AE2">
              <w:rPr>
                <w:b/>
                <w:i/>
                <w:sz w:val="20"/>
                <w:szCs w:val="20"/>
              </w:rPr>
              <w:t>6</w:t>
            </w:r>
          </w:p>
        </w:tc>
        <w:tc>
          <w:tcPr>
            <w:tcW w:w="1559"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1</w:t>
            </w:r>
          </w:p>
        </w:tc>
      </w:tr>
      <w:tr w:rsidR="00503A80" w:rsidRPr="00E44AE2" w:rsidTr="00D336FA">
        <w:trPr>
          <w:trHeight w:val="96"/>
        </w:trPr>
        <w:tc>
          <w:tcPr>
            <w:tcW w:w="2977" w:type="dxa"/>
            <w:shd w:val="clear" w:color="auto" w:fill="auto"/>
            <w:vAlign w:val="center"/>
          </w:tcPr>
          <w:p w:rsidR="00E66D5B" w:rsidRPr="00E44AE2" w:rsidRDefault="00E66D5B" w:rsidP="002405E0">
            <w:pPr>
              <w:jc w:val="right"/>
              <w:rPr>
                <w:i/>
                <w:sz w:val="20"/>
                <w:szCs w:val="20"/>
              </w:rPr>
            </w:pPr>
            <w:r w:rsidRPr="00E44AE2">
              <w:rPr>
                <w:i/>
                <w:sz w:val="20"/>
                <w:szCs w:val="20"/>
              </w:rPr>
              <w:t>посадочные места</w:t>
            </w:r>
          </w:p>
        </w:tc>
        <w:tc>
          <w:tcPr>
            <w:tcW w:w="851" w:type="dxa"/>
            <w:shd w:val="clear" w:color="auto" w:fill="auto"/>
            <w:vAlign w:val="center"/>
          </w:tcPr>
          <w:p w:rsidR="00E66D5B" w:rsidRPr="00E44AE2" w:rsidRDefault="00E66D5B" w:rsidP="002405E0">
            <w:pPr>
              <w:ind w:left="-74" w:right="-108"/>
              <w:jc w:val="center"/>
              <w:rPr>
                <w:i/>
                <w:sz w:val="20"/>
                <w:szCs w:val="20"/>
              </w:rPr>
            </w:pPr>
            <w:r w:rsidRPr="00E44AE2">
              <w:rPr>
                <w:i/>
                <w:sz w:val="20"/>
                <w:szCs w:val="20"/>
              </w:rPr>
              <w:t>7 735</w:t>
            </w:r>
          </w:p>
        </w:tc>
        <w:tc>
          <w:tcPr>
            <w:tcW w:w="1701"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4 749</w:t>
            </w:r>
          </w:p>
        </w:tc>
        <w:tc>
          <w:tcPr>
            <w:tcW w:w="992" w:type="dxa"/>
            <w:shd w:val="clear" w:color="auto" w:fill="auto"/>
            <w:vAlign w:val="center"/>
          </w:tcPr>
          <w:p w:rsidR="00E66D5B" w:rsidRPr="00E44AE2" w:rsidRDefault="00E66D5B" w:rsidP="002405E0">
            <w:pPr>
              <w:jc w:val="center"/>
              <w:rPr>
                <w:i/>
                <w:sz w:val="20"/>
                <w:szCs w:val="20"/>
              </w:rPr>
            </w:pPr>
            <w:r w:rsidRPr="00E44AE2">
              <w:rPr>
                <w:i/>
                <w:sz w:val="20"/>
                <w:szCs w:val="20"/>
              </w:rPr>
              <w:t>2 090</w:t>
            </w:r>
          </w:p>
        </w:tc>
        <w:tc>
          <w:tcPr>
            <w:tcW w:w="1276" w:type="dxa"/>
            <w:shd w:val="clear" w:color="auto" w:fill="auto"/>
            <w:vAlign w:val="center"/>
          </w:tcPr>
          <w:p w:rsidR="00E66D5B" w:rsidRPr="00E44AE2" w:rsidRDefault="00E66D5B" w:rsidP="002405E0">
            <w:pPr>
              <w:jc w:val="center"/>
              <w:rPr>
                <w:i/>
                <w:sz w:val="20"/>
                <w:szCs w:val="20"/>
              </w:rPr>
            </w:pPr>
            <w:r w:rsidRPr="00E44AE2">
              <w:rPr>
                <w:i/>
                <w:sz w:val="20"/>
                <w:szCs w:val="20"/>
              </w:rPr>
              <w:t>836</w:t>
            </w:r>
          </w:p>
        </w:tc>
        <w:tc>
          <w:tcPr>
            <w:tcW w:w="1559"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60</w:t>
            </w:r>
          </w:p>
        </w:tc>
      </w:tr>
      <w:tr w:rsidR="00E66D5B" w:rsidRPr="00E44AE2" w:rsidTr="002405E0">
        <w:tc>
          <w:tcPr>
            <w:tcW w:w="2977" w:type="dxa"/>
            <w:shd w:val="clear" w:color="auto" w:fill="auto"/>
            <w:vAlign w:val="center"/>
          </w:tcPr>
          <w:p w:rsidR="00E66D5B" w:rsidRPr="00E44AE2" w:rsidRDefault="00E66D5B" w:rsidP="002405E0">
            <w:pPr>
              <w:rPr>
                <w:b/>
                <w:i/>
                <w:sz w:val="20"/>
                <w:szCs w:val="20"/>
              </w:rPr>
            </w:pPr>
            <w:r w:rsidRPr="00E44AE2">
              <w:rPr>
                <w:b/>
                <w:i/>
                <w:sz w:val="20"/>
                <w:szCs w:val="20"/>
              </w:rPr>
              <w:t xml:space="preserve">Объекты общественного </w:t>
            </w:r>
          </w:p>
          <w:p w:rsidR="00E66D5B" w:rsidRPr="00E44AE2" w:rsidRDefault="00E66D5B" w:rsidP="002405E0">
            <w:pPr>
              <w:rPr>
                <w:b/>
                <w:i/>
                <w:sz w:val="20"/>
                <w:szCs w:val="20"/>
              </w:rPr>
            </w:pPr>
            <w:r w:rsidRPr="00E44AE2">
              <w:rPr>
                <w:b/>
                <w:i/>
                <w:sz w:val="20"/>
                <w:szCs w:val="20"/>
              </w:rPr>
              <w:t>питания учреждений и промышленных предприятий</w:t>
            </w:r>
          </w:p>
        </w:tc>
        <w:tc>
          <w:tcPr>
            <w:tcW w:w="851" w:type="dxa"/>
            <w:shd w:val="clear" w:color="auto" w:fill="auto"/>
            <w:vAlign w:val="center"/>
          </w:tcPr>
          <w:p w:rsidR="00E66D5B" w:rsidRPr="00E44AE2" w:rsidRDefault="00E66D5B" w:rsidP="002405E0">
            <w:pPr>
              <w:ind w:left="-74" w:right="-108"/>
              <w:jc w:val="center"/>
              <w:rPr>
                <w:b/>
                <w:i/>
                <w:sz w:val="20"/>
                <w:szCs w:val="20"/>
              </w:rPr>
            </w:pPr>
            <w:r w:rsidRPr="00E44AE2">
              <w:rPr>
                <w:b/>
                <w:i/>
                <w:sz w:val="20"/>
                <w:szCs w:val="20"/>
              </w:rPr>
              <w:t>50</w:t>
            </w:r>
          </w:p>
        </w:tc>
        <w:tc>
          <w:tcPr>
            <w:tcW w:w="1701"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27</w:t>
            </w:r>
          </w:p>
        </w:tc>
        <w:tc>
          <w:tcPr>
            <w:tcW w:w="992" w:type="dxa"/>
            <w:shd w:val="clear" w:color="auto" w:fill="auto"/>
            <w:vAlign w:val="center"/>
          </w:tcPr>
          <w:p w:rsidR="00E66D5B" w:rsidRPr="00E44AE2" w:rsidRDefault="00E66D5B" w:rsidP="002405E0">
            <w:pPr>
              <w:jc w:val="center"/>
              <w:rPr>
                <w:b/>
                <w:i/>
                <w:sz w:val="20"/>
                <w:szCs w:val="20"/>
              </w:rPr>
            </w:pPr>
            <w:r w:rsidRPr="00E44AE2">
              <w:rPr>
                <w:b/>
                <w:i/>
                <w:sz w:val="20"/>
                <w:szCs w:val="20"/>
              </w:rPr>
              <w:t>16</w:t>
            </w:r>
          </w:p>
        </w:tc>
        <w:tc>
          <w:tcPr>
            <w:tcW w:w="1276" w:type="dxa"/>
            <w:shd w:val="clear" w:color="auto" w:fill="auto"/>
            <w:vAlign w:val="center"/>
          </w:tcPr>
          <w:p w:rsidR="00E66D5B" w:rsidRPr="00E44AE2" w:rsidRDefault="00E66D5B" w:rsidP="002405E0">
            <w:pPr>
              <w:jc w:val="center"/>
              <w:rPr>
                <w:b/>
                <w:i/>
                <w:sz w:val="20"/>
                <w:szCs w:val="20"/>
              </w:rPr>
            </w:pPr>
            <w:r w:rsidRPr="00E44AE2">
              <w:rPr>
                <w:b/>
                <w:i/>
                <w:sz w:val="20"/>
                <w:szCs w:val="20"/>
              </w:rPr>
              <w:t>7</w:t>
            </w:r>
          </w:p>
        </w:tc>
        <w:tc>
          <w:tcPr>
            <w:tcW w:w="1559" w:type="dxa"/>
            <w:shd w:val="clear" w:color="auto" w:fill="auto"/>
            <w:vAlign w:val="center"/>
          </w:tcPr>
          <w:p w:rsidR="00E66D5B" w:rsidRPr="00E44AE2" w:rsidRDefault="00E66D5B" w:rsidP="002405E0">
            <w:pPr>
              <w:ind w:left="-108" w:right="-108"/>
              <w:jc w:val="center"/>
              <w:rPr>
                <w:b/>
                <w:i/>
                <w:sz w:val="20"/>
                <w:szCs w:val="20"/>
              </w:rPr>
            </w:pPr>
            <w:r w:rsidRPr="00E44AE2">
              <w:rPr>
                <w:b/>
                <w:i/>
                <w:sz w:val="20"/>
                <w:szCs w:val="20"/>
              </w:rPr>
              <w:t>0</w:t>
            </w:r>
          </w:p>
        </w:tc>
      </w:tr>
      <w:tr w:rsidR="00503A80" w:rsidRPr="00E44AE2" w:rsidTr="00D336FA">
        <w:trPr>
          <w:trHeight w:val="138"/>
        </w:trPr>
        <w:tc>
          <w:tcPr>
            <w:tcW w:w="2977" w:type="dxa"/>
            <w:shd w:val="clear" w:color="auto" w:fill="auto"/>
            <w:vAlign w:val="center"/>
          </w:tcPr>
          <w:p w:rsidR="00E66D5B" w:rsidRPr="00E44AE2" w:rsidRDefault="00E66D5B" w:rsidP="002405E0">
            <w:pPr>
              <w:jc w:val="right"/>
              <w:rPr>
                <w:i/>
                <w:sz w:val="20"/>
                <w:szCs w:val="20"/>
              </w:rPr>
            </w:pPr>
            <w:r w:rsidRPr="00E44AE2">
              <w:rPr>
                <w:i/>
                <w:sz w:val="20"/>
                <w:szCs w:val="20"/>
              </w:rPr>
              <w:t>посадочные места</w:t>
            </w:r>
          </w:p>
        </w:tc>
        <w:tc>
          <w:tcPr>
            <w:tcW w:w="851" w:type="dxa"/>
            <w:shd w:val="clear" w:color="auto" w:fill="auto"/>
            <w:vAlign w:val="center"/>
          </w:tcPr>
          <w:p w:rsidR="00E66D5B" w:rsidRPr="00E44AE2" w:rsidRDefault="00E66D5B" w:rsidP="002405E0">
            <w:pPr>
              <w:ind w:left="-74" w:right="-108"/>
              <w:jc w:val="center"/>
              <w:rPr>
                <w:i/>
                <w:sz w:val="20"/>
                <w:szCs w:val="20"/>
              </w:rPr>
            </w:pPr>
            <w:r w:rsidRPr="00E44AE2">
              <w:rPr>
                <w:i/>
                <w:sz w:val="20"/>
                <w:szCs w:val="20"/>
              </w:rPr>
              <w:t>3 600</w:t>
            </w:r>
          </w:p>
        </w:tc>
        <w:tc>
          <w:tcPr>
            <w:tcW w:w="1701"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1 355</w:t>
            </w:r>
          </w:p>
        </w:tc>
        <w:tc>
          <w:tcPr>
            <w:tcW w:w="992" w:type="dxa"/>
            <w:shd w:val="clear" w:color="auto" w:fill="auto"/>
            <w:vAlign w:val="center"/>
          </w:tcPr>
          <w:p w:rsidR="00E66D5B" w:rsidRPr="00E44AE2" w:rsidRDefault="00E66D5B" w:rsidP="002405E0">
            <w:pPr>
              <w:jc w:val="center"/>
              <w:rPr>
                <w:i/>
                <w:sz w:val="20"/>
                <w:szCs w:val="20"/>
              </w:rPr>
            </w:pPr>
            <w:r w:rsidRPr="00E44AE2">
              <w:rPr>
                <w:i/>
                <w:sz w:val="20"/>
                <w:szCs w:val="20"/>
              </w:rPr>
              <w:t>1 428</w:t>
            </w:r>
          </w:p>
        </w:tc>
        <w:tc>
          <w:tcPr>
            <w:tcW w:w="1276" w:type="dxa"/>
            <w:shd w:val="clear" w:color="auto" w:fill="auto"/>
            <w:vAlign w:val="center"/>
          </w:tcPr>
          <w:p w:rsidR="00E66D5B" w:rsidRPr="00E44AE2" w:rsidRDefault="00E66D5B" w:rsidP="002405E0">
            <w:pPr>
              <w:jc w:val="center"/>
              <w:rPr>
                <w:i/>
                <w:sz w:val="20"/>
                <w:szCs w:val="20"/>
              </w:rPr>
            </w:pPr>
            <w:r w:rsidRPr="00E44AE2">
              <w:rPr>
                <w:i/>
                <w:sz w:val="20"/>
                <w:szCs w:val="20"/>
              </w:rPr>
              <w:t>817</w:t>
            </w:r>
          </w:p>
        </w:tc>
        <w:tc>
          <w:tcPr>
            <w:tcW w:w="1559" w:type="dxa"/>
            <w:shd w:val="clear" w:color="auto" w:fill="auto"/>
            <w:vAlign w:val="center"/>
          </w:tcPr>
          <w:p w:rsidR="00E66D5B" w:rsidRPr="00E44AE2" w:rsidRDefault="00E66D5B" w:rsidP="002405E0">
            <w:pPr>
              <w:ind w:left="-108" w:right="-108"/>
              <w:jc w:val="center"/>
              <w:rPr>
                <w:i/>
                <w:sz w:val="20"/>
                <w:szCs w:val="20"/>
              </w:rPr>
            </w:pPr>
            <w:r w:rsidRPr="00E44AE2">
              <w:rPr>
                <w:i/>
                <w:sz w:val="20"/>
                <w:szCs w:val="20"/>
              </w:rPr>
              <w:t>0</w:t>
            </w:r>
          </w:p>
        </w:tc>
      </w:tr>
    </w:tbl>
    <w:p w:rsidR="00E66D5B" w:rsidRPr="00E44AE2" w:rsidRDefault="00E66D5B" w:rsidP="00E66D5B">
      <w:pPr>
        <w:spacing w:before="240" w:after="240"/>
        <w:ind w:firstLine="708"/>
        <w:jc w:val="both"/>
        <w:rPr>
          <w:sz w:val="26"/>
          <w:szCs w:val="26"/>
        </w:rPr>
      </w:pPr>
      <w:r w:rsidRPr="00E44AE2">
        <w:rPr>
          <w:sz w:val="26"/>
          <w:szCs w:val="26"/>
        </w:rPr>
        <w:t xml:space="preserve">В течение отчетного периода в общедоступной сети </w:t>
      </w:r>
      <w:r w:rsidRPr="00E44AE2">
        <w:rPr>
          <w:b/>
          <w:sz w:val="26"/>
          <w:szCs w:val="26"/>
        </w:rPr>
        <w:t xml:space="preserve">открыто </w:t>
      </w:r>
      <w:r w:rsidRPr="00E44AE2">
        <w:rPr>
          <w:sz w:val="26"/>
          <w:szCs w:val="26"/>
        </w:rPr>
        <w:t>11 предприятий общественного питания на 232 посадочных места:</w:t>
      </w:r>
    </w:p>
    <w:p w:rsidR="00380AF6" w:rsidRPr="00E44AE2" w:rsidRDefault="00B30748" w:rsidP="00B30748">
      <w:pPr>
        <w:spacing w:before="240"/>
        <w:jc w:val="right"/>
        <w:rPr>
          <w:sz w:val="26"/>
          <w:szCs w:val="26"/>
        </w:rPr>
      </w:pPr>
      <w:r w:rsidRPr="00E44AE2">
        <w:rPr>
          <w:sz w:val="26"/>
          <w:szCs w:val="26"/>
        </w:rPr>
        <w:t>Таблица</w:t>
      </w:r>
      <w:r w:rsidR="00D336FA" w:rsidRPr="00E44AE2">
        <w:rPr>
          <w:sz w:val="26"/>
          <w:szCs w:val="26"/>
        </w:rPr>
        <w:t xml:space="preserve"> 69</w:t>
      </w:r>
    </w:p>
    <w:p w:rsidR="00E66D5B" w:rsidRPr="00E44AE2" w:rsidRDefault="00E66D5B" w:rsidP="00E340F7">
      <w:pPr>
        <w:spacing w:after="120"/>
        <w:jc w:val="center"/>
        <w:rPr>
          <w:b/>
          <w:sz w:val="26"/>
          <w:szCs w:val="26"/>
        </w:rPr>
      </w:pPr>
      <w:r w:rsidRPr="00E44AE2">
        <w:rPr>
          <w:b/>
          <w:sz w:val="26"/>
          <w:szCs w:val="26"/>
        </w:rPr>
        <w:t>Перечень открытых предприятий общественного питания</w:t>
      </w:r>
    </w:p>
    <w:tbl>
      <w:tblPr>
        <w:tblStyle w:val="af8"/>
        <w:tblW w:w="5000" w:type="pct"/>
        <w:shd w:val="clear" w:color="auto" w:fill="FFFFFF" w:themeFill="background1"/>
        <w:tblLook w:val="04A0" w:firstRow="1" w:lastRow="0" w:firstColumn="1" w:lastColumn="0" w:noHBand="0" w:noVBand="1"/>
      </w:tblPr>
      <w:tblGrid>
        <w:gridCol w:w="531"/>
        <w:gridCol w:w="2725"/>
        <w:gridCol w:w="3968"/>
        <w:gridCol w:w="2122"/>
      </w:tblGrid>
      <w:tr w:rsidR="00E66D5B" w:rsidRPr="00E44AE2" w:rsidTr="002405E0">
        <w:trPr>
          <w:tblHeader/>
        </w:trPr>
        <w:tc>
          <w:tcPr>
            <w:tcW w:w="284" w:type="pct"/>
            <w:shd w:val="clear" w:color="auto" w:fill="FFFFFF" w:themeFill="background1"/>
            <w:vAlign w:val="center"/>
          </w:tcPr>
          <w:p w:rsidR="00E66D5B" w:rsidRPr="00E44AE2" w:rsidRDefault="00E66D5B" w:rsidP="002405E0">
            <w:pPr>
              <w:jc w:val="center"/>
              <w:rPr>
                <w:b/>
                <w:sz w:val="22"/>
                <w:szCs w:val="22"/>
              </w:rPr>
            </w:pPr>
            <w:r w:rsidRPr="00E44AE2">
              <w:rPr>
                <w:b/>
                <w:sz w:val="22"/>
                <w:szCs w:val="22"/>
              </w:rPr>
              <w:t>№ п/п</w:t>
            </w:r>
          </w:p>
        </w:tc>
        <w:tc>
          <w:tcPr>
            <w:tcW w:w="1458" w:type="pct"/>
            <w:shd w:val="clear" w:color="auto" w:fill="FFFFFF" w:themeFill="background1"/>
            <w:vAlign w:val="center"/>
          </w:tcPr>
          <w:p w:rsidR="00E66D5B" w:rsidRPr="00E44AE2" w:rsidRDefault="00E66D5B" w:rsidP="002405E0">
            <w:pPr>
              <w:jc w:val="center"/>
              <w:rPr>
                <w:b/>
                <w:sz w:val="22"/>
                <w:szCs w:val="22"/>
              </w:rPr>
            </w:pPr>
            <w:r w:rsidRPr="00E44AE2">
              <w:rPr>
                <w:b/>
                <w:sz w:val="22"/>
                <w:szCs w:val="22"/>
              </w:rPr>
              <w:t>Наименование объекта</w:t>
            </w:r>
          </w:p>
        </w:tc>
        <w:tc>
          <w:tcPr>
            <w:tcW w:w="2123" w:type="pct"/>
            <w:shd w:val="clear" w:color="auto" w:fill="FFFFFF" w:themeFill="background1"/>
            <w:vAlign w:val="center"/>
          </w:tcPr>
          <w:p w:rsidR="00E66D5B" w:rsidRPr="00E44AE2" w:rsidRDefault="00E66D5B" w:rsidP="002405E0">
            <w:pPr>
              <w:jc w:val="center"/>
              <w:rPr>
                <w:b/>
                <w:sz w:val="22"/>
                <w:szCs w:val="22"/>
              </w:rPr>
            </w:pPr>
            <w:r w:rsidRPr="00E44AE2">
              <w:rPr>
                <w:b/>
                <w:sz w:val="22"/>
                <w:szCs w:val="22"/>
              </w:rPr>
              <w:t>Месторасположение</w:t>
            </w:r>
          </w:p>
        </w:tc>
        <w:tc>
          <w:tcPr>
            <w:tcW w:w="1135" w:type="pct"/>
            <w:shd w:val="clear" w:color="auto" w:fill="FFFFFF" w:themeFill="background1"/>
            <w:vAlign w:val="center"/>
          </w:tcPr>
          <w:p w:rsidR="00E66D5B" w:rsidRPr="00E44AE2" w:rsidRDefault="00E66D5B" w:rsidP="002405E0">
            <w:pPr>
              <w:jc w:val="center"/>
              <w:rPr>
                <w:b/>
                <w:i/>
                <w:sz w:val="22"/>
                <w:szCs w:val="22"/>
              </w:rPr>
            </w:pPr>
            <w:r w:rsidRPr="00E44AE2">
              <w:rPr>
                <w:b/>
                <w:sz w:val="22"/>
                <w:szCs w:val="22"/>
              </w:rPr>
              <w:t>Посадочные места,</w:t>
            </w:r>
          </w:p>
          <w:p w:rsidR="00E66D5B" w:rsidRPr="00E44AE2" w:rsidRDefault="00E66D5B" w:rsidP="002405E0">
            <w:pPr>
              <w:jc w:val="center"/>
              <w:rPr>
                <w:b/>
                <w:sz w:val="22"/>
                <w:szCs w:val="22"/>
              </w:rPr>
            </w:pPr>
            <w:r w:rsidRPr="00E44AE2">
              <w:rPr>
                <w:b/>
                <w:sz w:val="22"/>
                <w:szCs w:val="22"/>
              </w:rPr>
              <w:t>кол-во</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1.</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Кафе «</w:t>
            </w:r>
            <w:proofErr w:type="spellStart"/>
            <w:r w:rsidRPr="00E44AE2">
              <w:rPr>
                <w:sz w:val="22"/>
                <w:szCs w:val="22"/>
              </w:rPr>
              <w:t>Додо</w:t>
            </w:r>
            <w:proofErr w:type="spellEnd"/>
            <w:r w:rsidRPr="00E44AE2">
              <w:rPr>
                <w:sz w:val="22"/>
                <w:szCs w:val="22"/>
              </w:rPr>
              <w:t xml:space="preserve"> пицца»</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ул. Бегичева, 13</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48</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lastRenderedPageBreak/>
              <w:t>2.</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Кафе «Самарканд»</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ул. Лауреатов, 71</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24</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3.</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 xml:space="preserve">Кафе «Кофе </w:t>
            </w:r>
            <w:proofErr w:type="spellStart"/>
            <w:r w:rsidRPr="00E44AE2">
              <w:rPr>
                <w:sz w:val="22"/>
                <w:szCs w:val="22"/>
              </w:rPr>
              <w:t>Story</w:t>
            </w:r>
            <w:proofErr w:type="spellEnd"/>
            <w:r w:rsidRPr="00E44AE2">
              <w:rPr>
                <w:sz w:val="22"/>
                <w:szCs w:val="22"/>
              </w:rPr>
              <w:t>»</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Ленинский пр., 25</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50</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4.</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Кафе «Гриль-ферма»</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ул. Бегичева, 10</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50</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5.</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Кафе «</w:t>
            </w:r>
            <w:proofErr w:type="spellStart"/>
            <w:r w:rsidRPr="00E44AE2">
              <w:rPr>
                <w:sz w:val="22"/>
                <w:szCs w:val="22"/>
              </w:rPr>
              <w:t>Кебаб</w:t>
            </w:r>
            <w:proofErr w:type="spellEnd"/>
            <w:r w:rsidRPr="00E44AE2">
              <w:rPr>
                <w:sz w:val="22"/>
                <w:szCs w:val="22"/>
              </w:rPr>
              <w:t xml:space="preserve"> </w:t>
            </w:r>
            <w:proofErr w:type="spellStart"/>
            <w:r w:rsidRPr="00E44AE2">
              <w:rPr>
                <w:sz w:val="22"/>
                <w:szCs w:val="22"/>
              </w:rPr>
              <w:t>клаб</w:t>
            </w:r>
            <w:proofErr w:type="spellEnd"/>
            <w:r w:rsidRPr="00E44AE2">
              <w:rPr>
                <w:sz w:val="22"/>
                <w:szCs w:val="22"/>
              </w:rPr>
              <w:t>»</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Ленинский пр., 42 (ТЦ «Сити»)</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10</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6.</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Бар «#</w:t>
            </w:r>
            <w:proofErr w:type="spellStart"/>
            <w:r w:rsidRPr="00E44AE2">
              <w:rPr>
                <w:sz w:val="22"/>
                <w:szCs w:val="22"/>
              </w:rPr>
              <w:t>coffeecowpanny</w:t>
            </w:r>
            <w:proofErr w:type="spellEnd"/>
            <w:r w:rsidRPr="00E44AE2">
              <w:rPr>
                <w:sz w:val="22"/>
                <w:szCs w:val="22"/>
              </w:rPr>
              <w:t>»</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Ленинский пр., 22</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4</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7.</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Бар «#</w:t>
            </w:r>
            <w:proofErr w:type="spellStart"/>
            <w:r w:rsidRPr="00E44AE2">
              <w:rPr>
                <w:sz w:val="22"/>
                <w:szCs w:val="22"/>
              </w:rPr>
              <w:t>coffeecowpanny</w:t>
            </w:r>
            <w:proofErr w:type="spellEnd"/>
            <w:r w:rsidRPr="00E44AE2">
              <w:rPr>
                <w:sz w:val="22"/>
                <w:szCs w:val="22"/>
              </w:rPr>
              <w:t>»</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район Центральный, Ленинский пр., 40</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4</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8.</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Бар «Мега Суши»</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 xml:space="preserve">район Центральный, ул. Нансена 2 </w:t>
            </w:r>
          </w:p>
          <w:p w:rsidR="00E66D5B" w:rsidRPr="00E44AE2" w:rsidRDefault="00E66D5B" w:rsidP="002405E0">
            <w:pPr>
              <w:jc w:val="center"/>
              <w:rPr>
                <w:sz w:val="22"/>
                <w:szCs w:val="22"/>
              </w:rPr>
            </w:pPr>
            <w:r w:rsidRPr="00E44AE2">
              <w:rPr>
                <w:sz w:val="22"/>
                <w:szCs w:val="22"/>
              </w:rPr>
              <w:t>(супермаркет «</w:t>
            </w:r>
            <w:proofErr w:type="spellStart"/>
            <w:r w:rsidRPr="00E44AE2">
              <w:rPr>
                <w:sz w:val="22"/>
                <w:szCs w:val="22"/>
              </w:rPr>
              <w:t>Путораны</w:t>
            </w:r>
            <w:proofErr w:type="spellEnd"/>
            <w:r w:rsidRPr="00E44AE2">
              <w:rPr>
                <w:sz w:val="22"/>
                <w:szCs w:val="22"/>
              </w:rPr>
              <w:t>»)</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9.</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Закусочная «</w:t>
            </w:r>
            <w:proofErr w:type="spellStart"/>
            <w:r w:rsidRPr="00E44AE2">
              <w:rPr>
                <w:sz w:val="22"/>
                <w:szCs w:val="22"/>
              </w:rPr>
              <w:t>Хинкальная</w:t>
            </w:r>
            <w:proofErr w:type="spellEnd"/>
            <w:r w:rsidRPr="00E44AE2">
              <w:rPr>
                <w:sz w:val="22"/>
                <w:szCs w:val="22"/>
              </w:rPr>
              <w:t>»</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 xml:space="preserve">район </w:t>
            </w:r>
            <w:proofErr w:type="spellStart"/>
            <w:r w:rsidRPr="00E44AE2">
              <w:rPr>
                <w:sz w:val="22"/>
                <w:szCs w:val="22"/>
              </w:rPr>
              <w:t>Талнах</w:t>
            </w:r>
            <w:proofErr w:type="spellEnd"/>
            <w:r w:rsidRPr="00E44AE2">
              <w:rPr>
                <w:sz w:val="22"/>
                <w:szCs w:val="22"/>
              </w:rPr>
              <w:t>, ул. Спортивная, 9</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20</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10.</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Закусочная «Сушка»</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 xml:space="preserve">район </w:t>
            </w:r>
            <w:proofErr w:type="spellStart"/>
            <w:r w:rsidRPr="00E44AE2">
              <w:rPr>
                <w:sz w:val="22"/>
                <w:szCs w:val="22"/>
              </w:rPr>
              <w:t>Талнах</w:t>
            </w:r>
            <w:proofErr w:type="spellEnd"/>
            <w:r w:rsidRPr="00E44AE2">
              <w:rPr>
                <w:sz w:val="22"/>
                <w:szCs w:val="22"/>
              </w:rPr>
              <w:t>, по ул. Рудная, 3</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22</w:t>
            </w:r>
          </w:p>
        </w:tc>
      </w:tr>
      <w:tr w:rsidR="00E66D5B" w:rsidRPr="00E44AE2" w:rsidTr="002405E0">
        <w:trPr>
          <w:trHeight w:val="397"/>
        </w:trPr>
        <w:tc>
          <w:tcPr>
            <w:tcW w:w="284"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11.</w:t>
            </w:r>
          </w:p>
        </w:tc>
        <w:tc>
          <w:tcPr>
            <w:tcW w:w="1458"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Закусочная</w:t>
            </w:r>
          </w:p>
        </w:tc>
        <w:tc>
          <w:tcPr>
            <w:tcW w:w="2123"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 xml:space="preserve">район </w:t>
            </w:r>
            <w:proofErr w:type="spellStart"/>
            <w:r w:rsidRPr="00E44AE2">
              <w:rPr>
                <w:sz w:val="22"/>
                <w:szCs w:val="22"/>
              </w:rPr>
              <w:t>Талнах</w:t>
            </w:r>
            <w:proofErr w:type="spellEnd"/>
            <w:r w:rsidRPr="00E44AE2">
              <w:rPr>
                <w:sz w:val="22"/>
                <w:szCs w:val="22"/>
              </w:rPr>
              <w:t>, ул. Рудная, 7А</w:t>
            </w:r>
          </w:p>
        </w:tc>
        <w:tc>
          <w:tcPr>
            <w:tcW w:w="1135" w:type="pct"/>
            <w:shd w:val="clear" w:color="auto" w:fill="FFFFFF" w:themeFill="background1"/>
            <w:vAlign w:val="center"/>
          </w:tcPr>
          <w:p w:rsidR="00E66D5B" w:rsidRPr="00E44AE2" w:rsidRDefault="00E66D5B" w:rsidP="002405E0">
            <w:pPr>
              <w:jc w:val="center"/>
              <w:rPr>
                <w:sz w:val="22"/>
                <w:szCs w:val="22"/>
              </w:rPr>
            </w:pPr>
            <w:r w:rsidRPr="00E44AE2">
              <w:rPr>
                <w:sz w:val="22"/>
                <w:szCs w:val="22"/>
              </w:rPr>
              <w:t>-</w:t>
            </w:r>
          </w:p>
        </w:tc>
      </w:tr>
    </w:tbl>
    <w:p w:rsidR="00E66D5B" w:rsidRPr="00E44AE2" w:rsidRDefault="00E66D5B" w:rsidP="00E66D5B">
      <w:pPr>
        <w:spacing w:before="240"/>
        <w:ind w:firstLine="709"/>
        <w:jc w:val="both"/>
        <w:rPr>
          <w:sz w:val="26"/>
          <w:szCs w:val="26"/>
        </w:rPr>
      </w:pPr>
      <w:r w:rsidRPr="00E44AE2">
        <w:rPr>
          <w:sz w:val="26"/>
          <w:szCs w:val="26"/>
        </w:rPr>
        <w:t xml:space="preserve">За отчетный период в общедоступной сети </w:t>
      </w:r>
      <w:r w:rsidRPr="00E44AE2">
        <w:rPr>
          <w:b/>
          <w:sz w:val="26"/>
          <w:szCs w:val="26"/>
        </w:rPr>
        <w:t xml:space="preserve">закрыто </w:t>
      </w:r>
      <w:r w:rsidRPr="00E44AE2">
        <w:rPr>
          <w:sz w:val="26"/>
          <w:szCs w:val="26"/>
        </w:rPr>
        <w:t>2 предприятия</w:t>
      </w:r>
      <w:r w:rsidRPr="00E44AE2">
        <w:rPr>
          <w:b/>
          <w:sz w:val="26"/>
          <w:szCs w:val="26"/>
        </w:rPr>
        <w:t xml:space="preserve"> </w:t>
      </w:r>
      <w:r w:rsidRPr="00E44AE2">
        <w:rPr>
          <w:sz w:val="26"/>
          <w:szCs w:val="26"/>
        </w:rPr>
        <w:t>общественного питания на 20 посадочных мест в районе Центральный, а именно: закусочная «Чип и Дейл» по ул. Ленинградская, 9А на 4 посадочных места и закусочная «Лаваш» по ул. Комсомольская, 17 на 16 посадочных мест.</w:t>
      </w:r>
    </w:p>
    <w:p w:rsidR="00E66D5B" w:rsidRPr="00E44AE2" w:rsidRDefault="00E66D5B" w:rsidP="00E66D5B">
      <w:pPr>
        <w:spacing w:before="240"/>
        <w:ind w:firstLine="709"/>
        <w:jc w:val="both"/>
        <w:rPr>
          <w:sz w:val="26"/>
          <w:szCs w:val="26"/>
        </w:rPr>
      </w:pPr>
      <w:r w:rsidRPr="00E44AE2">
        <w:rPr>
          <w:sz w:val="26"/>
          <w:szCs w:val="26"/>
        </w:rPr>
        <w:t>В сеть объектов общественного питания образовательных заведений входит 56 предприятий на 7 735 посадочных мест, в том числе:</w:t>
      </w:r>
    </w:p>
    <w:p w:rsidR="00E66D5B" w:rsidRPr="00E44AE2" w:rsidRDefault="00E66D5B" w:rsidP="00D1072B">
      <w:pPr>
        <w:pStyle w:val="afff2"/>
        <w:numPr>
          <w:ilvl w:val="0"/>
          <w:numId w:val="34"/>
        </w:numPr>
        <w:tabs>
          <w:tab w:val="left" w:pos="993"/>
        </w:tabs>
        <w:ind w:left="0" w:firstLine="709"/>
        <w:jc w:val="both"/>
        <w:rPr>
          <w:sz w:val="26"/>
          <w:szCs w:val="26"/>
        </w:rPr>
      </w:pPr>
      <w:r w:rsidRPr="00E44AE2">
        <w:rPr>
          <w:sz w:val="26"/>
          <w:szCs w:val="26"/>
        </w:rPr>
        <w:t>50 столовых в учреждениях общего образования на 7 193 посадочных            места;</w:t>
      </w:r>
    </w:p>
    <w:p w:rsidR="00E66D5B" w:rsidRPr="00E44AE2" w:rsidRDefault="00E66D5B" w:rsidP="00D1072B">
      <w:pPr>
        <w:pStyle w:val="afff2"/>
        <w:numPr>
          <w:ilvl w:val="0"/>
          <w:numId w:val="34"/>
        </w:numPr>
        <w:tabs>
          <w:tab w:val="left" w:pos="993"/>
        </w:tabs>
        <w:ind w:left="0" w:firstLine="709"/>
        <w:jc w:val="both"/>
        <w:rPr>
          <w:sz w:val="26"/>
          <w:szCs w:val="26"/>
        </w:rPr>
      </w:pPr>
      <w:r w:rsidRPr="00E44AE2">
        <w:rPr>
          <w:sz w:val="26"/>
          <w:szCs w:val="26"/>
        </w:rPr>
        <w:t>6 предприятий общественного питания на 542 посадочных места в учреждениях средне-специального и высшего образования.</w:t>
      </w:r>
    </w:p>
    <w:p w:rsidR="00E66D5B" w:rsidRPr="00E44AE2" w:rsidRDefault="00E66D5B" w:rsidP="00E66D5B">
      <w:pPr>
        <w:ind w:firstLine="709"/>
        <w:jc w:val="both"/>
        <w:rPr>
          <w:sz w:val="26"/>
          <w:szCs w:val="26"/>
        </w:rPr>
      </w:pPr>
      <w:r w:rsidRPr="00E44AE2">
        <w:rPr>
          <w:sz w:val="26"/>
          <w:szCs w:val="26"/>
        </w:rPr>
        <w:t>Сеть объектов общественного питания, расположенных в учреждениях города и производственных предприятиях Группы компании ПАО «ГМК «Норильский никель», включает 50 предприятий на 3 600 посадочных мест.</w:t>
      </w:r>
    </w:p>
    <w:p w:rsidR="00E66D5B" w:rsidRPr="00E44AE2" w:rsidRDefault="00E66D5B" w:rsidP="00224DF6">
      <w:pPr>
        <w:tabs>
          <w:tab w:val="left" w:pos="900"/>
        </w:tabs>
        <w:spacing w:before="240"/>
        <w:ind w:firstLine="540"/>
        <w:jc w:val="center"/>
        <w:rPr>
          <w:b/>
          <w:i/>
          <w:sz w:val="26"/>
          <w:szCs w:val="26"/>
        </w:rPr>
      </w:pPr>
      <w:r w:rsidRPr="00E44AE2">
        <w:rPr>
          <w:b/>
          <w:i/>
          <w:sz w:val="26"/>
          <w:szCs w:val="26"/>
        </w:rPr>
        <w:t xml:space="preserve">Анализ динамики розничных цен на потребительском рынке </w:t>
      </w:r>
    </w:p>
    <w:p w:rsidR="00E66D5B" w:rsidRPr="00E44AE2" w:rsidRDefault="00E66D5B" w:rsidP="00E66D5B">
      <w:pPr>
        <w:tabs>
          <w:tab w:val="left" w:pos="993"/>
        </w:tabs>
        <w:ind w:firstLine="708"/>
        <w:jc w:val="both"/>
        <w:rPr>
          <w:sz w:val="26"/>
          <w:szCs w:val="26"/>
        </w:rPr>
      </w:pPr>
      <w:r w:rsidRPr="00E44AE2">
        <w:rPr>
          <w:sz w:val="26"/>
          <w:szCs w:val="26"/>
        </w:rPr>
        <w:t xml:space="preserve">Динамика средних розничных цен на основные группы продовольственных товаров в городе за </w:t>
      </w:r>
      <w:r w:rsidRPr="00E44AE2">
        <w:rPr>
          <w:sz w:val="26"/>
          <w:szCs w:val="26"/>
          <w:lang w:val="en-US"/>
        </w:rPr>
        <w:t>I</w:t>
      </w:r>
      <w:r w:rsidRPr="00E44AE2">
        <w:rPr>
          <w:sz w:val="26"/>
          <w:szCs w:val="26"/>
        </w:rPr>
        <w:t xml:space="preserve"> полугодие 2018 года в сравнении с аналогичным периодом прошлого года представлена в таблице:</w:t>
      </w:r>
    </w:p>
    <w:p w:rsidR="00380AF6" w:rsidRPr="00E44AE2" w:rsidRDefault="00B30748" w:rsidP="00B30748">
      <w:pPr>
        <w:spacing w:before="240"/>
        <w:jc w:val="right"/>
        <w:rPr>
          <w:sz w:val="26"/>
          <w:szCs w:val="26"/>
        </w:rPr>
      </w:pPr>
      <w:r w:rsidRPr="00E44AE2">
        <w:rPr>
          <w:sz w:val="26"/>
          <w:szCs w:val="26"/>
        </w:rPr>
        <w:t>Таблица</w:t>
      </w:r>
      <w:r w:rsidR="00D336FA" w:rsidRPr="00E44AE2">
        <w:rPr>
          <w:sz w:val="26"/>
          <w:szCs w:val="26"/>
        </w:rPr>
        <w:t xml:space="preserve"> 70</w:t>
      </w:r>
    </w:p>
    <w:p w:rsidR="00E66D5B" w:rsidRPr="00E44AE2" w:rsidRDefault="00E66D5B" w:rsidP="00E340F7">
      <w:pPr>
        <w:spacing w:after="120"/>
        <w:jc w:val="center"/>
        <w:rPr>
          <w:b/>
          <w:sz w:val="26"/>
          <w:szCs w:val="26"/>
        </w:rPr>
      </w:pPr>
      <w:r w:rsidRPr="00E44AE2">
        <w:rPr>
          <w:b/>
          <w:sz w:val="26"/>
          <w:szCs w:val="26"/>
        </w:rPr>
        <w:t>Динамика цен на потребительском рынке Норильска</w:t>
      </w:r>
    </w:p>
    <w:tbl>
      <w:tblPr>
        <w:tblW w:w="5000" w:type="pct"/>
        <w:tblLook w:val="04A0" w:firstRow="1" w:lastRow="0" w:firstColumn="1" w:lastColumn="0" w:noHBand="0" w:noVBand="1"/>
      </w:tblPr>
      <w:tblGrid>
        <w:gridCol w:w="552"/>
        <w:gridCol w:w="3413"/>
        <w:gridCol w:w="850"/>
        <w:gridCol w:w="1417"/>
        <w:gridCol w:w="1561"/>
        <w:gridCol w:w="1553"/>
      </w:tblGrid>
      <w:tr w:rsidR="00E66D5B" w:rsidRPr="00E44AE2" w:rsidTr="002405E0">
        <w:trPr>
          <w:trHeight w:val="318"/>
          <w:tblHeader/>
        </w:trPr>
        <w:tc>
          <w:tcPr>
            <w:tcW w:w="295" w:type="pct"/>
            <w:vMerge w:val="restart"/>
            <w:tcBorders>
              <w:top w:val="single" w:sz="4" w:space="0" w:color="auto"/>
              <w:left w:val="single" w:sz="4" w:space="0" w:color="auto"/>
              <w:right w:val="single" w:sz="4" w:space="0" w:color="auto"/>
            </w:tcBorders>
            <w:shd w:val="clear" w:color="auto" w:fill="auto"/>
            <w:vAlign w:val="center"/>
          </w:tcPr>
          <w:p w:rsidR="00E66D5B" w:rsidRPr="00E44AE2" w:rsidRDefault="00E66D5B" w:rsidP="002405E0">
            <w:pPr>
              <w:spacing w:line="230" w:lineRule="auto"/>
              <w:jc w:val="center"/>
              <w:rPr>
                <w:b/>
                <w:sz w:val="21"/>
                <w:szCs w:val="21"/>
              </w:rPr>
            </w:pPr>
            <w:r w:rsidRPr="00E44AE2">
              <w:rPr>
                <w:b/>
                <w:sz w:val="21"/>
                <w:szCs w:val="21"/>
              </w:rPr>
              <w:t>№ п/п</w:t>
            </w:r>
          </w:p>
        </w:tc>
        <w:tc>
          <w:tcPr>
            <w:tcW w:w="1826" w:type="pct"/>
            <w:vMerge w:val="restart"/>
            <w:tcBorders>
              <w:top w:val="single" w:sz="4" w:space="0" w:color="auto"/>
              <w:left w:val="nil"/>
              <w:right w:val="single" w:sz="4" w:space="0" w:color="auto"/>
            </w:tcBorders>
            <w:shd w:val="clear" w:color="auto" w:fill="auto"/>
            <w:vAlign w:val="center"/>
          </w:tcPr>
          <w:p w:rsidR="00E66D5B" w:rsidRPr="00E44AE2" w:rsidRDefault="00E66D5B" w:rsidP="002405E0">
            <w:pPr>
              <w:spacing w:line="230" w:lineRule="auto"/>
              <w:jc w:val="center"/>
              <w:rPr>
                <w:b/>
                <w:sz w:val="21"/>
                <w:szCs w:val="21"/>
              </w:rPr>
            </w:pPr>
            <w:r w:rsidRPr="00E44AE2">
              <w:rPr>
                <w:b/>
                <w:sz w:val="21"/>
                <w:szCs w:val="21"/>
              </w:rPr>
              <w:t>Наименование</w:t>
            </w:r>
          </w:p>
        </w:tc>
        <w:tc>
          <w:tcPr>
            <w:tcW w:w="455" w:type="pct"/>
            <w:vMerge w:val="restart"/>
            <w:tcBorders>
              <w:top w:val="single" w:sz="4" w:space="0" w:color="auto"/>
              <w:left w:val="nil"/>
              <w:right w:val="single" w:sz="4" w:space="0" w:color="auto"/>
            </w:tcBorders>
            <w:shd w:val="clear" w:color="auto" w:fill="auto"/>
            <w:vAlign w:val="center"/>
          </w:tcPr>
          <w:p w:rsidR="00E66D5B" w:rsidRPr="00E44AE2" w:rsidRDefault="00E66D5B" w:rsidP="002405E0">
            <w:pPr>
              <w:spacing w:line="230" w:lineRule="auto"/>
              <w:jc w:val="center"/>
              <w:rPr>
                <w:b/>
                <w:sz w:val="21"/>
                <w:szCs w:val="21"/>
              </w:rPr>
            </w:pPr>
            <w:r w:rsidRPr="00E44AE2">
              <w:rPr>
                <w:b/>
                <w:sz w:val="21"/>
                <w:szCs w:val="21"/>
              </w:rPr>
              <w:t>Ед. изм.</w:t>
            </w:r>
          </w:p>
        </w:tc>
        <w:tc>
          <w:tcPr>
            <w:tcW w:w="1593" w:type="pct"/>
            <w:gridSpan w:val="2"/>
            <w:tcBorders>
              <w:top w:val="single" w:sz="4" w:space="0" w:color="auto"/>
              <w:left w:val="nil"/>
              <w:bottom w:val="single" w:sz="4" w:space="0" w:color="auto"/>
              <w:right w:val="single" w:sz="4" w:space="0" w:color="auto"/>
            </w:tcBorders>
            <w:shd w:val="clear" w:color="auto" w:fill="auto"/>
            <w:vAlign w:val="center"/>
          </w:tcPr>
          <w:p w:rsidR="00E66D5B" w:rsidRPr="00E44AE2" w:rsidRDefault="00E66D5B" w:rsidP="002405E0">
            <w:pPr>
              <w:spacing w:line="230" w:lineRule="auto"/>
              <w:jc w:val="center"/>
              <w:rPr>
                <w:b/>
                <w:sz w:val="21"/>
                <w:szCs w:val="21"/>
              </w:rPr>
            </w:pPr>
            <w:r w:rsidRPr="00E44AE2">
              <w:rPr>
                <w:b/>
                <w:sz w:val="21"/>
                <w:szCs w:val="21"/>
              </w:rPr>
              <w:t>Средняя цена, руб.</w:t>
            </w:r>
          </w:p>
        </w:tc>
        <w:tc>
          <w:tcPr>
            <w:tcW w:w="831" w:type="pct"/>
            <w:vMerge w:val="restart"/>
            <w:tcBorders>
              <w:top w:val="single" w:sz="4" w:space="0" w:color="auto"/>
              <w:left w:val="nil"/>
              <w:right w:val="single" w:sz="4" w:space="0" w:color="auto"/>
            </w:tcBorders>
            <w:shd w:val="clear" w:color="auto" w:fill="auto"/>
            <w:vAlign w:val="center"/>
          </w:tcPr>
          <w:p w:rsidR="00E66D5B" w:rsidRPr="00E44AE2" w:rsidRDefault="00E66D5B" w:rsidP="002405E0">
            <w:pPr>
              <w:spacing w:line="230" w:lineRule="auto"/>
              <w:jc w:val="center"/>
              <w:rPr>
                <w:b/>
                <w:sz w:val="21"/>
                <w:szCs w:val="21"/>
              </w:rPr>
            </w:pPr>
            <w:r w:rsidRPr="00E44AE2">
              <w:rPr>
                <w:b/>
                <w:sz w:val="21"/>
                <w:szCs w:val="21"/>
              </w:rPr>
              <w:t>Темп роста к I п/г 2017 г., %</w:t>
            </w:r>
          </w:p>
        </w:tc>
      </w:tr>
      <w:tr w:rsidR="00E66D5B" w:rsidRPr="00E44AE2" w:rsidTr="002405E0">
        <w:trPr>
          <w:trHeight w:val="265"/>
          <w:tblHeader/>
        </w:trPr>
        <w:tc>
          <w:tcPr>
            <w:tcW w:w="295" w:type="pct"/>
            <w:vMerge/>
            <w:tcBorders>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2"/>
                <w:szCs w:val="22"/>
              </w:rPr>
            </w:pPr>
          </w:p>
        </w:tc>
        <w:tc>
          <w:tcPr>
            <w:tcW w:w="1826" w:type="pct"/>
            <w:vMerge/>
            <w:tcBorders>
              <w:left w:val="nil"/>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2"/>
                <w:szCs w:val="22"/>
              </w:rPr>
            </w:pPr>
          </w:p>
        </w:tc>
        <w:tc>
          <w:tcPr>
            <w:tcW w:w="455" w:type="pct"/>
            <w:vMerge/>
            <w:tcBorders>
              <w:left w:val="nil"/>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2"/>
                <w:szCs w:val="22"/>
              </w:rPr>
            </w:pP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1"/>
                <w:szCs w:val="21"/>
              </w:rPr>
            </w:pPr>
            <w:r w:rsidRPr="00E44AE2">
              <w:rPr>
                <w:b/>
                <w:sz w:val="21"/>
                <w:szCs w:val="21"/>
              </w:rPr>
              <w:t>I полугодие 2017 года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1"/>
                <w:szCs w:val="21"/>
              </w:rPr>
            </w:pPr>
            <w:r w:rsidRPr="00E44AE2">
              <w:rPr>
                <w:b/>
                <w:sz w:val="21"/>
                <w:szCs w:val="21"/>
              </w:rPr>
              <w:t>I полугодие 2018 года</w:t>
            </w:r>
          </w:p>
        </w:tc>
        <w:tc>
          <w:tcPr>
            <w:tcW w:w="831" w:type="pct"/>
            <w:vMerge/>
            <w:tcBorders>
              <w:left w:val="nil"/>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b/>
                <w:sz w:val="22"/>
                <w:szCs w:val="22"/>
              </w:rPr>
            </w:pPr>
          </w:p>
        </w:tc>
      </w:tr>
      <w:tr w:rsidR="00E66D5B" w:rsidRPr="00E44AE2" w:rsidTr="002405E0">
        <w:trPr>
          <w:trHeight w:val="126"/>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Хлеб пшеничный из муки 1 сорта</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96,7</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96,7</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279"/>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Хлеб ржано-пшеничный</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92,8</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92,5</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99,7</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Мука пшеничная, в/с</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47,3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46,1</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97,5</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Говядина, н/к</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356,3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354,9</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99,6</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Свинина, н/к</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306,1</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287,7</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94,0</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Баранина, н/к</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394,8</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395,6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100,2</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Куры (тушками)</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180,1</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165,6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91,9</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lastRenderedPageBreak/>
              <w:t>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Окорочка куриные</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175,7</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166,6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94,8</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Колбаса вареная, в/с</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475,4</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473,4</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99,6</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10.</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Колбаса, п/к</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572,5</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576,6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100,7</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11.</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Рыба, с/м</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213,3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217,6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102,0</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Масло животное</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540,5</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654,2</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121,0</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Масло растительное</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л</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129,4</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111,8</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86,4</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Молоко</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л</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83,3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82,2</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98,7</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Сметана, 20%</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388,4</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422,5</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108,8</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Сыр твердый</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470,1</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441,6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93,9</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Яйцо куриное</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 xml:space="preserve">1 </w:t>
            </w:r>
            <w:proofErr w:type="spellStart"/>
            <w:r w:rsidRPr="00E44AE2">
              <w:rPr>
                <w:sz w:val="22"/>
                <w:szCs w:val="22"/>
              </w:rPr>
              <w:t>дес</w:t>
            </w:r>
            <w:proofErr w:type="spellEnd"/>
            <w:r w:rsidRPr="00E44AE2">
              <w:rPr>
                <w:sz w:val="22"/>
                <w:szCs w:val="22"/>
              </w:rPr>
              <w:t>.</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67,8</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64,3</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94,8</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Макаронные изделия</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109,3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107,3</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98,2</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Крупа пшено</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64,6</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63,4</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98,1</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20.</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Крупа рис</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110,3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101,8</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92,3</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21.</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Крупа гречневая-ядрица</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122,8</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100,1</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81,5</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Сахар-песок</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68,3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57,7</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84,5</w:t>
            </w:r>
          </w:p>
        </w:tc>
      </w:tr>
      <w:tr w:rsidR="00E66D5B" w:rsidRPr="00E44AE2" w:rsidTr="002405E0">
        <w:trPr>
          <w:trHeight w:val="163"/>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Соль</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31,0</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28,5</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91,9</w:t>
            </w:r>
          </w:p>
        </w:tc>
      </w:tr>
      <w:tr w:rsidR="00E66D5B" w:rsidRPr="00E44AE2" w:rsidTr="002405E0">
        <w:trPr>
          <w:trHeight w:val="254"/>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Картофель</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36,9</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47,0</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127,4</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Капуста белокочанная</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51,3</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51,7</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100,8</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Лук репчатый</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44,0</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45,3</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103,0</w:t>
            </w:r>
          </w:p>
        </w:tc>
      </w:tr>
      <w:tr w:rsidR="00E66D5B" w:rsidRPr="00E44AE2" w:rsidTr="002405E0">
        <w:trPr>
          <w:trHeight w:val="268"/>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Морковь</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51,8</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57,0</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110,0</w:t>
            </w:r>
          </w:p>
        </w:tc>
      </w:tr>
      <w:tr w:rsidR="00E66D5B" w:rsidRPr="00E44AE2" w:rsidTr="002405E0">
        <w:trPr>
          <w:trHeight w:val="286"/>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Свекла</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53,4</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50,6</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94,8</w:t>
            </w:r>
          </w:p>
        </w:tc>
      </w:tr>
      <w:tr w:rsidR="00E66D5B" w:rsidRPr="00E44AE2" w:rsidTr="002405E0">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rPr>
                <w:sz w:val="22"/>
                <w:szCs w:val="22"/>
              </w:rPr>
            </w:pPr>
            <w:r w:rsidRPr="00E44AE2">
              <w:rPr>
                <w:sz w:val="22"/>
                <w:szCs w:val="22"/>
              </w:rPr>
              <w:t>Яблоки</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145,0</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160,2</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sz w:val="22"/>
                <w:szCs w:val="22"/>
              </w:rPr>
            </w:pPr>
            <w:r w:rsidRPr="00E44AE2">
              <w:rPr>
                <w:sz w:val="22"/>
                <w:szCs w:val="22"/>
              </w:rPr>
              <w:t>110,5</w:t>
            </w:r>
          </w:p>
        </w:tc>
      </w:tr>
      <w:tr w:rsidR="00E66D5B" w:rsidRPr="00E44AE2" w:rsidTr="002405E0">
        <w:trPr>
          <w:trHeight w:val="405"/>
        </w:trPr>
        <w:tc>
          <w:tcPr>
            <w:tcW w:w="2121" w:type="pct"/>
            <w:gridSpan w:val="2"/>
            <w:tcBorders>
              <w:top w:val="nil"/>
              <w:left w:val="single" w:sz="4" w:space="0" w:color="auto"/>
              <w:bottom w:val="single" w:sz="4" w:space="0" w:color="auto"/>
              <w:right w:val="single" w:sz="4" w:space="0" w:color="auto"/>
            </w:tcBorders>
            <w:shd w:val="clear" w:color="auto" w:fill="auto"/>
            <w:vAlign w:val="center"/>
            <w:hideMark/>
          </w:tcPr>
          <w:p w:rsidR="00E66D5B" w:rsidRPr="00E44AE2" w:rsidRDefault="00E66D5B" w:rsidP="002405E0">
            <w:pPr>
              <w:jc w:val="right"/>
              <w:rPr>
                <w:b/>
                <w:sz w:val="22"/>
                <w:szCs w:val="22"/>
              </w:rPr>
            </w:pPr>
            <w:r w:rsidRPr="00E44AE2">
              <w:rPr>
                <w:b/>
                <w:sz w:val="22"/>
                <w:szCs w:val="22"/>
              </w:rPr>
              <w:t>Стоимость набора продуктов</w:t>
            </w:r>
          </w:p>
        </w:tc>
        <w:tc>
          <w:tcPr>
            <w:tcW w:w="45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b/>
                <w:sz w:val="22"/>
                <w:szCs w:val="22"/>
              </w:rPr>
            </w:pPr>
            <w:r w:rsidRPr="00E44AE2">
              <w:rPr>
                <w:b/>
                <w:sz w:val="22"/>
                <w:szCs w:val="22"/>
              </w:rPr>
              <w:t>руб.</w:t>
            </w:r>
          </w:p>
        </w:tc>
        <w:tc>
          <w:tcPr>
            <w:tcW w:w="758"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b/>
                <w:sz w:val="22"/>
                <w:szCs w:val="22"/>
              </w:rPr>
            </w:pPr>
            <w:r w:rsidRPr="00E44AE2">
              <w:rPr>
                <w:b/>
                <w:sz w:val="22"/>
                <w:szCs w:val="22"/>
              </w:rPr>
              <w:t>5 479,2</w:t>
            </w:r>
          </w:p>
        </w:tc>
        <w:tc>
          <w:tcPr>
            <w:tcW w:w="835"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b/>
                <w:sz w:val="22"/>
                <w:szCs w:val="22"/>
              </w:rPr>
            </w:pPr>
            <w:r w:rsidRPr="00E44AE2">
              <w:rPr>
                <w:b/>
                <w:sz w:val="22"/>
                <w:szCs w:val="22"/>
              </w:rPr>
              <w:t>5 520,5</w:t>
            </w:r>
          </w:p>
        </w:tc>
        <w:tc>
          <w:tcPr>
            <w:tcW w:w="831" w:type="pct"/>
            <w:tcBorders>
              <w:top w:val="nil"/>
              <w:left w:val="nil"/>
              <w:bottom w:val="single" w:sz="4" w:space="0" w:color="auto"/>
              <w:right w:val="single" w:sz="4" w:space="0" w:color="auto"/>
            </w:tcBorders>
            <w:shd w:val="clear" w:color="auto" w:fill="auto"/>
            <w:vAlign w:val="center"/>
            <w:hideMark/>
          </w:tcPr>
          <w:p w:rsidR="00E66D5B" w:rsidRPr="00E44AE2" w:rsidRDefault="00E66D5B" w:rsidP="002405E0">
            <w:pPr>
              <w:jc w:val="center"/>
              <w:rPr>
                <w:b/>
                <w:sz w:val="22"/>
                <w:szCs w:val="22"/>
              </w:rPr>
            </w:pPr>
            <w:r w:rsidRPr="00E44AE2">
              <w:rPr>
                <w:b/>
                <w:sz w:val="22"/>
                <w:szCs w:val="22"/>
              </w:rPr>
              <w:t>100,8</w:t>
            </w:r>
          </w:p>
        </w:tc>
      </w:tr>
    </w:tbl>
    <w:p w:rsidR="00E66D5B" w:rsidRPr="00E44AE2" w:rsidRDefault="00E66D5B" w:rsidP="00107553">
      <w:pPr>
        <w:tabs>
          <w:tab w:val="left" w:pos="993"/>
          <w:tab w:val="left" w:pos="1134"/>
        </w:tabs>
        <w:ind w:firstLine="709"/>
        <w:jc w:val="both"/>
        <w:rPr>
          <w:sz w:val="26"/>
          <w:szCs w:val="26"/>
        </w:rPr>
      </w:pPr>
      <w:r w:rsidRPr="00E44AE2">
        <w:rPr>
          <w:iCs/>
          <w:sz w:val="26"/>
          <w:szCs w:val="26"/>
        </w:rPr>
        <w:t xml:space="preserve">Стоимость основного набора продуктов питания из 29 наименований по состоянию на I полугодие 2018 года незначительно возросла (на 0,8%) по сравнению с аналогичным периодом прошлого года. </w:t>
      </w:r>
    </w:p>
    <w:p w:rsidR="00107553" w:rsidRPr="00E44AE2" w:rsidRDefault="00E66D5B" w:rsidP="00224DF6">
      <w:pPr>
        <w:tabs>
          <w:tab w:val="left" w:pos="900"/>
        </w:tabs>
        <w:spacing w:before="240"/>
        <w:ind w:firstLine="540"/>
        <w:jc w:val="center"/>
        <w:rPr>
          <w:b/>
          <w:i/>
          <w:sz w:val="26"/>
          <w:szCs w:val="26"/>
        </w:rPr>
      </w:pPr>
      <w:r w:rsidRPr="00E44AE2">
        <w:rPr>
          <w:b/>
          <w:i/>
          <w:sz w:val="26"/>
          <w:szCs w:val="26"/>
        </w:rPr>
        <w:t>Анализ динамики цен на социально значимые виды платных услуг,</w:t>
      </w:r>
    </w:p>
    <w:p w:rsidR="00E66D5B" w:rsidRPr="00E44AE2" w:rsidRDefault="00E66D5B" w:rsidP="00224DF6">
      <w:pPr>
        <w:tabs>
          <w:tab w:val="left" w:pos="900"/>
        </w:tabs>
        <w:ind w:firstLine="540"/>
        <w:jc w:val="center"/>
        <w:rPr>
          <w:b/>
          <w:i/>
          <w:sz w:val="26"/>
          <w:szCs w:val="26"/>
        </w:rPr>
      </w:pPr>
      <w:r w:rsidRPr="00E44AE2">
        <w:rPr>
          <w:b/>
          <w:i/>
          <w:sz w:val="26"/>
          <w:szCs w:val="26"/>
        </w:rPr>
        <w:t>оказываемых населению</w:t>
      </w:r>
    </w:p>
    <w:p w:rsidR="00E66D5B" w:rsidRPr="00E44AE2" w:rsidRDefault="00E66D5B" w:rsidP="00107553">
      <w:pPr>
        <w:tabs>
          <w:tab w:val="left" w:pos="993"/>
          <w:tab w:val="left" w:pos="1134"/>
        </w:tabs>
        <w:ind w:firstLine="709"/>
        <w:jc w:val="both"/>
        <w:rPr>
          <w:sz w:val="26"/>
          <w:szCs w:val="26"/>
        </w:rPr>
      </w:pPr>
      <w:r w:rsidRPr="00E44AE2">
        <w:rPr>
          <w:iCs/>
          <w:sz w:val="26"/>
          <w:szCs w:val="26"/>
        </w:rPr>
        <w:t>По состоянию на 01.07.2018 года на потребительском рынке Норильска бытовые услуги населению оказывали 613 предприятий (</w:t>
      </w:r>
      <w:r w:rsidRPr="00E44AE2">
        <w:rPr>
          <w:sz w:val="26"/>
          <w:szCs w:val="26"/>
        </w:rPr>
        <w:t>508 индивидуальных предпринимателей и 105 юридических лиц</w:t>
      </w:r>
      <w:r w:rsidRPr="00E44AE2">
        <w:rPr>
          <w:iCs/>
          <w:sz w:val="26"/>
          <w:szCs w:val="26"/>
        </w:rPr>
        <w:t>), в том числе</w:t>
      </w:r>
      <w:r w:rsidRPr="00E44AE2">
        <w:rPr>
          <w:sz w:val="26"/>
          <w:szCs w:val="26"/>
        </w:rPr>
        <w:t xml:space="preserve">: </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 xml:space="preserve">ГОУ «Норильский техникум промышленных технологий и сервиса»); </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2 муниципальных унитарных предприятия (МУП «Специализированная служба по вопросам похоронного дела», МУП «Многофункциональный обслуживающий комплекс»);</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7 муниципальных бюджетных учреждений (МБУ «Дворец спорта «Арктика», МБУ «Крытый каток «Льдинка», МБУ «Стадион «</w:t>
      </w:r>
      <w:proofErr w:type="spellStart"/>
      <w:r w:rsidRPr="00E44AE2">
        <w:rPr>
          <w:iCs/>
          <w:sz w:val="26"/>
          <w:szCs w:val="26"/>
        </w:rPr>
        <w:t>Заполярник</w:t>
      </w:r>
      <w:proofErr w:type="spellEnd"/>
      <w:r w:rsidRPr="00E44AE2">
        <w:rPr>
          <w:iCs/>
          <w:sz w:val="26"/>
          <w:szCs w:val="26"/>
        </w:rPr>
        <w:t>», МБУ «Лыжная база «Оль-гуль», МБУ «Крытый каток «Умка», МБУ «Спортивный комплекс «</w:t>
      </w:r>
      <w:proofErr w:type="spellStart"/>
      <w:r w:rsidRPr="00E44AE2">
        <w:rPr>
          <w:iCs/>
          <w:sz w:val="26"/>
          <w:szCs w:val="26"/>
        </w:rPr>
        <w:t>Талнах</w:t>
      </w:r>
      <w:proofErr w:type="spellEnd"/>
      <w:r w:rsidRPr="00E44AE2">
        <w:rPr>
          <w:iCs/>
          <w:sz w:val="26"/>
          <w:szCs w:val="26"/>
        </w:rPr>
        <w:t>», МБУ «Ледовый дворец спорта»).</w:t>
      </w:r>
    </w:p>
    <w:p w:rsidR="00E66D5B" w:rsidRPr="00E44AE2" w:rsidRDefault="00E66D5B" w:rsidP="00E66D5B">
      <w:pPr>
        <w:tabs>
          <w:tab w:val="left" w:pos="993"/>
          <w:tab w:val="left" w:pos="1134"/>
        </w:tabs>
        <w:ind w:firstLine="709"/>
        <w:jc w:val="both"/>
        <w:rPr>
          <w:sz w:val="26"/>
          <w:szCs w:val="26"/>
        </w:rPr>
      </w:pPr>
      <w:r w:rsidRPr="00E44AE2">
        <w:rPr>
          <w:sz w:val="26"/>
          <w:szCs w:val="26"/>
        </w:rPr>
        <w:t xml:space="preserve">Динамика средних цен на социально значимые виды услуг за </w:t>
      </w:r>
      <w:r w:rsidRPr="00E44AE2">
        <w:rPr>
          <w:iCs/>
          <w:sz w:val="26"/>
          <w:szCs w:val="26"/>
        </w:rPr>
        <w:t xml:space="preserve">I полугодие 2018 года </w:t>
      </w:r>
      <w:r w:rsidRPr="00E44AE2">
        <w:rPr>
          <w:sz w:val="26"/>
          <w:szCs w:val="26"/>
        </w:rPr>
        <w:t xml:space="preserve">в сравнении </w:t>
      </w:r>
      <w:r w:rsidRPr="00E44AE2">
        <w:rPr>
          <w:iCs/>
          <w:sz w:val="26"/>
          <w:szCs w:val="26"/>
        </w:rPr>
        <w:t xml:space="preserve">с аналогичным периодом прошлого года </w:t>
      </w:r>
      <w:r w:rsidRPr="00E44AE2">
        <w:rPr>
          <w:sz w:val="26"/>
          <w:szCs w:val="26"/>
        </w:rPr>
        <w:t>представлена в таблице:</w:t>
      </w:r>
    </w:p>
    <w:p w:rsidR="00D336FA" w:rsidRPr="00E44AE2" w:rsidRDefault="00D336FA" w:rsidP="00B30748">
      <w:pPr>
        <w:spacing w:before="240"/>
        <w:jc w:val="right"/>
        <w:rPr>
          <w:sz w:val="26"/>
          <w:szCs w:val="26"/>
        </w:rPr>
      </w:pPr>
    </w:p>
    <w:p w:rsidR="00E66D5B" w:rsidRPr="00E44AE2" w:rsidRDefault="00B30748" w:rsidP="00B30748">
      <w:pPr>
        <w:spacing w:before="240"/>
        <w:jc w:val="right"/>
        <w:rPr>
          <w:sz w:val="26"/>
          <w:szCs w:val="26"/>
        </w:rPr>
      </w:pPr>
      <w:r w:rsidRPr="00E44AE2">
        <w:rPr>
          <w:sz w:val="26"/>
          <w:szCs w:val="26"/>
        </w:rPr>
        <w:lastRenderedPageBreak/>
        <w:t>Таблица</w:t>
      </w:r>
      <w:r w:rsidR="00D336FA" w:rsidRPr="00E44AE2">
        <w:rPr>
          <w:sz w:val="26"/>
          <w:szCs w:val="26"/>
        </w:rPr>
        <w:t xml:space="preserve"> 71</w:t>
      </w:r>
    </w:p>
    <w:p w:rsidR="00E66D5B" w:rsidRPr="00E44AE2" w:rsidRDefault="00E66D5B" w:rsidP="00E340F7">
      <w:pPr>
        <w:spacing w:after="120"/>
        <w:jc w:val="center"/>
        <w:rPr>
          <w:b/>
          <w:sz w:val="26"/>
          <w:szCs w:val="26"/>
        </w:rPr>
      </w:pPr>
      <w:r w:rsidRPr="00E44AE2">
        <w:rPr>
          <w:b/>
          <w:sz w:val="26"/>
          <w:szCs w:val="26"/>
        </w:rPr>
        <w:t>Динамика средних цен на платные услуги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1"/>
        <w:gridCol w:w="3839"/>
        <w:gridCol w:w="707"/>
        <w:gridCol w:w="1419"/>
        <w:gridCol w:w="1417"/>
        <w:gridCol w:w="1413"/>
      </w:tblGrid>
      <w:tr w:rsidR="00E66D5B" w:rsidRPr="00E44AE2" w:rsidTr="002405E0">
        <w:trPr>
          <w:trHeight w:val="318"/>
          <w:tblHeader/>
        </w:trPr>
        <w:tc>
          <w:tcPr>
            <w:tcW w:w="295" w:type="pct"/>
            <w:vMerge w:val="restart"/>
            <w:shd w:val="clear" w:color="auto" w:fill="auto"/>
            <w:vAlign w:val="center"/>
          </w:tcPr>
          <w:p w:rsidR="00E66D5B" w:rsidRPr="00E44AE2" w:rsidRDefault="00E66D5B" w:rsidP="002405E0">
            <w:pPr>
              <w:spacing w:line="230" w:lineRule="auto"/>
              <w:jc w:val="center"/>
              <w:rPr>
                <w:b/>
                <w:sz w:val="22"/>
                <w:szCs w:val="22"/>
              </w:rPr>
            </w:pPr>
            <w:r w:rsidRPr="00E44AE2">
              <w:rPr>
                <w:b/>
                <w:sz w:val="22"/>
                <w:szCs w:val="22"/>
              </w:rPr>
              <w:t>№ п/п</w:t>
            </w:r>
          </w:p>
        </w:tc>
        <w:tc>
          <w:tcPr>
            <w:tcW w:w="2054" w:type="pct"/>
            <w:vMerge w:val="restart"/>
            <w:shd w:val="clear" w:color="auto" w:fill="auto"/>
            <w:vAlign w:val="center"/>
          </w:tcPr>
          <w:p w:rsidR="00E66D5B" w:rsidRPr="00E44AE2" w:rsidRDefault="00E66D5B" w:rsidP="002405E0">
            <w:pPr>
              <w:spacing w:line="230" w:lineRule="auto"/>
              <w:jc w:val="center"/>
              <w:rPr>
                <w:b/>
                <w:sz w:val="22"/>
                <w:szCs w:val="22"/>
              </w:rPr>
            </w:pPr>
            <w:r w:rsidRPr="00E44AE2">
              <w:rPr>
                <w:b/>
                <w:sz w:val="22"/>
                <w:szCs w:val="22"/>
              </w:rPr>
              <w:t>Наименование</w:t>
            </w:r>
          </w:p>
        </w:tc>
        <w:tc>
          <w:tcPr>
            <w:tcW w:w="378" w:type="pct"/>
            <w:vMerge w:val="restart"/>
            <w:shd w:val="clear" w:color="auto" w:fill="auto"/>
            <w:vAlign w:val="center"/>
          </w:tcPr>
          <w:p w:rsidR="00E66D5B" w:rsidRPr="00E44AE2" w:rsidRDefault="00E66D5B" w:rsidP="002405E0">
            <w:pPr>
              <w:spacing w:line="230" w:lineRule="auto"/>
              <w:jc w:val="center"/>
              <w:rPr>
                <w:b/>
                <w:sz w:val="22"/>
                <w:szCs w:val="22"/>
              </w:rPr>
            </w:pPr>
            <w:r w:rsidRPr="00E44AE2">
              <w:rPr>
                <w:b/>
                <w:sz w:val="22"/>
                <w:szCs w:val="22"/>
              </w:rPr>
              <w:t>Ед. изм.</w:t>
            </w:r>
          </w:p>
        </w:tc>
        <w:tc>
          <w:tcPr>
            <w:tcW w:w="1517" w:type="pct"/>
            <w:gridSpan w:val="2"/>
            <w:shd w:val="clear" w:color="auto" w:fill="auto"/>
            <w:vAlign w:val="center"/>
          </w:tcPr>
          <w:p w:rsidR="00E66D5B" w:rsidRPr="00E44AE2" w:rsidRDefault="00E66D5B" w:rsidP="002405E0">
            <w:pPr>
              <w:spacing w:line="230" w:lineRule="auto"/>
              <w:jc w:val="center"/>
              <w:rPr>
                <w:b/>
                <w:sz w:val="22"/>
                <w:szCs w:val="22"/>
              </w:rPr>
            </w:pPr>
            <w:r w:rsidRPr="00E44AE2">
              <w:rPr>
                <w:b/>
                <w:sz w:val="22"/>
                <w:szCs w:val="22"/>
              </w:rPr>
              <w:t>Средняя цена, руб.</w:t>
            </w:r>
          </w:p>
        </w:tc>
        <w:tc>
          <w:tcPr>
            <w:tcW w:w="756" w:type="pct"/>
            <w:vMerge w:val="restart"/>
            <w:shd w:val="clear" w:color="auto" w:fill="auto"/>
            <w:vAlign w:val="center"/>
          </w:tcPr>
          <w:p w:rsidR="00E66D5B" w:rsidRPr="00E44AE2" w:rsidRDefault="00E66D5B" w:rsidP="002405E0">
            <w:pPr>
              <w:spacing w:line="230" w:lineRule="auto"/>
              <w:jc w:val="center"/>
              <w:rPr>
                <w:b/>
                <w:sz w:val="22"/>
                <w:szCs w:val="22"/>
              </w:rPr>
            </w:pPr>
            <w:r w:rsidRPr="00E44AE2">
              <w:rPr>
                <w:b/>
                <w:sz w:val="22"/>
                <w:szCs w:val="22"/>
              </w:rPr>
              <w:t>Темп роста I п/г 2017 г., %</w:t>
            </w:r>
          </w:p>
        </w:tc>
      </w:tr>
      <w:tr w:rsidR="00E66D5B" w:rsidRPr="00E44AE2" w:rsidTr="002405E0">
        <w:trPr>
          <w:trHeight w:val="265"/>
          <w:tblHeader/>
        </w:trPr>
        <w:tc>
          <w:tcPr>
            <w:tcW w:w="295" w:type="pct"/>
            <w:vMerge/>
            <w:shd w:val="clear" w:color="auto" w:fill="auto"/>
            <w:vAlign w:val="center"/>
            <w:hideMark/>
          </w:tcPr>
          <w:p w:rsidR="00E66D5B" w:rsidRPr="00E44AE2" w:rsidRDefault="00E66D5B" w:rsidP="002405E0">
            <w:pPr>
              <w:spacing w:line="230" w:lineRule="auto"/>
              <w:jc w:val="center"/>
              <w:rPr>
                <w:b/>
                <w:sz w:val="22"/>
                <w:szCs w:val="22"/>
              </w:rPr>
            </w:pPr>
          </w:p>
        </w:tc>
        <w:tc>
          <w:tcPr>
            <w:tcW w:w="2054" w:type="pct"/>
            <w:vMerge/>
            <w:shd w:val="clear" w:color="auto" w:fill="auto"/>
            <w:vAlign w:val="center"/>
            <w:hideMark/>
          </w:tcPr>
          <w:p w:rsidR="00E66D5B" w:rsidRPr="00E44AE2" w:rsidRDefault="00E66D5B" w:rsidP="002405E0">
            <w:pPr>
              <w:spacing w:line="230" w:lineRule="auto"/>
              <w:jc w:val="center"/>
              <w:rPr>
                <w:b/>
                <w:sz w:val="22"/>
                <w:szCs w:val="22"/>
              </w:rPr>
            </w:pPr>
          </w:p>
        </w:tc>
        <w:tc>
          <w:tcPr>
            <w:tcW w:w="378" w:type="pct"/>
            <w:vMerge/>
            <w:shd w:val="clear" w:color="auto" w:fill="auto"/>
            <w:vAlign w:val="center"/>
            <w:hideMark/>
          </w:tcPr>
          <w:p w:rsidR="00E66D5B" w:rsidRPr="00E44AE2" w:rsidRDefault="00E66D5B" w:rsidP="002405E0">
            <w:pPr>
              <w:spacing w:line="230" w:lineRule="auto"/>
              <w:jc w:val="center"/>
              <w:rPr>
                <w:b/>
                <w:sz w:val="22"/>
                <w:szCs w:val="22"/>
              </w:rPr>
            </w:pPr>
          </w:p>
        </w:tc>
        <w:tc>
          <w:tcPr>
            <w:tcW w:w="759" w:type="pct"/>
            <w:shd w:val="clear" w:color="auto" w:fill="auto"/>
            <w:vAlign w:val="center"/>
            <w:hideMark/>
          </w:tcPr>
          <w:p w:rsidR="00E66D5B" w:rsidRPr="00E44AE2" w:rsidRDefault="00E66D5B" w:rsidP="002405E0">
            <w:pPr>
              <w:spacing w:line="230" w:lineRule="auto"/>
              <w:jc w:val="center"/>
              <w:rPr>
                <w:b/>
                <w:sz w:val="22"/>
                <w:szCs w:val="22"/>
              </w:rPr>
            </w:pPr>
            <w:r w:rsidRPr="00E44AE2">
              <w:rPr>
                <w:b/>
                <w:sz w:val="22"/>
                <w:szCs w:val="22"/>
              </w:rPr>
              <w:t>I полугодие 2017 года</w:t>
            </w:r>
          </w:p>
        </w:tc>
        <w:tc>
          <w:tcPr>
            <w:tcW w:w="758" w:type="pct"/>
            <w:shd w:val="clear" w:color="auto" w:fill="auto"/>
            <w:vAlign w:val="center"/>
            <w:hideMark/>
          </w:tcPr>
          <w:p w:rsidR="00E66D5B" w:rsidRPr="00E44AE2" w:rsidRDefault="00E66D5B" w:rsidP="002405E0">
            <w:pPr>
              <w:spacing w:line="230" w:lineRule="auto"/>
              <w:jc w:val="center"/>
              <w:rPr>
                <w:b/>
                <w:sz w:val="22"/>
                <w:szCs w:val="22"/>
              </w:rPr>
            </w:pPr>
            <w:r w:rsidRPr="00E44AE2">
              <w:rPr>
                <w:b/>
                <w:sz w:val="22"/>
                <w:szCs w:val="22"/>
              </w:rPr>
              <w:t>I полугодие 2018 года</w:t>
            </w:r>
          </w:p>
        </w:tc>
        <w:tc>
          <w:tcPr>
            <w:tcW w:w="756" w:type="pct"/>
            <w:vMerge/>
            <w:shd w:val="clear" w:color="auto" w:fill="auto"/>
            <w:vAlign w:val="center"/>
            <w:hideMark/>
          </w:tcPr>
          <w:p w:rsidR="00E66D5B" w:rsidRPr="00E44AE2" w:rsidRDefault="00E66D5B" w:rsidP="002405E0">
            <w:pPr>
              <w:spacing w:line="230" w:lineRule="auto"/>
              <w:jc w:val="center"/>
              <w:rPr>
                <w:b/>
                <w:sz w:val="22"/>
                <w:szCs w:val="22"/>
              </w:rPr>
            </w:pPr>
          </w:p>
        </w:tc>
      </w:tr>
      <w:tr w:rsidR="00E66D5B" w:rsidRPr="00E44AE2" w:rsidTr="002405E0">
        <w:trPr>
          <w:trHeight w:val="276"/>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Помывка в бане </w:t>
            </w:r>
          </w:p>
          <w:p w:rsidR="00E66D5B" w:rsidRPr="00E44AE2" w:rsidRDefault="00E66D5B" w:rsidP="002405E0">
            <w:pPr>
              <w:rPr>
                <w:sz w:val="22"/>
                <w:szCs w:val="22"/>
              </w:rPr>
            </w:pPr>
            <w:r w:rsidRPr="00E44AE2">
              <w:rPr>
                <w:sz w:val="22"/>
                <w:szCs w:val="22"/>
              </w:rPr>
              <w:t>(в общем зале – 2 часа)</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900,0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900,0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279"/>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2.</w:t>
            </w:r>
          </w:p>
        </w:tc>
        <w:tc>
          <w:tcPr>
            <w:tcW w:w="2054" w:type="pct"/>
            <w:shd w:val="clear" w:color="auto" w:fill="auto"/>
            <w:vAlign w:val="center"/>
          </w:tcPr>
          <w:p w:rsidR="00E66D5B" w:rsidRPr="00E44AE2" w:rsidRDefault="00E66D5B" w:rsidP="002405E0">
            <w:pPr>
              <w:rPr>
                <w:sz w:val="22"/>
                <w:szCs w:val="22"/>
              </w:rPr>
            </w:pPr>
            <w:r w:rsidRPr="00E44AE2">
              <w:rPr>
                <w:sz w:val="22"/>
                <w:szCs w:val="22"/>
              </w:rPr>
              <w:t>Стрижка модельная женская</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801,4</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807,1</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100,7</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3.</w:t>
            </w:r>
          </w:p>
        </w:tc>
        <w:tc>
          <w:tcPr>
            <w:tcW w:w="2054" w:type="pct"/>
            <w:shd w:val="clear" w:color="auto" w:fill="auto"/>
            <w:vAlign w:val="center"/>
          </w:tcPr>
          <w:p w:rsidR="00E66D5B" w:rsidRPr="00E44AE2" w:rsidRDefault="00E66D5B" w:rsidP="002405E0">
            <w:pPr>
              <w:rPr>
                <w:sz w:val="22"/>
                <w:szCs w:val="22"/>
              </w:rPr>
            </w:pPr>
            <w:r w:rsidRPr="00E44AE2">
              <w:rPr>
                <w:sz w:val="22"/>
                <w:szCs w:val="22"/>
              </w:rPr>
              <w:t>Стрижка модельная мужская</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496,7</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503,4</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101,3</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4.</w:t>
            </w:r>
          </w:p>
        </w:tc>
        <w:tc>
          <w:tcPr>
            <w:tcW w:w="2054" w:type="pct"/>
            <w:shd w:val="clear" w:color="auto" w:fill="auto"/>
            <w:vAlign w:val="center"/>
          </w:tcPr>
          <w:p w:rsidR="00E66D5B" w:rsidRPr="00E44AE2" w:rsidRDefault="00E66D5B" w:rsidP="002405E0">
            <w:pPr>
              <w:rPr>
                <w:sz w:val="22"/>
                <w:szCs w:val="22"/>
              </w:rPr>
            </w:pPr>
            <w:r w:rsidRPr="00E44AE2">
              <w:rPr>
                <w:sz w:val="22"/>
                <w:szCs w:val="22"/>
              </w:rPr>
              <w:t>Пошив мужских брюк (без стоимости усложняющих элементов)</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2 600,0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2 600,0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5.</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Пошив легкого платья (без стоимости усложняющих элементов и </w:t>
            </w:r>
          </w:p>
          <w:p w:rsidR="00E66D5B" w:rsidRPr="00E44AE2" w:rsidRDefault="00E66D5B" w:rsidP="002405E0">
            <w:pPr>
              <w:rPr>
                <w:sz w:val="22"/>
                <w:szCs w:val="22"/>
              </w:rPr>
            </w:pPr>
            <w:r w:rsidRPr="00E44AE2">
              <w:rPr>
                <w:sz w:val="22"/>
                <w:szCs w:val="22"/>
              </w:rPr>
              <w:t>фурнитуры)</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2 916,7</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3 138,9</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107,6</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6.</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Ремонт женской обуви </w:t>
            </w:r>
          </w:p>
          <w:p w:rsidR="00E66D5B" w:rsidRPr="00E44AE2" w:rsidRDefault="00E66D5B" w:rsidP="002405E0">
            <w:pPr>
              <w:rPr>
                <w:sz w:val="22"/>
                <w:szCs w:val="22"/>
              </w:rPr>
            </w:pPr>
            <w:r w:rsidRPr="00E44AE2">
              <w:rPr>
                <w:sz w:val="22"/>
                <w:szCs w:val="22"/>
              </w:rPr>
              <w:t>(металлические набойки)</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377,1</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379,2</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100,6</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7.</w:t>
            </w:r>
          </w:p>
        </w:tc>
        <w:tc>
          <w:tcPr>
            <w:tcW w:w="2054" w:type="pct"/>
            <w:shd w:val="clear" w:color="auto" w:fill="auto"/>
            <w:vAlign w:val="center"/>
          </w:tcPr>
          <w:p w:rsidR="00E66D5B" w:rsidRPr="00E44AE2" w:rsidRDefault="00E66D5B" w:rsidP="002405E0">
            <w:pPr>
              <w:rPr>
                <w:sz w:val="22"/>
                <w:szCs w:val="22"/>
              </w:rPr>
            </w:pPr>
            <w:r w:rsidRPr="00E44AE2">
              <w:rPr>
                <w:sz w:val="22"/>
                <w:szCs w:val="22"/>
              </w:rPr>
              <w:t>Химчистка мужского костюма (двойка)</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1 250,0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1 296,5</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103,7</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8.</w:t>
            </w:r>
          </w:p>
        </w:tc>
        <w:tc>
          <w:tcPr>
            <w:tcW w:w="2054" w:type="pct"/>
            <w:shd w:val="clear" w:color="auto" w:fill="auto"/>
            <w:vAlign w:val="center"/>
          </w:tcPr>
          <w:p w:rsidR="00E66D5B" w:rsidRPr="00E44AE2" w:rsidRDefault="00E66D5B" w:rsidP="002405E0">
            <w:pPr>
              <w:rPr>
                <w:sz w:val="22"/>
                <w:szCs w:val="22"/>
              </w:rPr>
            </w:pPr>
            <w:r w:rsidRPr="00E44AE2">
              <w:rPr>
                <w:sz w:val="22"/>
                <w:szCs w:val="22"/>
              </w:rPr>
              <w:t>Усредненный ремонт импортного цветного телевизора (без стоимости запчастей)</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5 166,7</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5 166,7</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9.</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Ремонт холодильника без стоимости деталей </w:t>
            </w:r>
          </w:p>
          <w:p w:rsidR="00E66D5B" w:rsidRPr="00E44AE2" w:rsidRDefault="00E66D5B" w:rsidP="002405E0">
            <w:pPr>
              <w:rPr>
                <w:sz w:val="22"/>
                <w:szCs w:val="22"/>
              </w:rPr>
            </w:pPr>
            <w:r w:rsidRPr="00E44AE2">
              <w:rPr>
                <w:sz w:val="22"/>
                <w:szCs w:val="22"/>
              </w:rPr>
              <w:t>(замена холодильного агрегата)</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4 000,0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4 000,0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10.</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Стирка и глажение 1 кг белья </w:t>
            </w:r>
          </w:p>
          <w:p w:rsidR="00E66D5B" w:rsidRPr="00E44AE2" w:rsidRDefault="00E66D5B" w:rsidP="002405E0">
            <w:pPr>
              <w:rPr>
                <w:sz w:val="22"/>
                <w:szCs w:val="22"/>
              </w:rPr>
            </w:pPr>
            <w:r w:rsidRPr="00E44AE2">
              <w:rPr>
                <w:sz w:val="22"/>
                <w:szCs w:val="22"/>
              </w:rPr>
              <w:t>(без крахмала) для населения</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250,0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250,0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11.</w:t>
            </w:r>
          </w:p>
        </w:tc>
        <w:tc>
          <w:tcPr>
            <w:tcW w:w="2054" w:type="pct"/>
            <w:shd w:val="clear" w:color="auto" w:fill="auto"/>
            <w:vAlign w:val="center"/>
          </w:tcPr>
          <w:p w:rsidR="00E66D5B" w:rsidRPr="00E44AE2" w:rsidRDefault="00E66D5B" w:rsidP="002405E0">
            <w:pPr>
              <w:rPr>
                <w:sz w:val="22"/>
                <w:szCs w:val="22"/>
              </w:rPr>
            </w:pPr>
            <w:r w:rsidRPr="00E44AE2">
              <w:rPr>
                <w:sz w:val="22"/>
                <w:szCs w:val="22"/>
              </w:rPr>
              <w:t>Изготовление фотоснимков для</w:t>
            </w:r>
          </w:p>
          <w:p w:rsidR="00E66D5B" w:rsidRPr="00E44AE2" w:rsidRDefault="00E66D5B" w:rsidP="002405E0">
            <w:pPr>
              <w:rPr>
                <w:sz w:val="22"/>
                <w:szCs w:val="22"/>
              </w:rPr>
            </w:pPr>
            <w:r w:rsidRPr="00E44AE2">
              <w:rPr>
                <w:sz w:val="22"/>
                <w:szCs w:val="22"/>
              </w:rPr>
              <w:t>паспорта (4 шт.)</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317,2</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323,0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101,8</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12.</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Абонентская плата за домашний </w:t>
            </w:r>
          </w:p>
          <w:p w:rsidR="00E66D5B" w:rsidRPr="00E44AE2" w:rsidRDefault="00E66D5B" w:rsidP="002405E0">
            <w:pPr>
              <w:rPr>
                <w:sz w:val="22"/>
                <w:szCs w:val="22"/>
              </w:rPr>
            </w:pPr>
            <w:r w:rsidRPr="00E44AE2">
              <w:rPr>
                <w:sz w:val="22"/>
                <w:szCs w:val="22"/>
              </w:rPr>
              <w:t>телефон</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368,0</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379,0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103,0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13.</w:t>
            </w:r>
          </w:p>
        </w:tc>
        <w:tc>
          <w:tcPr>
            <w:tcW w:w="2054" w:type="pct"/>
            <w:shd w:val="clear" w:color="auto" w:fill="auto"/>
            <w:vAlign w:val="center"/>
          </w:tcPr>
          <w:p w:rsidR="00E66D5B" w:rsidRPr="00E44AE2" w:rsidRDefault="00E66D5B" w:rsidP="002405E0">
            <w:pPr>
              <w:rPr>
                <w:sz w:val="22"/>
                <w:szCs w:val="22"/>
              </w:rPr>
            </w:pPr>
            <w:r w:rsidRPr="00E44AE2">
              <w:rPr>
                <w:sz w:val="22"/>
                <w:szCs w:val="22"/>
              </w:rPr>
              <w:t>Предоставление разговора по автоматической междугородной телефонной связи на расстоянии 601-1200 км в рабочее время (1 мин)</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5,8</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5,8</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14.</w:t>
            </w:r>
          </w:p>
        </w:tc>
        <w:tc>
          <w:tcPr>
            <w:tcW w:w="2054" w:type="pct"/>
            <w:shd w:val="clear" w:color="auto" w:fill="auto"/>
            <w:vAlign w:val="center"/>
          </w:tcPr>
          <w:p w:rsidR="00E66D5B" w:rsidRPr="00E44AE2" w:rsidRDefault="00E66D5B" w:rsidP="002405E0">
            <w:pPr>
              <w:rPr>
                <w:sz w:val="22"/>
                <w:szCs w:val="22"/>
              </w:rPr>
            </w:pPr>
            <w:r w:rsidRPr="00E44AE2">
              <w:rPr>
                <w:sz w:val="22"/>
                <w:szCs w:val="22"/>
              </w:rPr>
              <w:t>Предоставление разговора по автоматической междугородной телефонной связи на расстоянии 1201-3000 км в рабочее время (1 мин)</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7,6</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7,6</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100,0</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15.</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Отправка телеграмм по России </w:t>
            </w:r>
          </w:p>
          <w:p w:rsidR="00E66D5B" w:rsidRPr="00E44AE2" w:rsidRDefault="00E66D5B" w:rsidP="002405E0">
            <w:pPr>
              <w:rPr>
                <w:sz w:val="22"/>
                <w:szCs w:val="22"/>
              </w:rPr>
            </w:pPr>
            <w:r w:rsidRPr="00E44AE2">
              <w:rPr>
                <w:sz w:val="22"/>
                <w:szCs w:val="22"/>
              </w:rPr>
              <w:t>(15 слов) с учетом тарифного сбора</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102,7</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111,0</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108,1</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16.</w:t>
            </w:r>
          </w:p>
        </w:tc>
        <w:tc>
          <w:tcPr>
            <w:tcW w:w="2054" w:type="pct"/>
            <w:shd w:val="clear" w:color="auto" w:fill="auto"/>
            <w:vAlign w:val="center"/>
          </w:tcPr>
          <w:p w:rsidR="00E66D5B" w:rsidRPr="00E44AE2" w:rsidRDefault="00E66D5B" w:rsidP="002405E0">
            <w:pPr>
              <w:rPr>
                <w:sz w:val="22"/>
                <w:szCs w:val="22"/>
              </w:rPr>
            </w:pPr>
            <w:r w:rsidRPr="00E44AE2">
              <w:rPr>
                <w:sz w:val="22"/>
                <w:szCs w:val="22"/>
              </w:rPr>
              <w:t>1 день проживания на 1-го человека в санатории «Заполярье»</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3 133,3</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3 385,7</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108,1</w:t>
            </w:r>
          </w:p>
        </w:tc>
      </w:tr>
      <w:tr w:rsidR="00E66D5B" w:rsidRPr="00E44AE2" w:rsidTr="002405E0">
        <w:trPr>
          <w:trHeight w:val="315"/>
        </w:trPr>
        <w:tc>
          <w:tcPr>
            <w:tcW w:w="295" w:type="pct"/>
            <w:shd w:val="clear" w:color="auto" w:fill="auto"/>
            <w:vAlign w:val="center"/>
            <w:hideMark/>
          </w:tcPr>
          <w:p w:rsidR="00E66D5B" w:rsidRPr="00E44AE2" w:rsidRDefault="00E66D5B" w:rsidP="002405E0">
            <w:pPr>
              <w:spacing w:line="230" w:lineRule="auto"/>
              <w:jc w:val="center"/>
              <w:rPr>
                <w:sz w:val="22"/>
                <w:szCs w:val="22"/>
              </w:rPr>
            </w:pPr>
            <w:r w:rsidRPr="00E44AE2">
              <w:rPr>
                <w:sz w:val="22"/>
                <w:szCs w:val="22"/>
              </w:rPr>
              <w:t>17.</w:t>
            </w:r>
          </w:p>
        </w:tc>
        <w:tc>
          <w:tcPr>
            <w:tcW w:w="2054" w:type="pct"/>
            <w:shd w:val="clear" w:color="auto" w:fill="auto"/>
            <w:vAlign w:val="center"/>
          </w:tcPr>
          <w:p w:rsidR="00E66D5B" w:rsidRPr="00E44AE2" w:rsidRDefault="00E66D5B" w:rsidP="002405E0">
            <w:pPr>
              <w:rPr>
                <w:sz w:val="22"/>
                <w:szCs w:val="22"/>
              </w:rPr>
            </w:pPr>
            <w:r w:rsidRPr="00E44AE2">
              <w:rPr>
                <w:sz w:val="22"/>
                <w:szCs w:val="22"/>
              </w:rPr>
              <w:t xml:space="preserve">Дома отдыха и пансионаты </w:t>
            </w:r>
          </w:p>
          <w:p w:rsidR="00E66D5B" w:rsidRPr="00E44AE2" w:rsidRDefault="00E66D5B" w:rsidP="002405E0">
            <w:pPr>
              <w:rPr>
                <w:sz w:val="22"/>
                <w:szCs w:val="22"/>
              </w:rPr>
            </w:pPr>
            <w:r w:rsidRPr="00E44AE2">
              <w:rPr>
                <w:sz w:val="22"/>
                <w:szCs w:val="22"/>
              </w:rPr>
              <w:t>(1 день пребывания)</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2 420,6</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1 923,2</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79,5</w:t>
            </w:r>
          </w:p>
        </w:tc>
      </w:tr>
      <w:tr w:rsidR="00E66D5B" w:rsidRPr="00E44AE2" w:rsidTr="002405E0">
        <w:trPr>
          <w:trHeight w:val="315"/>
        </w:trPr>
        <w:tc>
          <w:tcPr>
            <w:tcW w:w="295" w:type="pct"/>
            <w:shd w:val="clear" w:color="auto" w:fill="auto"/>
            <w:vAlign w:val="center"/>
            <w:hideMark/>
          </w:tcPr>
          <w:p w:rsidR="00E66D5B" w:rsidRPr="00E44AE2" w:rsidRDefault="00E66D5B" w:rsidP="002405E0">
            <w:pPr>
              <w:jc w:val="center"/>
              <w:rPr>
                <w:sz w:val="22"/>
                <w:szCs w:val="22"/>
              </w:rPr>
            </w:pPr>
            <w:r w:rsidRPr="00E44AE2">
              <w:rPr>
                <w:sz w:val="22"/>
                <w:szCs w:val="22"/>
              </w:rPr>
              <w:t>18.</w:t>
            </w:r>
          </w:p>
        </w:tc>
        <w:tc>
          <w:tcPr>
            <w:tcW w:w="2054" w:type="pct"/>
            <w:shd w:val="clear" w:color="auto" w:fill="auto"/>
            <w:vAlign w:val="center"/>
          </w:tcPr>
          <w:p w:rsidR="00E66D5B" w:rsidRPr="00E44AE2" w:rsidRDefault="00E66D5B" w:rsidP="002405E0">
            <w:pPr>
              <w:rPr>
                <w:sz w:val="22"/>
                <w:szCs w:val="22"/>
              </w:rPr>
            </w:pPr>
            <w:r w:rsidRPr="00E44AE2">
              <w:rPr>
                <w:sz w:val="22"/>
                <w:szCs w:val="22"/>
              </w:rPr>
              <w:t>Плавательный бассейн, расценка за 1 занятие</w:t>
            </w:r>
          </w:p>
        </w:tc>
        <w:tc>
          <w:tcPr>
            <w:tcW w:w="378" w:type="pct"/>
            <w:shd w:val="clear" w:color="auto" w:fill="auto"/>
            <w:vAlign w:val="center"/>
          </w:tcPr>
          <w:p w:rsidR="00E66D5B" w:rsidRPr="00E44AE2" w:rsidRDefault="00E66D5B" w:rsidP="002405E0">
            <w:pPr>
              <w:jc w:val="center"/>
              <w:rPr>
                <w:sz w:val="22"/>
                <w:szCs w:val="22"/>
              </w:rPr>
            </w:pPr>
            <w:r w:rsidRPr="00E44AE2">
              <w:rPr>
                <w:sz w:val="22"/>
                <w:szCs w:val="22"/>
              </w:rPr>
              <w:t>руб.</w:t>
            </w:r>
          </w:p>
        </w:tc>
        <w:tc>
          <w:tcPr>
            <w:tcW w:w="759" w:type="pct"/>
            <w:shd w:val="clear" w:color="auto" w:fill="auto"/>
            <w:vAlign w:val="center"/>
          </w:tcPr>
          <w:p w:rsidR="00E66D5B" w:rsidRPr="00E44AE2" w:rsidRDefault="00E66D5B" w:rsidP="002405E0">
            <w:pPr>
              <w:jc w:val="center"/>
              <w:rPr>
                <w:sz w:val="22"/>
                <w:szCs w:val="22"/>
              </w:rPr>
            </w:pPr>
            <w:r w:rsidRPr="00E44AE2">
              <w:rPr>
                <w:sz w:val="22"/>
                <w:szCs w:val="22"/>
              </w:rPr>
              <w:t>160,1</w:t>
            </w:r>
          </w:p>
        </w:tc>
        <w:tc>
          <w:tcPr>
            <w:tcW w:w="758" w:type="pct"/>
            <w:shd w:val="clear" w:color="auto" w:fill="auto"/>
            <w:vAlign w:val="center"/>
          </w:tcPr>
          <w:p w:rsidR="00E66D5B" w:rsidRPr="00E44AE2" w:rsidRDefault="00E66D5B" w:rsidP="002405E0">
            <w:pPr>
              <w:jc w:val="center"/>
              <w:rPr>
                <w:sz w:val="22"/>
                <w:szCs w:val="22"/>
              </w:rPr>
            </w:pPr>
            <w:r w:rsidRPr="00E44AE2">
              <w:rPr>
                <w:sz w:val="22"/>
                <w:szCs w:val="22"/>
              </w:rPr>
              <w:t>166,2</w:t>
            </w:r>
          </w:p>
        </w:tc>
        <w:tc>
          <w:tcPr>
            <w:tcW w:w="756" w:type="pct"/>
            <w:shd w:val="clear" w:color="auto" w:fill="auto"/>
            <w:vAlign w:val="center"/>
          </w:tcPr>
          <w:p w:rsidR="00E66D5B" w:rsidRPr="00E44AE2" w:rsidRDefault="00E66D5B" w:rsidP="002405E0">
            <w:pPr>
              <w:jc w:val="center"/>
              <w:rPr>
                <w:sz w:val="22"/>
                <w:szCs w:val="22"/>
              </w:rPr>
            </w:pPr>
            <w:r w:rsidRPr="00E44AE2">
              <w:rPr>
                <w:sz w:val="22"/>
                <w:szCs w:val="22"/>
              </w:rPr>
              <w:t>103,8</w:t>
            </w:r>
          </w:p>
        </w:tc>
      </w:tr>
    </w:tbl>
    <w:p w:rsidR="00E66D5B" w:rsidRPr="00E44AE2" w:rsidRDefault="00E66D5B" w:rsidP="00E66D5B">
      <w:pPr>
        <w:tabs>
          <w:tab w:val="left" w:pos="993"/>
          <w:tab w:val="left" w:pos="1134"/>
        </w:tabs>
        <w:spacing w:before="240"/>
        <w:ind w:firstLine="709"/>
        <w:jc w:val="both"/>
        <w:rPr>
          <w:b/>
          <w:i/>
          <w:sz w:val="26"/>
          <w:szCs w:val="26"/>
        </w:rPr>
      </w:pPr>
      <w:r w:rsidRPr="00E44AE2">
        <w:rPr>
          <w:b/>
          <w:i/>
          <w:sz w:val="26"/>
          <w:szCs w:val="26"/>
        </w:rPr>
        <w:t>Наибольшее удорожание стоимости бытовых услуг на потребительском рынке города отмечено по следующим позициям:</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 xml:space="preserve">стоимость стрижки мужской в сравнении с сопоставимым периодом прошлого года подорожала на 1,3%, что обусловлено увеличением средних цен на услугу в районе Центральный – на 0,16%, в районе </w:t>
      </w:r>
      <w:proofErr w:type="spellStart"/>
      <w:r w:rsidRPr="00E44AE2">
        <w:rPr>
          <w:iCs/>
          <w:sz w:val="26"/>
          <w:szCs w:val="26"/>
        </w:rPr>
        <w:t>Талнах</w:t>
      </w:r>
      <w:proofErr w:type="spellEnd"/>
      <w:r w:rsidRPr="00E44AE2">
        <w:rPr>
          <w:iCs/>
          <w:sz w:val="26"/>
          <w:szCs w:val="26"/>
        </w:rPr>
        <w:t xml:space="preserve"> – на 2,5%, а также в районе </w:t>
      </w:r>
      <w:proofErr w:type="spellStart"/>
      <w:r w:rsidRPr="00E44AE2">
        <w:rPr>
          <w:iCs/>
          <w:sz w:val="26"/>
          <w:szCs w:val="26"/>
        </w:rPr>
        <w:t>Кайеркан</w:t>
      </w:r>
      <w:proofErr w:type="spellEnd"/>
      <w:r w:rsidRPr="00E44AE2">
        <w:rPr>
          <w:iCs/>
          <w:sz w:val="26"/>
          <w:szCs w:val="26"/>
        </w:rPr>
        <w:t xml:space="preserve"> – на 2,2%;</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lastRenderedPageBreak/>
        <w:t xml:space="preserve">увеличились цены на услугу «пошив легкого платья» на 7,6% в связи с повышением цен в районе </w:t>
      </w:r>
      <w:proofErr w:type="spellStart"/>
      <w:r w:rsidRPr="00E44AE2">
        <w:rPr>
          <w:iCs/>
          <w:sz w:val="26"/>
          <w:szCs w:val="26"/>
        </w:rPr>
        <w:t>Талнах</w:t>
      </w:r>
      <w:proofErr w:type="spellEnd"/>
      <w:r w:rsidRPr="00E44AE2">
        <w:rPr>
          <w:iCs/>
          <w:sz w:val="26"/>
          <w:szCs w:val="26"/>
        </w:rPr>
        <w:t>;</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 xml:space="preserve">стоимость услуги «химчистка мужского костюма (двойка)» по сравнению с сопоставимым периодом прошлого года выросла на 3,7% в связи с увеличением цен на используемые химические препараты в апреле 2018 года в районе </w:t>
      </w:r>
      <w:proofErr w:type="spellStart"/>
      <w:r w:rsidRPr="00E44AE2">
        <w:rPr>
          <w:iCs/>
          <w:sz w:val="26"/>
          <w:szCs w:val="26"/>
        </w:rPr>
        <w:t>Талнах</w:t>
      </w:r>
      <w:proofErr w:type="spellEnd"/>
      <w:r w:rsidRPr="00E44AE2">
        <w:rPr>
          <w:iCs/>
          <w:sz w:val="26"/>
          <w:szCs w:val="26"/>
        </w:rPr>
        <w:t>;</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 xml:space="preserve">услуга по изготовлению фотоснимков на паспорт подорожала на 1,8% в связи с увеличением стоимости услуги в районе </w:t>
      </w:r>
      <w:proofErr w:type="spellStart"/>
      <w:r w:rsidRPr="00E44AE2">
        <w:rPr>
          <w:iCs/>
          <w:sz w:val="26"/>
          <w:szCs w:val="26"/>
        </w:rPr>
        <w:t>Талнах</w:t>
      </w:r>
      <w:proofErr w:type="spellEnd"/>
      <w:r w:rsidRPr="00E44AE2">
        <w:rPr>
          <w:iCs/>
          <w:sz w:val="26"/>
          <w:szCs w:val="26"/>
        </w:rPr>
        <w:t xml:space="preserve"> на 5,3%;</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средняя абонентская плата за пользование домашним телефоном увеличилась на 3,0%;</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стоимость отправки телеграмм по России выросла на 8,1%;</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в связи с увеличением спроса на внутренний туризм увеличилась плата за услуги проживания в санатории «Заполярье» на 8,1%;</w:t>
      </w:r>
    </w:p>
    <w:p w:rsidR="00E66D5B" w:rsidRPr="00E44AE2" w:rsidRDefault="00E66D5B" w:rsidP="00D1072B">
      <w:pPr>
        <w:pStyle w:val="afff2"/>
        <w:numPr>
          <w:ilvl w:val="0"/>
          <w:numId w:val="32"/>
        </w:numPr>
        <w:tabs>
          <w:tab w:val="left" w:pos="1134"/>
        </w:tabs>
        <w:ind w:left="0" w:firstLine="709"/>
        <w:jc w:val="both"/>
        <w:rPr>
          <w:iCs/>
          <w:sz w:val="26"/>
          <w:szCs w:val="26"/>
        </w:rPr>
      </w:pPr>
      <w:r w:rsidRPr="00E44AE2">
        <w:rPr>
          <w:iCs/>
          <w:sz w:val="26"/>
          <w:szCs w:val="26"/>
        </w:rPr>
        <w:t xml:space="preserve">цена за одно занятие в плавательном бассейне увеличилась на 3,8%. Причиной послужило повышение расценки на данную услугу в районе </w:t>
      </w:r>
      <w:proofErr w:type="spellStart"/>
      <w:r w:rsidRPr="00E44AE2">
        <w:rPr>
          <w:iCs/>
          <w:sz w:val="26"/>
          <w:szCs w:val="26"/>
        </w:rPr>
        <w:t>Талнах</w:t>
      </w:r>
      <w:proofErr w:type="spellEnd"/>
      <w:r w:rsidRPr="00E44AE2">
        <w:rPr>
          <w:iCs/>
          <w:sz w:val="26"/>
          <w:szCs w:val="26"/>
        </w:rPr>
        <w:t xml:space="preserve"> на 25%.</w:t>
      </w:r>
    </w:p>
    <w:p w:rsidR="00E66D5B" w:rsidRPr="00E44AE2" w:rsidRDefault="00E66D5B" w:rsidP="00224DF6">
      <w:pPr>
        <w:tabs>
          <w:tab w:val="left" w:pos="900"/>
        </w:tabs>
        <w:spacing w:before="240"/>
        <w:ind w:firstLine="540"/>
        <w:jc w:val="center"/>
        <w:rPr>
          <w:b/>
          <w:i/>
          <w:sz w:val="26"/>
          <w:szCs w:val="26"/>
        </w:rPr>
      </w:pPr>
      <w:r w:rsidRPr="00E44AE2">
        <w:rPr>
          <w:b/>
          <w:i/>
          <w:sz w:val="26"/>
          <w:szCs w:val="26"/>
        </w:rPr>
        <w:t>Деятельность муниципальных унитарных предприятий</w:t>
      </w:r>
    </w:p>
    <w:p w:rsidR="00E66D5B" w:rsidRPr="00E44AE2" w:rsidRDefault="00E66D5B" w:rsidP="00E66D5B">
      <w:pPr>
        <w:ind w:firstLine="709"/>
        <w:jc w:val="both"/>
        <w:rPr>
          <w:rFonts w:eastAsia="Calibri"/>
          <w:sz w:val="26"/>
          <w:szCs w:val="26"/>
        </w:rPr>
      </w:pPr>
      <w:r w:rsidRPr="00E44AE2">
        <w:rPr>
          <w:rFonts w:eastAsia="Calibri"/>
          <w:sz w:val="26"/>
          <w:szCs w:val="26"/>
        </w:rPr>
        <w:t>На территории Норильска на 01.07.2018 года осуществляют свою деятельность 6 муниципальных унитарных предприятий:</w:t>
      </w:r>
    </w:p>
    <w:p w:rsidR="00E66D5B" w:rsidRPr="00E44AE2" w:rsidRDefault="00E66D5B" w:rsidP="00D1072B">
      <w:pPr>
        <w:numPr>
          <w:ilvl w:val="0"/>
          <w:numId w:val="35"/>
        </w:numPr>
        <w:tabs>
          <w:tab w:val="left" w:pos="993"/>
        </w:tabs>
        <w:ind w:left="0" w:firstLine="709"/>
        <w:contextualSpacing/>
        <w:jc w:val="both"/>
        <w:rPr>
          <w:rFonts w:eastAsia="Calibri"/>
          <w:sz w:val="26"/>
          <w:szCs w:val="26"/>
        </w:rPr>
      </w:pPr>
      <w:r w:rsidRPr="00E44AE2">
        <w:rPr>
          <w:rFonts w:eastAsia="Calibri"/>
          <w:sz w:val="26"/>
          <w:szCs w:val="26"/>
        </w:rPr>
        <w:t>МУП «Специализированная служба по вопросам похоронного дела»;</w:t>
      </w:r>
    </w:p>
    <w:p w:rsidR="00E66D5B" w:rsidRPr="00E44AE2" w:rsidRDefault="00E66D5B" w:rsidP="00D1072B">
      <w:pPr>
        <w:numPr>
          <w:ilvl w:val="0"/>
          <w:numId w:val="35"/>
        </w:numPr>
        <w:tabs>
          <w:tab w:val="left" w:pos="993"/>
        </w:tabs>
        <w:ind w:left="0" w:firstLine="709"/>
        <w:contextualSpacing/>
        <w:jc w:val="both"/>
        <w:rPr>
          <w:rFonts w:eastAsia="Calibri"/>
          <w:sz w:val="26"/>
          <w:szCs w:val="26"/>
        </w:rPr>
      </w:pPr>
      <w:r w:rsidRPr="00E44AE2">
        <w:rPr>
          <w:rFonts w:eastAsia="Calibri"/>
          <w:sz w:val="26"/>
          <w:szCs w:val="26"/>
        </w:rPr>
        <w:t>МУП Торгово-производственное объединение «</w:t>
      </w:r>
      <w:proofErr w:type="spellStart"/>
      <w:r w:rsidRPr="00E44AE2">
        <w:rPr>
          <w:rFonts w:eastAsia="Calibri"/>
          <w:sz w:val="26"/>
          <w:szCs w:val="26"/>
        </w:rPr>
        <w:t>ТоргСервис</w:t>
      </w:r>
      <w:proofErr w:type="spellEnd"/>
      <w:r w:rsidRPr="00E44AE2">
        <w:rPr>
          <w:rFonts w:eastAsia="Calibri"/>
          <w:sz w:val="26"/>
          <w:szCs w:val="26"/>
        </w:rPr>
        <w:t>»;</w:t>
      </w:r>
    </w:p>
    <w:p w:rsidR="00E66D5B" w:rsidRPr="00E44AE2" w:rsidRDefault="00E66D5B" w:rsidP="00D1072B">
      <w:pPr>
        <w:numPr>
          <w:ilvl w:val="0"/>
          <w:numId w:val="35"/>
        </w:numPr>
        <w:tabs>
          <w:tab w:val="left" w:pos="993"/>
        </w:tabs>
        <w:ind w:left="0" w:firstLine="709"/>
        <w:contextualSpacing/>
        <w:jc w:val="both"/>
        <w:rPr>
          <w:rFonts w:eastAsia="Calibri"/>
          <w:sz w:val="26"/>
          <w:szCs w:val="26"/>
        </w:rPr>
      </w:pPr>
      <w:r w:rsidRPr="00E44AE2">
        <w:rPr>
          <w:rFonts w:eastAsia="Calibri"/>
          <w:sz w:val="26"/>
          <w:szCs w:val="26"/>
        </w:rPr>
        <w:t>МУП «Коммунальные объединенные системы»;</w:t>
      </w:r>
    </w:p>
    <w:p w:rsidR="00E66D5B" w:rsidRPr="00E44AE2" w:rsidRDefault="00E66D5B" w:rsidP="00D1072B">
      <w:pPr>
        <w:numPr>
          <w:ilvl w:val="0"/>
          <w:numId w:val="35"/>
        </w:numPr>
        <w:tabs>
          <w:tab w:val="left" w:pos="993"/>
          <w:tab w:val="left" w:pos="1843"/>
          <w:tab w:val="left" w:pos="1985"/>
        </w:tabs>
        <w:ind w:left="0" w:firstLine="709"/>
        <w:contextualSpacing/>
        <w:jc w:val="both"/>
        <w:rPr>
          <w:rFonts w:eastAsia="Calibri"/>
          <w:sz w:val="26"/>
          <w:szCs w:val="26"/>
        </w:rPr>
      </w:pPr>
      <w:r w:rsidRPr="00E44AE2">
        <w:rPr>
          <w:rFonts w:eastAsia="Calibri"/>
          <w:sz w:val="26"/>
          <w:szCs w:val="26"/>
        </w:rPr>
        <w:t>МУП «Норильское производственное объединение пассажирского автотранспорта»;</w:t>
      </w:r>
    </w:p>
    <w:p w:rsidR="00E66D5B" w:rsidRPr="00E44AE2" w:rsidRDefault="00E66D5B" w:rsidP="00D1072B">
      <w:pPr>
        <w:numPr>
          <w:ilvl w:val="0"/>
          <w:numId w:val="35"/>
        </w:numPr>
        <w:tabs>
          <w:tab w:val="left" w:pos="993"/>
        </w:tabs>
        <w:spacing w:before="240"/>
        <w:ind w:left="0" w:firstLine="709"/>
        <w:contextualSpacing/>
        <w:jc w:val="both"/>
        <w:rPr>
          <w:sz w:val="26"/>
          <w:szCs w:val="26"/>
        </w:rPr>
      </w:pPr>
      <w:r w:rsidRPr="00E44AE2">
        <w:rPr>
          <w:rFonts w:eastAsia="Calibri"/>
          <w:sz w:val="26"/>
          <w:szCs w:val="26"/>
        </w:rPr>
        <w:t>МУП «Расчетно-кассовый центр»;</w:t>
      </w:r>
    </w:p>
    <w:p w:rsidR="00E66D5B" w:rsidRPr="00E44AE2" w:rsidRDefault="00E66D5B" w:rsidP="00D1072B">
      <w:pPr>
        <w:numPr>
          <w:ilvl w:val="0"/>
          <w:numId w:val="35"/>
        </w:numPr>
        <w:tabs>
          <w:tab w:val="left" w:pos="993"/>
        </w:tabs>
        <w:spacing w:before="240"/>
        <w:ind w:left="0" w:firstLine="709"/>
        <w:contextualSpacing/>
        <w:jc w:val="both"/>
        <w:rPr>
          <w:sz w:val="26"/>
          <w:szCs w:val="26"/>
        </w:rPr>
      </w:pPr>
      <w:r w:rsidRPr="00E44AE2">
        <w:rPr>
          <w:rFonts w:eastAsia="Calibri"/>
          <w:sz w:val="26"/>
          <w:szCs w:val="26"/>
        </w:rPr>
        <w:t xml:space="preserve">МУП «Многофункциональный обслуживающий комплекс». </w:t>
      </w:r>
    </w:p>
    <w:p w:rsidR="00E66D5B" w:rsidRPr="00E44AE2" w:rsidRDefault="00E66D5B" w:rsidP="00E66D5B">
      <w:pPr>
        <w:tabs>
          <w:tab w:val="left" w:pos="993"/>
          <w:tab w:val="left" w:pos="1134"/>
        </w:tabs>
        <w:ind w:firstLine="709"/>
        <w:jc w:val="both"/>
        <w:rPr>
          <w:sz w:val="26"/>
          <w:szCs w:val="26"/>
        </w:rPr>
      </w:pPr>
      <w:r w:rsidRPr="00E44AE2">
        <w:rPr>
          <w:sz w:val="26"/>
          <w:szCs w:val="26"/>
        </w:rPr>
        <w:t>По итогам отчетного периода</w:t>
      </w:r>
      <w:r w:rsidRPr="00E44AE2">
        <w:rPr>
          <w:rFonts w:eastAsia="Calibri"/>
          <w:sz w:val="26"/>
          <w:szCs w:val="26"/>
        </w:rPr>
        <w:t xml:space="preserve"> </w:t>
      </w:r>
      <w:r w:rsidRPr="00E44AE2">
        <w:rPr>
          <w:sz w:val="26"/>
          <w:szCs w:val="26"/>
        </w:rPr>
        <w:t>сумма налогов, уплаченных муниципальными унитарными предприятиями, в местный бюджет составила 30 262 тыс. руб.</w:t>
      </w:r>
    </w:p>
    <w:p w:rsidR="007A408D" w:rsidRPr="00E44AE2" w:rsidRDefault="007A408D" w:rsidP="00E66D5B">
      <w:pPr>
        <w:tabs>
          <w:tab w:val="left" w:pos="993"/>
          <w:tab w:val="left" w:pos="1134"/>
        </w:tabs>
        <w:ind w:firstLine="709"/>
        <w:jc w:val="both"/>
        <w:rPr>
          <w:sz w:val="26"/>
          <w:szCs w:val="26"/>
        </w:rPr>
      </w:pPr>
    </w:p>
    <w:p w:rsidR="00FA35FF" w:rsidRPr="00E44AE2" w:rsidRDefault="00FA35FF" w:rsidP="00AB6806">
      <w:pPr>
        <w:pStyle w:val="1"/>
        <w:numPr>
          <w:ilvl w:val="0"/>
          <w:numId w:val="11"/>
        </w:numPr>
        <w:tabs>
          <w:tab w:val="left" w:pos="426"/>
        </w:tabs>
        <w:spacing w:before="240" w:after="240"/>
        <w:ind w:left="0" w:firstLine="0"/>
        <w:jc w:val="center"/>
      </w:pPr>
      <w:bookmarkStart w:id="111" w:name="_Toc225833540"/>
      <w:bookmarkStart w:id="112" w:name="_Toc244917720"/>
      <w:bookmarkStart w:id="113" w:name="_Toc136926211"/>
      <w:bookmarkStart w:id="114" w:name="_Toc244917721"/>
      <w:bookmarkStart w:id="115" w:name="_Toc136926212"/>
      <w:bookmarkStart w:id="116" w:name="_Toc39049036"/>
      <w:bookmarkStart w:id="117" w:name="_Toc523232271"/>
      <w:bookmarkEnd w:id="39"/>
      <w:bookmarkEnd w:id="40"/>
      <w:r w:rsidRPr="00E44AE2">
        <w:t>Жилищно-коммунальное хозяйство</w:t>
      </w:r>
      <w:bookmarkEnd w:id="117"/>
      <w:r w:rsidR="0044217B" w:rsidRPr="00E44AE2">
        <w:t xml:space="preserve"> </w:t>
      </w:r>
    </w:p>
    <w:p w:rsidR="00AB6806" w:rsidRPr="00E44AE2" w:rsidRDefault="00AB6806" w:rsidP="00AB6806">
      <w:pPr>
        <w:pStyle w:val="aff4"/>
        <w:ind w:firstLine="709"/>
        <w:jc w:val="both"/>
        <w:rPr>
          <w:rFonts w:ascii="Times New Roman" w:eastAsiaTheme="minorEastAsia" w:hAnsi="Times New Roman"/>
          <w:bCs/>
          <w:kern w:val="24"/>
          <w:sz w:val="26"/>
          <w:szCs w:val="26"/>
        </w:rPr>
      </w:pPr>
      <w:r w:rsidRPr="00E44AE2">
        <w:rPr>
          <w:rFonts w:ascii="Times New Roman" w:eastAsiaTheme="minorEastAsia" w:hAnsi="Times New Roman"/>
          <w:bCs/>
          <w:kern w:val="24"/>
          <w:sz w:val="26"/>
          <w:szCs w:val="26"/>
        </w:rPr>
        <w:t xml:space="preserve">По состоянию на 01.07.2018 на территории города расположен 861 многоквартирный дом (далее – МКД). </w:t>
      </w:r>
    </w:p>
    <w:p w:rsidR="00AB6806" w:rsidRPr="00E44AE2" w:rsidRDefault="00AB6806" w:rsidP="00AB6806">
      <w:pPr>
        <w:pStyle w:val="aff4"/>
        <w:ind w:firstLine="709"/>
        <w:jc w:val="both"/>
        <w:rPr>
          <w:rFonts w:ascii="Times New Roman" w:hAnsi="Times New Roman"/>
          <w:sz w:val="26"/>
          <w:szCs w:val="26"/>
        </w:rPr>
      </w:pPr>
      <w:r w:rsidRPr="00E44AE2">
        <w:rPr>
          <w:rFonts w:ascii="Times New Roman" w:hAnsi="Times New Roman"/>
          <w:sz w:val="26"/>
          <w:szCs w:val="26"/>
        </w:rPr>
        <w:t>Общая площадь помещений МКД жилищного фонда – 4 613,0 тыс. м</w:t>
      </w:r>
      <w:r w:rsidRPr="00E44AE2">
        <w:rPr>
          <w:rFonts w:ascii="Times New Roman" w:hAnsi="Times New Roman"/>
          <w:sz w:val="26"/>
          <w:szCs w:val="26"/>
          <w:vertAlign w:val="superscript"/>
        </w:rPr>
        <w:t>2</w:t>
      </w:r>
      <w:r w:rsidRPr="00E44AE2">
        <w:rPr>
          <w:rFonts w:ascii="Times New Roman" w:hAnsi="Times New Roman"/>
          <w:sz w:val="26"/>
          <w:szCs w:val="26"/>
        </w:rPr>
        <w:t xml:space="preserve">, в том числе: </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жилых помещений – 4 333,8 тыс. м</w:t>
      </w:r>
      <w:r w:rsidRPr="00E44AE2">
        <w:rPr>
          <w:rFonts w:ascii="Times New Roman" w:hAnsi="Times New Roman"/>
          <w:sz w:val="26"/>
          <w:szCs w:val="26"/>
          <w:vertAlign w:val="superscript"/>
        </w:rPr>
        <w:t>2</w:t>
      </w:r>
      <w:r w:rsidRPr="00E44AE2">
        <w:rPr>
          <w:rFonts w:ascii="Times New Roman" w:hAnsi="Times New Roman"/>
          <w:sz w:val="26"/>
          <w:szCs w:val="26"/>
        </w:rPr>
        <w:t>;</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нежилых помещений – 279,2 тыс. м</w:t>
      </w:r>
      <w:r w:rsidRPr="00E44AE2">
        <w:rPr>
          <w:rFonts w:ascii="Times New Roman" w:hAnsi="Times New Roman"/>
          <w:sz w:val="26"/>
          <w:szCs w:val="26"/>
          <w:vertAlign w:val="superscript"/>
        </w:rPr>
        <w:t xml:space="preserve">2 </w:t>
      </w:r>
      <w:r w:rsidRPr="00E44AE2">
        <w:rPr>
          <w:rFonts w:ascii="Times New Roman" w:hAnsi="Times New Roman"/>
          <w:sz w:val="26"/>
          <w:szCs w:val="26"/>
        </w:rPr>
        <w:t>(с учетом площадей неэксплуатируемых муниципальных нежилых помещений, находящихся под реконструкцией и капитальным ремонтом – 9,9 тыс. м</w:t>
      </w:r>
      <w:r w:rsidRPr="00E44AE2">
        <w:rPr>
          <w:rFonts w:ascii="Times New Roman" w:hAnsi="Times New Roman"/>
          <w:sz w:val="26"/>
          <w:szCs w:val="26"/>
          <w:vertAlign w:val="superscript"/>
        </w:rPr>
        <w:t>2</w:t>
      </w:r>
      <w:r w:rsidRPr="00E44AE2">
        <w:rPr>
          <w:rFonts w:ascii="Times New Roman" w:hAnsi="Times New Roman"/>
          <w:sz w:val="26"/>
          <w:szCs w:val="26"/>
        </w:rPr>
        <w:t>).</w:t>
      </w:r>
    </w:p>
    <w:p w:rsidR="00AB6806" w:rsidRPr="00E44AE2" w:rsidRDefault="00AB6806" w:rsidP="00AB6806">
      <w:pPr>
        <w:pStyle w:val="aff4"/>
        <w:ind w:firstLine="709"/>
        <w:jc w:val="both"/>
        <w:rPr>
          <w:rFonts w:ascii="Times New Roman" w:eastAsiaTheme="minorEastAsia" w:hAnsi="Times New Roman"/>
          <w:bCs/>
          <w:kern w:val="24"/>
          <w:sz w:val="26"/>
          <w:szCs w:val="26"/>
        </w:rPr>
      </w:pPr>
      <w:r w:rsidRPr="00E44AE2">
        <w:rPr>
          <w:rFonts w:ascii="Times New Roman" w:eastAsiaTheme="minorEastAsia" w:hAnsi="Times New Roman"/>
          <w:bCs/>
          <w:kern w:val="24"/>
          <w:sz w:val="26"/>
          <w:szCs w:val="26"/>
        </w:rPr>
        <w:t>Уровень благоустройства жилищного фонда Большого Норильска составляет 100%.</w:t>
      </w:r>
    </w:p>
    <w:p w:rsidR="00AB6806" w:rsidRPr="00E44AE2" w:rsidRDefault="00AB6806" w:rsidP="00AB6806">
      <w:pPr>
        <w:pStyle w:val="aff4"/>
        <w:ind w:firstLine="709"/>
        <w:jc w:val="both"/>
        <w:rPr>
          <w:rFonts w:ascii="Times New Roman" w:hAnsi="Times New Roman"/>
          <w:sz w:val="26"/>
          <w:szCs w:val="26"/>
        </w:rPr>
      </w:pPr>
      <w:r w:rsidRPr="00E44AE2">
        <w:rPr>
          <w:rFonts w:ascii="Times New Roman" w:hAnsi="Times New Roman"/>
          <w:sz w:val="26"/>
          <w:szCs w:val="26"/>
        </w:rPr>
        <w:t xml:space="preserve">Структура общего количества МКД по сериям состоит из: </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МКД улучшенной планировки – 469 ед. (54,5% от общего количества);</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МКД серии 1-447, 1-464, индивидуальные проекты («</w:t>
      </w:r>
      <w:proofErr w:type="spellStart"/>
      <w:r w:rsidRPr="00E44AE2">
        <w:rPr>
          <w:rFonts w:ascii="Times New Roman" w:hAnsi="Times New Roman"/>
          <w:sz w:val="26"/>
          <w:szCs w:val="26"/>
        </w:rPr>
        <w:t>сталинка</w:t>
      </w:r>
      <w:proofErr w:type="spellEnd"/>
      <w:r w:rsidRPr="00E44AE2">
        <w:rPr>
          <w:rFonts w:ascii="Times New Roman" w:hAnsi="Times New Roman"/>
          <w:sz w:val="26"/>
          <w:szCs w:val="26"/>
        </w:rPr>
        <w:t>», «</w:t>
      </w:r>
      <w:proofErr w:type="spellStart"/>
      <w:r w:rsidRPr="00E44AE2">
        <w:rPr>
          <w:rFonts w:ascii="Times New Roman" w:hAnsi="Times New Roman"/>
          <w:sz w:val="26"/>
          <w:szCs w:val="26"/>
        </w:rPr>
        <w:t>хрущевка</w:t>
      </w:r>
      <w:proofErr w:type="spellEnd"/>
      <w:r w:rsidRPr="00E44AE2">
        <w:rPr>
          <w:rFonts w:ascii="Times New Roman" w:hAnsi="Times New Roman"/>
          <w:sz w:val="26"/>
          <w:szCs w:val="26"/>
        </w:rPr>
        <w:t>», малоэтажная застройка) – 347 ед. (40,3%);</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МКД серии 1-464 Д-82 «дома гостиничного типа» – 27 ед. (3,1%);</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МКД серии 1-447 «коридорного типа» – 8 ед. (0,9%);</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МКД серии К-69-5 – 4 ед. (0,5%)</w:t>
      </w:r>
      <w:r w:rsidRPr="00E44AE2">
        <w:rPr>
          <w:rFonts w:ascii="Times New Roman" w:hAnsi="Times New Roman"/>
          <w:sz w:val="26"/>
          <w:szCs w:val="26"/>
          <w:lang w:val="en-US"/>
        </w:rPr>
        <w:t>;</w:t>
      </w:r>
    </w:p>
    <w:p w:rsidR="00AB6806" w:rsidRPr="00E44AE2" w:rsidRDefault="00AB6806" w:rsidP="00D1072B">
      <w:pPr>
        <w:pStyle w:val="aff4"/>
        <w:numPr>
          <w:ilvl w:val="0"/>
          <w:numId w:val="37"/>
        </w:numPr>
        <w:tabs>
          <w:tab w:val="left" w:pos="993"/>
        </w:tabs>
        <w:ind w:left="0" w:firstLine="709"/>
        <w:jc w:val="both"/>
        <w:rPr>
          <w:rFonts w:ascii="Times New Roman" w:hAnsi="Times New Roman"/>
          <w:sz w:val="26"/>
          <w:szCs w:val="26"/>
        </w:rPr>
      </w:pPr>
      <w:r w:rsidRPr="00E44AE2">
        <w:rPr>
          <w:rFonts w:ascii="Times New Roman" w:hAnsi="Times New Roman"/>
          <w:sz w:val="26"/>
          <w:szCs w:val="26"/>
        </w:rPr>
        <w:lastRenderedPageBreak/>
        <w:t xml:space="preserve">МКД кирпичные (п. </w:t>
      </w:r>
      <w:proofErr w:type="spellStart"/>
      <w:r w:rsidRPr="00E44AE2">
        <w:rPr>
          <w:rFonts w:ascii="Times New Roman" w:hAnsi="Times New Roman"/>
          <w:sz w:val="26"/>
          <w:szCs w:val="26"/>
        </w:rPr>
        <w:t>Снежногорск</w:t>
      </w:r>
      <w:proofErr w:type="spellEnd"/>
      <w:r w:rsidRPr="00E44AE2">
        <w:rPr>
          <w:rFonts w:ascii="Times New Roman" w:hAnsi="Times New Roman"/>
          <w:sz w:val="26"/>
          <w:szCs w:val="26"/>
        </w:rPr>
        <w:t>) – 6 ед. (0,7%).</w:t>
      </w:r>
    </w:p>
    <w:p w:rsidR="00AB6806" w:rsidRPr="00E44AE2" w:rsidRDefault="00AB6806" w:rsidP="00B30748">
      <w:pPr>
        <w:spacing w:before="240"/>
        <w:jc w:val="right"/>
        <w:rPr>
          <w:sz w:val="26"/>
          <w:szCs w:val="26"/>
        </w:rPr>
      </w:pPr>
      <w:r w:rsidRPr="00E44AE2">
        <w:rPr>
          <w:sz w:val="26"/>
          <w:szCs w:val="26"/>
        </w:rPr>
        <w:t>Таблица</w:t>
      </w:r>
      <w:r w:rsidR="00D336FA" w:rsidRPr="00E44AE2">
        <w:rPr>
          <w:sz w:val="26"/>
          <w:szCs w:val="26"/>
        </w:rPr>
        <w:t xml:space="preserve"> 72</w:t>
      </w:r>
      <w:r w:rsidRPr="00E44AE2">
        <w:rPr>
          <w:sz w:val="26"/>
          <w:szCs w:val="26"/>
        </w:rPr>
        <w:t xml:space="preserve"> </w:t>
      </w:r>
    </w:p>
    <w:p w:rsidR="00AB6806" w:rsidRPr="00E44AE2" w:rsidRDefault="00AB6806" w:rsidP="00E340F7">
      <w:pPr>
        <w:spacing w:after="120"/>
        <w:jc w:val="center"/>
        <w:rPr>
          <w:b/>
          <w:sz w:val="26"/>
          <w:szCs w:val="26"/>
        </w:rPr>
      </w:pPr>
      <w:r w:rsidRPr="00E44AE2">
        <w:rPr>
          <w:b/>
          <w:sz w:val="26"/>
          <w:szCs w:val="26"/>
        </w:rPr>
        <w:t>Классификация МКД по срокам эксплуатации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819"/>
        <w:gridCol w:w="1351"/>
        <w:gridCol w:w="1680"/>
        <w:gridCol w:w="1297"/>
      </w:tblGrid>
      <w:tr w:rsidR="00AB6806" w:rsidRPr="00E44AE2" w:rsidTr="002405E0">
        <w:trPr>
          <w:trHeight w:val="71"/>
          <w:tblHeader/>
        </w:trPr>
        <w:tc>
          <w:tcPr>
            <w:tcW w:w="1711" w:type="pct"/>
            <w:vMerge w:val="restart"/>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Сроки эксплуатации МКД</w:t>
            </w:r>
          </w:p>
        </w:tc>
        <w:tc>
          <w:tcPr>
            <w:tcW w:w="1696" w:type="pct"/>
            <w:gridSpan w:val="2"/>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I полугодие 2017 года</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I полугодие 2018 года</w:t>
            </w:r>
          </w:p>
        </w:tc>
      </w:tr>
      <w:tr w:rsidR="00AB6806" w:rsidRPr="00E44AE2" w:rsidTr="002405E0">
        <w:trPr>
          <w:trHeight w:val="71"/>
          <w:tblHeader/>
        </w:trPr>
        <w:tc>
          <w:tcPr>
            <w:tcW w:w="1711" w:type="pct"/>
            <w:vMerge/>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rPr>
                <w:rFonts w:eastAsia="Calibri"/>
                <w:b/>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Количество МКД</w:t>
            </w:r>
          </w:p>
        </w:tc>
        <w:tc>
          <w:tcPr>
            <w:tcW w:w="723" w:type="pct"/>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Доля, %</w:t>
            </w:r>
          </w:p>
        </w:tc>
        <w:tc>
          <w:tcPr>
            <w:tcW w:w="899" w:type="pct"/>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Количество МКД</w:t>
            </w:r>
          </w:p>
        </w:tc>
        <w:tc>
          <w:tcPr>
            <w:tcW w:w="694" w:type="pct"/>
            <w:tcBorders>
              <w:top w:val="single" w:sz="4" w:space="0" w:color="auto"/>
              <w:left w:val="single" w:sz="4" w:space="0" w:color="auto"/>
              <w:bottom w:val="single" w:sz="4" w:space="0" w:color="auto"/>
              <w:right w:val="single" w:sz="4" w:space="0" w:color="auto"/>
            </w:tcBorders>
            <w:vAlign w:val="center"/>
            <w:hideMark/>
          </w:tcPr>
          <w:p w:rsidR="00AB6806" w:rsidRPr="00E44AE2" w:rsidRDefault="00AB6806" w:rsidP="002405E0">
            <w:pPr>
              <w:pStyle w:val="aff4"/>
              <w:jc w:val="center"/>
              <w:rPr>
                <w:rFonts w:ascii="Times New Roman" w:hAnsi="Times New Roman"/>
                <w:b/>
              </w:rPr>
            </w:pPr>
            <w:r w:rsidRPr="00E44AE2">
              <w:rPr>
                <w:rFonts w:ascii="Times New Roman" w:hAnsi="Times New Roman"/>
                <w:b/>
              </w:rPr>
              <w:t>Доля, %</w:t>
            </w:r>
          </w:p>
        </w:tc>
      </w:tr>
      <w:tr w:rsidR="00AB6806" w:rsidRPr="00E44AE2" w:rsidTr="002405E0">
        <w:trPr>
          <w:trHeight w:val="71"/>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pStyle w:val="aff4"/>
              <w:jc w:val="center"/>
              <w:rPr>
                <w:rFonts w:ascii="Times New Roman" w:hAnsi="Times New Roman"/>
              </w:rPr>
            </w:pPr>
            <w:r w:rsidRPr="00E44AE2">
              <w:rPr>
                <w:rFonts w:ascii="Times New Roman" w:hAnsi="Times New Roman"/>
              </w:rPr>
              <w:t>До 10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0,5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4</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0,5</w:t>
            </w:r>
          </w:p>
        </w:tc>
      </w:tr>
      <w:tr w:rsidR="00AB6806" w:rsidRPr="00E44AE2" w:rsidTr="002405E0">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pStyle w:val="aff4"/>
              <w:jc w:val="center"/>
              <w:rPr>
                <w:rFonts w:ascii="Times New Roman" w:hAnsi="Times New Roman"/>
              </w:rPr>
            </w:pPr>
            <w:r w:rsidRPr="00E44AE2">
              <w:rPr>
                <w:rFonts w:ascii="Times New Roman" w:hAnsi="Times New Roman"/>
              </w:rPr>
              <w:t>От 11 до 30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184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21,3</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183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21,3</w:t>
            </w:r>
          </w:p>
        </w:tc>
      </w:tr>
      <w:tr w:rsidR="00AB6806" w:rsidRPr="00E44AE2" w:rsidTr="002405E0">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pStyle w:val="aff4"/>
              <w:spacing w:line="256" w:lineRule="auto"/>
              <w:jc w:val="center"/>
              <w:rPr>
                <w:rFonts w:ascii="Times New Roman" w:hAnsi="Times New Roman"/>
              </w:rPr>
            </w:pPr>
            <w:r w:rsidRPr="00E44AE2">
              <w:rPr>
                <w:rFonts w:ascii="Times New Roman" w:hAnsi="Times New Roman"/>
              </w:rPr>
              <w:t>От 31 до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456</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52,8</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426</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49,5</w:t>
            </w:r>
          </w:p>
        </w:tc>
      </w:tr>
      <w:tr w:rsidR="00AB6806" w:rsidRPr="00E44AE2" w:rsidTr="002405E0">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pStyle w:val="aff4"/>
              <w:spacing w:line="256" w:lineRule="auto"/>
              <w:jc w:val="center"/>
              <w:rPr>
                <w:rFonts w:ascii="Times New Roman" w:hAnsi="Times New Roman"/>
              </w:rPr>
            </w:pPr>
            <w:r w:rsidRPr="00E44AE2">
              <w:rPr>
                <w:rFonts w:ascii="Times New Roman" w:hAnsi="Times New Roman"/>
              </w:rPr>
              <w:t>Свыше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220</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25,5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sz w:val="22"/>
                <w:szCs w:val="22"/>
              </w:rPr>
            </w:pPr>
            <w:r w:rsidRPr="00E44AE2">
              <w:rPr>
                <w:sz w:val="22"/>
                <w:szCs w:val="22"/>
              </w:rPr>
              <w:t>248</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28,8</w:t>
            </w:r>
          </w:p>
        </w:tc>
      </w:tr>
      <w:tr w:rsidR="00AB6806" w:rsidRPr="00E44AE2" w:rsidTr="002405E0">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pStyle w:val="aff4"/>
              <w:spacing w:line="256" w:lineRule="auto"/>
              <w:jc w:val="center"/>
              <w:rPr>
                <w:rFonts w:ascii="Times New Roman" w:hAnsi="Times New Roman"/>
                <w:b/>
              </w:rPr>
            </w:pPr>
            <w:r w:rsidRPr="00E44AE2">
              <w:rPr>
                <w:rFonts w:ascii="Times New Roman" w:hAnsi="Times New Roman"/>
                <w:b/>
              </w:rPr>
              <w:t>ИТОГО:</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864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806" w:rsidRPr="00E44AE2" w:rsidRDefault="00AB6806" w:rsidP="002405E0">
            <w:pPr>
              <w:jc w:val="center"/>
              <w:rPr>
                <w:b/>
                <w:bCs/>
                <w:sz w:val="22"/>
                <w:szCs w:val="22"/>
              </w:rPr>
            </w:pPr>
            <w:r w:rsidRPr="00E44AE2">
              <w:rPr>
                <w:b/>
                <w:bCs/>
                <w:sz w:val="22"/>
                <w:szCs w:val="22"/>
              </w:rPr>
              <w:t>100,0</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6806" w:rsidRPr="00E44AE2" w:rsidRDefault="00AB6806" w:rsidP="002405E0">
            <w:pPr>
              <w:jc w:val="center"/>
              <w:rPr>
                <w:b/>
                <w:bCs/>
                <w:sz w:val="22"/>
                <w:szCs w:val="22"/>
              </w:rPr>
            </w:pPr>
            <w:r w:rsidRPr="00E44AE2">
              <w:rPr>
                <w:b/>
                <w:bCs/>
                <w:sz w:val="22"/>
                <w:szCs w:val="22"/>
              </w:rPr>
              <w:t>861</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806" w:rsidRPr="00E44AE2" w:rsidRDefault="00AB6806" w:rsidP="002405E0">
            <w:pPr>
              <w:jc w:val="center"/>
              <w:rPr>
                <w:b/>
                <w:bCs/>
                <w:sz w:val="22"/>
                <w:szCs w:val="22"/>
              </w:rPr>
            </w:pPr>
            <w:r w:rsidRPr="00E44AE2">
              <w:rPr>
                <w:b/>
                <w:bCs/>
                <w:sz w:val="22"/>
                <w:szCs w:val="22"/>
              </w:rPr>
              <w:t>100,0</w:t>
            </w:r>
          </w:p>
        </w:tc>
      </w:tr>
    </w:tbl>
    <w:p w:rsidR="00AB6806" w:rsidRPr="00E44AE2" w:rsidRDefault="00AB6806" w:rsidP="00AB6806">
      <w:pPr>
        <w:pStyle w:val="aff4"/>
        <w:spacing w:before="240"/>
        <w:ind w:firstLine="709"/>
        <w:jc w:val="both"/>
        <w:rPr>
          <w:rFonts w:ascii="Times New Roman" w:hAnsi="Times New Roman"/>
          <w:sz w:val="26"/>
          <w:szCs w:val="26"/>
        </w:rPr>
      </w:pPr>
      <w:r w:rsidRPr="00E44AE2">
        <w:rPr>
          <w:rFonts w:ascii="Times New Roman" w:hAnsi="Times New Roman"/>
          <w:sz w:val="26"/>
          <w:szCs w:val="26"/>
        </w:rPr>
        <w:t>На 01.07.2018 из общего числа жилых домов 78% оборудовано счетчиками холодной воды, 75% горячей воды и теплосчетчиками, 100% жилых домов оборудовано счетчиками электроэнергии.</w:t>
      </w:r>
    </w:p>
    <w:p w:rsidR="00AB6806" w:rsidRPr="00E44AE2" w:rsidRDefault="00AB6806" w:rsidP="00224DF6">
      <w:pPr>
        <w:tabs>
          <w:tab w:val="left" w:pos="900"/>
        </w:tabs>
        <w:spacing w:before="240"/>
        <w:ind w:firstLine="540"/>
        <w:jc w:val="center"/>
        <w:rPr>
          <w:b/>
          <w:i/>
          <w:sz w:val="26"/>
          <w:szCs w:val="26"/>
        </w:rPr>
      </w:pPr>
      <w:r w:rsidRPr="00E44AE2">
        <w:rPr>
          <w:b/>
          <w:i/>
          <w:sz w:val="26"/>
          <w:szCs w:val="26"/>
        </w:rPr>
        <w:t>Состояние жилищного фонда</w:t>
      </w:r>
    </w:p>
    <w:p w:rsidR="00AB6806" w:rsidRPr="00E44AE2" w:rsidRDefault="00AB6806" w:rsidP="00AB6806">
      <w:pPr>
        <w:pStyle w:val="aff4"/>
        <w:ind w:firstLine="709"/>
        <w:jc w:val="both"/>
        <w:rPr>
          <w:rFonts w:ascii="Times New Roman" w:hAnsi="Times New Roman"/>
          <w:bCs/>
          <w:sz w:val="26"/>
          <w:szCs w:val="26"/>
        </w:rPr>
      </w:pPr>
      <w:r w:rsidRPr="00E44AE2">
        <w:rPr>
          <w:rFonts w:ascii="Times New Roman" w:hAnsi="Times New Roman"/>
          <w:bCs/>
          <w:sz w:val="26"/>
          <w:szCs w:val="26"/>
        </w:rPr>
        <w:t xml:space="preserve">Ветхий жилищный фонд </w:t>
      </w:r>
      <w:r w:rsidRPr="00E44AE2">
        <w:rPr>
          <w:rFonts w:ascii="Times New Roman" w:hAnsi="Times New Roman"/>
          <w:sz w:val="26"/>
          <w:szCs w:val="26"/>
        </w:rPr>
        <w:t xml:space="preserve">по состоянию на 01.07.2018 </w:t>
      </w:r>
      <w:r w:rsidRPr="00E44AE2">
        <w:rPr>
          <w:rFonts w:ascii="Times New Roman" w:hAnsi="Times New Roman"/>
          <w:bCs/>
          <w:sz w:val="26"/>
          <w:szCs w:val="26"/>
        </w:rPr>
        <w:t>состоит из 20 МКД общей площадью жилых помещений 128,9 тыс. м</w:t>
      </w:r>
      <w:r w:rsidRPr="00E44AE2">
        <w:rPr>
          <w:rFonts w:ascii="Times New Roman" w:hAnsi="Times New Roman"/>
          <w:bCs/>
          <w:sz w:val="26"/>
          <w:szCs w:val="26"/>
          <w:vertAlign w:val="superscript"/>
        </w:rPr>
        <w:t>2</w:t>
      </w:r>
      <w:r w:rsidRPr="00E44AE2">
        <w:rPr>
          <w:rFonts w:ascii="Times New Roman" w:hAnsi="Times New Roman"/>
          <w:bCs/>
          <w:sz w:val="26"/>
          <w:szCs w:val="26"/>
        </w:rPr>
        <w:t xml:space="preserve"> (2,8% от общего жилищного фонда).</w:t>
      </w:r>
    </w:p>
    <w:p w:rsidR="00AB6806" w:rsidRPr="00E44AE2" w:rsidRDefault="00AB6806" w:rsidP="00AB6806">
      <w:pPr>
        <w:pStyle w:val="aff4"/>
        <w:ind w:firstLine="709"/>
        <w:jc w:val="both"/>
        <w:rPr>
          <w:rFonts w:ascii="Times New Roman" w:hAnsi="Times New Roman"/>
          <w:sz w:val="26"/>
          <w:szCs w:val="26"/>
        </w:rPr>
      </w:pPr>
      <w:r w:rsidRPr="00E44AE2">
        <w:rPr>
          <w:rFonts w:ascii="Times New Roman" w:hAnsi="Times New Roman"/>
          <w:sz w:val="26"/>
          <w:szCs w:val="26"/>
        </w:rPr>
        <w:t>Количество аварийного жилья, подлежащего расселению и сносу составляет 5 МКД площадью 33,2 тыс. м</w:t>
      </w:r>
      <w:r w:rsidRPr="00E44AE2">
        <w:rPr>
          <w:rFonts w:ascii="Times New Roman" w:hAnsi="Times New Roman"/>
          <w:sz w:val="26"/>
          <w:szCs w:val="26"/>
          <w:vertAlign w:val="superscript"/>
        </w:rPr>
        <w:t>2</w:t>
      </w:r>
      <w:r w:rsidRPr="00E44AE2">
        <w:rPr>
          <w:rFonts w:ascii="Times New Roman" w:hAnsi="Times New Roman"/>
          <w:sz w:val="26"/>
          <w:szCs w:val="26"/>
        </w:rPr>
        <w:t xml:space="preserve"> (около 0,7% от общего жилищного фонда): </w:t>
      </w:r>
    </w:p>
    <w:p w:rsidR="00AB6806" w:rsidRPr="00E44AE2" w:rsidRDefault="00AB6806" w:rsidP="00D1072B">
      <w:pPr>
        <w:pStyle w:val="afff2"/>
        <w:numPr>
          <w:ilvl w:val="0"/>
          <w:numId w:val="38"/>
        </w:numPr>
        <w:tabs>
          <w:tab w:val="left" w:pos="993"/>
        </w:tabs>
        <w:ind w:left="0" w:firstLine="709"/>
        <w:jc w:val="both"/>
        <w:rPr>
          <w:sz w:val="26"/>
          <w:szCs w:val="26"/>
        </w:rPr>
      </w:pPr>
      <w:r w:rsidRPr="00E44AE2">
        <w:rPr>
          <w:sz w:val="26"/>
          <w:szCs w:val="26"/>
        </w:rPr>
        <w:t>ул. Комсомольская, д.20 (7,9 тыс. м</w:t>
      </w:r>
      <w:r w:rsidRPr="00E44AE2">
        <w:rPr>
          <w:sz w:val="26"/>
          <w:szCs w:val="26"/>
          <w:vertAlign w:val="superscript"/>
        </w:rPr>
        <w:t>2</w:t>
      </w:r>
      <w:r w:rsidRPr="00E44AE2">
        <w:rPr>
          <w:sz w:val="26"/>
          <w:szCs w:val="26"/>
        </w:rPr>
        <w:t xml:space="preserve">, рассматривается предложение о вынесении на межведомственную комиссию вопроса о возможности реконструкции данного МКД); </w:t>
      </w:r>
    </w:p>
    <w:p w:rsidR="00AB6806" w:rsidRPr="00E44AE2" w:rsidRDefault="00AB6806" w:rsidP="00D1072B">
      <w:pPr>
        <w:pStyle w:val="afff2"/>
        <w:numPr>
          <w:ilvl w:val="0"/>
          <w:numId w:val="38"/>
        </w:numPr>
        <w:ind w:left="993" w:hanging="284"/>
        <w:jc w:val="both"/>
        <w:rPr>
          <w:sz w:val="26"/>
          <w:szCs w:val="26"/>
        </w:rPr>
      </w:pPr>
      <w:r w:rsidRPr="00E44AE2">
        <w:rPr>
          <w:sz w:val="26"/>
          <w:szCs w:val="26"/>
        </w:rPr>
        <w:t>ул. Лауреатов, д.31 (6,6 тыс. м</w:t>
      </w:r>
      <w:r w:rsidRPr="00E44AE2">
        <w:rPr>
          <w:sz w:val="26"/>
          <w:szCs w:val="26"/>
          <w:vertAlign w:val="superscript"/>
        </w:rPr>
        <w:t>2</w:t>
      </w:r>
      <w:r w:rsidRPr="00E44AE2">
        <w:rPr>
          <w:sz w:val="26"/>
          <w:szCs w:val="26"/>
        </w:rPr>
        <w:t xml:space="preserve">); </w:t>
      </w:r>
    </w:p>
    <w:p w:rsidR="00AB6806" w:rsidRPr="00E44AE2" w:rsidRDefault="00AB6806" w:rsidP="00D1072B">
      <w:pPr>
        <w:pStyle w:val="afff2"/>
        <w:numPr>
          <w:ilvl w:val="0"/>
          <w:numId w:val="38"/>
        </w:numPr>
        <w:ind w:left="993" w:hanging="284"/>
        <w:jc w:val="both"/>
        <w:rPr>
          <w:sz w:val="26"/>
          <w:szCs w:val="26"/>
        </w:rPr>
      </w:pPr>
      <w:r w:rsidRPr="00E44AE2">
        <w:rPr>
          <w:sz w:val="26"/>
          <w:szCs w:val="26"/>
        </w:rPr>
        <w:t xml:space="preserve">ул. </w:t>
      </w:r>
      <w:proofErr w:type="spellStart"/>
      <w:r w:rsidRPr="00E44AE2">
        <w:rPr>
          <w:sz w:val="26"/>
          <w:szCs w:val="26"/>
        </w:rPr>
        <w:t>Надеждинская</w:t>
      </w:r>
      <w:proofErr w:type="spellEnd"/>
      <w:r w:rsidRPr="00E44AE2">
        <w:rPr>
          <w:sz w:val="26"/>
          <w:szCs w:val="26"/>
        </w:rPr>
        <w:t>, д.18 (7,0 тыс. м</w:t>
      </w:r>
      <w:r w:rsidRPr="00E44AE2">
        <w:rPr>
          <w:sz w:val="26"/>
          <w:szCs w:val="26"/>
          <w:vertAlign w:val="superscript"/>
        </w:rPr>
        <w:t>2</w:t>
      </w:r>
      <w:r w:rsidRPr="00E44AE2">
        <w:rPr>
          <w:sz w:val="26"/>
          <w:szCs w:val="26"/>
        </w:rPr>
        <w:t>);</w:t>
      </w:r>
    </w:p>
    <w:p w:rsidR="00AB6806" w:rsidRPr="00E44AE2" w:rsidRDefault="00AB6806" w:rsidP="00D1072B">
      <w:pPr>
        <w:pStyle w:val="afff2"/>
        <w:numPr>
          <w:ilvl w:val="0"/>
          <w:numId w:val="38"/>
        </w:numPr>
        <w:ind w:left="993" w:hanging="284"/>
        <w:jc w:val="both"/>
        <w:rPr>
          <w:sz w:val="26"/>
          <w:szCs w:val="26"/>
        </w:rPr>
      </w:pPr>
      <w:r w:rsidRPr="00E44AE2">
        <w:rPr>
          <w:sz w:val="26"/>
          <w:szCs w:val="26"/>
        </w:rPr>
        <w:t>ул. Шахтерская, д.18 (5,8 тыс. м</w:t>
      </w:r>
      <w:r w:rsidRPr="00E44AE2">
        <w:rPr>
          <w:sz w:val="26"/>
          <w:szCs w:val="26"/>
          <w:vertAlign w:val="superscript"/>
        </w:rPr>
        <w:t>2</w:t>
      </w:r>
      <w:r w:rsidRPr="00E44AE2">
        <w:rPr>
          <w:sz w:val="26"/>
          <w:szCs w:val="26"/>
        </w:rPr>
        <w:t xml:space="preserve">); </w:t>
      </w:r>
    </w:p>
    <w:p w:rsidR="00AB6806" w:rsidRPr="00E44AE2" w:rsidRDefault="00AB6806" w:rsidP="00D1072B">
      <w:pPr>
        <w:pStyle w:val="aff4"/>
        <w:numPr>
          <w:ilvl w:val="0"/>
          <w:numId w:val="38"/>
        </w:numPr>
        <w:ind w:left="993" w:hanging="284"/>
        <w:jc w:val="both"/>
        <w:rPr>
          <w:rFonts w:ascii="Times New Roman" w:hAnsi="Times New Roman"/>
          <w:sz w:val="26"/>
          <w:szCs w:val="26"/>
        </w:rPr>
      </w:pPr>
      <w:r w:rsidRPr="00E44AE2">
        <w:rPr>
          <w:rFonts w:ascii="Times New Roman" w:hAnsi="Times New Roman"/>
          <w:sz w:val="26"/>
          <w:szCs w:val="26"/>
        </w:rPr>
        <w:t>ул. Шахтерская, д.5 (5,9 тыс. м</w:t>
      </w:r>
      <w:r w:rsidRPr="00E44AE2">
        <w:rPr>
          <w:rFonts w:ascii="Times New Roman" w:hAnsi="Times New Roman"/>
          <w:sz w:val="26"/>
          <w:szCs w:val="26"/>
          <w:vertAlign w:val="superscript"/>
        </w:rPr>
        <w:t>2</w:t>
      </w:r>
      <w:r w:rsidRPr="00E44AE2">
        <w:rPr>
          <w:rFonts w:ascii="Times New Roman" w:hAnsi="Times New Roman"/>
          <w:sz w:val="26"/>
          <w:szCs w:val="26"/>
        </w:rPr>
        <w:t>).</w:t>
      </w:r>
    </w:p>
    <w:p w:rsidR="00AB6806" w:rsidRPr="00E44AE2" w:rsidRDefault="00AB6806" w:rsidP="00AB6806">
      <w:pPr>
        <w:ind w:firstLine="708"/>
        <w:jc w:val="both"/>
        <w:rPr>
          <w:sz w:val="26"/>
          <w:szCs w:val="26"/>
        </w:rPr>
      </w:pPr>
      <w:r w:rsidRPr="00E44AE2">
        <w:rPr>
          <w:sz w:val="26"/>
          <w:szCs w:val="26"/>
        </w:rPr>
        <w:t xml:space="preserve">На особом контроле по состоянию грунтов и несущих конструкций числится 242 жилых здания, в </w:t>
      </w:r>
      <w:proofErr w:type="spellStart"/>
      <w:r w:rsidRPr="00E44AE2">
        <w:rPr>
          <w:sz w:val="26"/>
          <w:szCs w:val="26"/>
        </w:rPr>
        <w:t>т.ч</w:t>
      </w:r>
      <w:proofErr w:type="spellEnd"/>
      <w:r w:rsidRPr="00E44AE2">
        <w:rPr>
          <w:sz w:val="26"/>
          <w:szCs w:val="26"/>
        </w:rPr>
        <w:t xml:space="preserve">. в Центральном районе – 171, в районе </w:t>
      </w:r>
      <w:proofErr w:type="spellStart"/>
      <w:r w:rsidRPr="00E44AE2">
        <w:rPr>
          <w:sz w:val="26"/>
          <w:szCs w:val="26"/>
        </w:rPr>
        <w:t>Талнах</w:t>
      </w:r>
      <w:proofErr w:type="spellEnd"/>
      <w:r w:rsidRPr="00E44AE2">
        <w:rPr>
          <w:sz w:val="26"/>
          <w:szCs w:val="26"/>
        </w:rPr>
        <w:t xml:space="preserve"> – 64, в районе </w:t>
      </w:r>
      <w:proofErr w:type="spellStart"/>
      <w:r w:rsidRPr="00E44AE2">
        <w:rPr>
          <w:sz w:val="26"/>
          <w:szCs w:val="26"/>
        </w:rPr>
        <w:t>Кайеркан</w:t>
      </w:r>
      <w:proofErr w:type="spellEnd"/>
      <w:r w:rsidRPr="00E44AE2">
        <w:rPr>
          <w:sz w:val="26"/>
          <w:szCs w:val="26"/>
        </w:rPr>
        <w:t xml:space="preserve"> – 7, из них:</w:t>
      </w:r>
    </w:p>
    <w:p w:rsidR="00AB6806" w:rsidRPr="00E44AE2" w:rsidRDefault="00AB6806" w:rsidP="00D1072B">
      <w:pPr>
        <w:pStyle w:val="afff2"/>
        <w:numPr>
          <w:ilvl w:val="0"/>
          <w:numId w:val="39"/>
        </w:numPr>
        <w:tabs>
          <w:tab w:val="left" w:pos="993"/>
        </w:tabs>
        <w:ind w:left="0" w:firstLine="709"/>
        <w:jc w:val="both"/>
        <w:rPr>
          <w:sz w:val="26"/>
          <w:szCs w:val="26"/>
        </w:rPr>
      </w:pPr>
      <w:r w:rsidRPr="00E44AE2">
        <w:rPr>
          <w:sz w:val="26"/>
          <w:szCs w:val="26"/>
        </w:rPr>
        <w:t xml:space="preserve">с прогрессирующими деформациями – 13 зданий, в </w:t>
      </w:r>
      <w:proofErr w:type="spellStart"/>
      <w:r w:rsidRPr="00E44AE2">
        <w:rPr>
          <w:sz w:val="26"/>
          <w:szCs w:val="26"/>
        </w:rPr>
        <w:t>т.ч</w:t>
      </w:r>
      <w:proofErr w:type="spellEnd"/>
      <w:r w:rsidRPr="00E44AE2">
        <w:rPr>
          <w:sz w:val="26"/>
          <w:szCs w:val="26"/>
        </w:rPr>
        <w:t xml:space="preserve">. в Центральном районе – 7, в районе </w:t>
      </w:r>
      <w:proofErr w:type="spellStart"/>
      <w:r w:rsidRPr="00E44AE2">
        <w:rPr>
          <w:sz w:val="26"/>
          <w:szCs w:val="26"/>
        </w:rPr>
        <w:t>Талнах</w:t>
      </w:r>
      <w:proofErr w:type="spellEnd"/>
      <w:r w:rsidRPr="00E44AE2">
        <w:rPr>
          <w:sz w:val="26"/>
          <w:szCs w:val="26"/>
        </w:rPr>
        <w:t xml:space="preserve"> – 6;</w:t>
      </w:r>
    </w:p>
    <w:p w:rsidR="00AB6806" w:rsidRPr="00E44AE2" w:rsidRDefault="00AB6806" w:rsidP="00D1072B">
      <w:pPr>
        <w:pStyle w:val="afff2"/>
        <w:numPr>
          <w:ilvl w:val="0"/>
          <w:numId w:val="39"/>
        </w:numPr>
        <w:tabs>
          <w:tab w:val="left" w:pos="993"/>
        </w:tabs>
        <w:spacing w:after="200"/>
        <w:ind w:left="0" w:firstLine="709"/>
        <w:jc w:val="both"/>
        <w:rPr>
          <w:sz w:val="26"/>
          <w:szCs w:val="26"/>
        </w:rPr>
      </w:pPr>
      <w:r w:rsidRPr="00E44AE2">
        <w:rPr>
          <w:sz w:val="26"/>
          <w:szCs w:val="26"/>
        </w:rPr>
        <w:t xml:space="preserve">с разрушением несущих конструкций (по материалу) – 58 зданий, в </w:t>
      </w:r>
      <w:proofErr w:type="spellStart"/>
      <w:r w:rsidRPr="00E44AE2">
        <w:rPr>
          <w:sz w:val="26"/>
          <w:szCs w:val="26"/>
        </w:rPr>
        <w:t>т.ч</w:t>
      </w:r>
      <w:proofErr w:type="spellEnd"/>
      <w:r w:rsidRPr="00E44AE2">
        <w:rPr>
          <w:sz w:val="26"/>
          <w:szCs w:val="26"/>
        </w:rPr>
        <w:t xml:space="preserve">.  в Центральном районе – 50, в районе </w:t>
      </w:r>
      <w:proofErr w:type="spellStart"/>
      <w:r w:rsidRPr="00E44AE2">
        <w:rPr>
          <w:sz w:val="26"/>
          <w:szCs w:val="26"/>
        </w:rPr>
        <w:t>Талнах</w:t>
      </w:r>
      <w:proofErr w:type="spellEnd"/>
      <w:r w:rsidRPr="00E44AE2">
        <w:rPr>
          <w:sz w:val="26"/>
          <w:szCs w:val="26"/>
        </w:rPr>
        <w:t xml:space="preserve"> – 3, в районе </w:t>
      </w:r>
      <w:proofErr w:type="spellStart"/>
      <w:r w:rsidRPr="00E44AE2">
        <w:rPr>
          <w:sz w:val="26"/>
          <w:szCs w:val="26"/>
        </w:rPr>
        <w:t>Кайеркан</w:t>
      </w:r>
      <w:proofErr w:type="spellEnd"/>
      <w:r w:rsidRPr="00E44AE2">
        <w:rPr>
          <w:sz w:val="26"/>
          <w:szCs w:val="26"/>
        </w:rPr>
        <w:t xml:space="preserve"> – 5;</w:t>
      </w:r>
    </w:p>
    <w:p w:rsidR="00AB6806" w:rsidRPr="00E44AE2" w:rsidRDefault="00AB6806" w:rsidP="00D1072B">
      <w:pPr>
        <w:pStyle w:val="afff2"/>
        <w:numPr>
          <w:ilvl w:val="0"/>
          <w:numId w:val="39"/>
        </w:numPr>
        <w:tabs>
          <w:tab w:val="left" w:pos="993"/>
        </w:tabs>
        <w:spacing w:after="200"/>
        <w:ind w:left="0" w:firstLine="709"/>
        <w:jc w:val="both"/>
        <w:rPr>
          <w:sz w:val="26"/>
          <w:szCs w:val="26"/>
        </w:rPr>
      </w:pPr>
      <w:r w:rsidRPr="00E44AE2">
        <w:rPr>
          <w:sz w:val="26"/>
          <w:szCs w:val="26"/>
        </w:rPr>
        <w:t xml:space="preserve">с деформациями без дальнейшей прогрессии – 192 здания, в </w:t>
      </w:r>
      <w:proofErr w:type="spellStart"/>
      <w:r w:rsidRPr="00E44AE2">
        <w:rPr>
          <w:sz w:val="26"/>
          <w:szCs w:val="26"/>
        </w:rPr>
        <w:t>т.ч</w:t>
      </w:r>
      <w:proofErr w:type="spellEnd"/>
      <w:r w:rsidRPr="00E44AE2">
        <w:rPr>
          <w:sz w:val="26"/>
          <w:szCs w:val="26"/>
        </w:rPr>
        <w:t xml:space="preserve">. в Центральном районе – 153, в районе </w:t>
      </w:r>
      <w:proofErr w:type="spellStart"/>
      <w:r w:rsidRPr="00E44AE2">
        <w:rPr>
          <w:sz w:val="26"/>
          <w:szCs w:val="26"/>
        </w:rPr>
        <w:t>Талнах</w:t>
      </w:r>
      <w:proofErr w:type="spellEnd"/>
      <w:r w:rsidRPr="00E44AE2">
        <w:rPr>
          <w:sz w:val="26"/>
          <w:szCs w:val="26"/>
        </w:rPr>
        <w:t xml:space="preserve"> – 34, в районе </w:t>
      </w:r>
      <w:proofErr w:type="spellStart"/>
      <w:r w:rsidRPr="00E44AE2">
        <w:rPr>
          <w:sz w:val="26"/>
          <w:szCs w:val="26"/>
        </w:rPr>
        <w:t>Кайеркан</w:t>
      </w:r>
      <w:proofErr w:type="spellEnd"/>
      <w:r w:rsidRPr="00E44AE2">
        <w:rPr>
          <w:sz w:val="26"/>
          <w:szCs w:val="26"/>
        </w:rPr>
        <w:t xml:space="preserve"> – 5;</w:t>
      </w:r>
    </w:p>
    <w:p w:rsidR="00AB6806" w:rsidRPr="00E44AE2" w:rsidRDefault="00AB6806" w:rsidP="00D1072B">
      <w:pPr>
        <w:pStyle w:val="afff2"/>
        <w:numPr>
          <w:ilvl w:val="0"/>
          <w:numId w:val="39"/>
        </w:numPr>
        <w:tabs>
          <w:tab w:val="left" w:pos="993"/>
        </w:tabs>
        <w:ind w:left="0" w:firstLine="709"/>
        <w:jc w:val="both"/>
        <w:rPr>
          <w:sz w:val="26"/>
          <w:szCs w:val="26"/>
        </w:rPr>
      </w:pPr>
      <w:r w:rsidRPr="00E44AE2">
        <w:rPr>
          <w:sz w:val="26"/>
          <w:szCs w:val="26"/>
        </w:rPr>
        <w:t xml:space="preserve">по состоянию грунтов оснований фундаментов – 110 зданий, в </w:t>
      </w:r>
      <w:proofErr w:type="spellStart"/>
      <w:r w:rsidRPr="00E44AE2">
        <w:rPr>
          <w:sz w:val="26"/>
          <w:szCs w:val="26"/>
        </w:rPr>
        <w:t>т.ч</w:t>
      </w:r>
      <w:proofErr w:type="spellEnd"/>
      <w:r w:rsidRPr="00E44AE2">
        <w:rPr>
          <w:sz w:val="26"/>
          <w:szCs w:val="26"/>
        </w:rPr>
        <w:t xml:space="preserve">. в Центральном районе – 85, в районе </w:t>
      </w:r>
      <w:proofErr w:type="spellStart"/>
      <w:r w:rsidRPr="00E44AE2">
        <w:rPr>
          <w:sz w:val="26"/>
          <w:szCs w:val="26"/>
        </w:rPr>
        <w:t>Талнах</w:t>
      </w:r>
      <w:proofErr w:type="spellEnd"/>
      <w:r w:rsidRPr="00E44AE2">
        <w:rPr>
          <w:sz w:val="26"/>
          <w:szCs w:val="26"/>
        </w:rPr>
        <w:t xml:space="preserve"> – 17, в районе </w:t>
      </w:r>
      <w:proofErr w:type="spellStart"/>
      <w:r w:rsidRPr="00E44AE2">
        <w:rPr>
          <w:sz w:val="26"/>
          <w:szCs w:val="26"/>
        </w:rPr>
        <w:t>Кайеркан</w:t>
      </w:r>
      <w:proofErr w:type="spellEnd"/>
      <w:r w:rsidRPr="00E44AE2">
        <w:rPr>
          <w:sz w:val="26"/>
          <w:szCs w:val="26"/>
        </w:rPr>
        <w:t xml:space="preserve"> – 8.</w:t>
      </w:r>
    </w:p>
    <w:p w:rsidR="00AB6806" w:rsidRPr="00E44AE2" w:rsidRDefault="00AB6806" w:rsidP="00AB6806">
      <w:pPr>
        <w:ind w:firstLine="708"/>
        <w:jc w:val="both"/>
        <w:rPr>
          <w:sz w:val="26"/>
          <w:szCs w:val="26"/>
        </w:rPr>
      </w:pPr>
      <w:r w:rsidRPr="00E44AE2">
        <w:rPr>
          <w:sz w:val="26"/>
          <w:szCs w:val="26"/>
        </w:rPr>
        <w:t>По результатам весеннего осмотра жилищного фонда города средний показатель физического износа составляет 31,1%.</w:t>
      </w:r>
    </w:p>
    <w:p w:rsidR="00AB6806" w:rsidRPr="00E44AE2" w:rsidRDefault="00AB6806" w:rsidP="00224DF6">
      <w:pPr>
        <w:tabs>
          <w:tab w:val="left" w:pos="900"/>
        </w:tabs>
        <w:spacing w:before="240"/>
        <w:ind w:firstLine="540"/>
        <w:jc w:val="center"/>
        <w:rPr>
          <w:b/>
          <w:i/>
          <w:sz w:val="26"/>
          <w:szCs w:val="26"/>
        </w:rPr>
      </w:pPr>
      <w:r w:rsidRPr="00E44AE2">
        <w:rPr>
          <w:b/>
          <w:i/>
          <w:sz w:val="26"/>
          <w:szCs w:val="26"/>
        </w:rPr>
        <w:t>Платежи населения за жилищно-коммунальные услуги</w:t>
      </w:r>
    </w:p>
    <w:p w:rsidR="00AB6806" w:rsidRPr="00E44AE2" w:rsidRDefault="00AB6806" w:rsidP="0096356C">
      <w:pPr>
        <w:pStyle w:val="a4"/>
        <w:ind w:firstLine="709"/>
        <w:rPr>
          <w:szCs w:val="26"/>
        </w:rPr>
      </w:pPr>
      <w:r w:rsidRPr="00E44AE2">
        <w:rPr>
          <w:szCs w:val="26"/>
        </w:rPr>
        <w:t xml:space="preserve">Задолженность населения по оплате за жилищно-коммунальные услуги с учетом переходящей задолженности на 01.07.2018 составила 2 428,3 млн руб., увеличение задолженности составило 199,0 млн руб. или 8,9% (01.07.2017 – 2 229,3 млн руб.). </w:t>
      </w:r>
    </w:p>
    <w:p w:rsidR="00AB6806" w:rsidRPr="00E44AE2" w:rsidRDefault="00AB6806" w:rsidP="00AB6806">
      <w:pPr>
        <w:pStyle w:val="a4"/>
        <w:ind w:firstLine="709"/>
        <w:rPr>
          <w:szCs w:val="26"/>
        </w:rPr>
      </w:pPr>
      <w:r w:rsidRPr="00E44AE2">
        <w:rPr>
          <w:szCs w:val="26"/>
        </w:rPr>
        <w:lastRenderedPageBreak/>
        <w:t>Уровень собираемости платежей населения за жилищно-коммунальные услуги составил 95,5% (33,4% платежей перечисляются безналичным путем).</w:t>
      </w:r>
    </w:p>
    <w:p w:rsidR="00AB6806" w:rsidRPr="00E44AE2" w:rsidRDefault="00AB6806" w:rsidP="00AB6806">
      <w:pPr>
        <w:ind w:firstLine="709"/>
        <w:jc w:val="both"/>
        <w:rPr>
          <w:sz w:val="26"/>
          <w:szCs w:val="26"/>
        </w:rPr>
      </w:pPr>
      <w:r w:rsidRPr="00E44AE2">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w:t>
      </w:r>
      <w:proofErr w:type="spellStart"/>
      <w:r w:rsidRPr="00E44AE2">
        <w:rPr>
          <w:sz w:val="26"/>
          <w:szCs w:val="26"/>
        </w:rPr>
        <w:t>претензионно</w:t>
      </w:r>
      <w:proofErr w:type="spellEnd"/>
      <w:r w:rsidRPr="00E44AE2">
        <w:rPr>
          <w:sz w:val="26"/>
          <w:szCs w:val="26"/>
        </w:rPr>
        <w:t>-исковая работа по взысканию задолженности с населения. За I полугодие 2018 года в суд подано 8 486 исков – на сумму 406 499,2 тыс. руб., из них к взысканию признано 7 542 иска на сумму 376 124,8 тыс. руб.</w:t>
      </w:r>
    </w:p>
    <w:p w:rsidR="00AB6806" w:rsidRPr="00E44AE2" w:rsidRDefault="00AB6806" w:rsidP="00AB6806">
      <w:pPr>
        <w:ind w:firstLine="709"/>
        <w:jc w:val="both"/>
        <w:rPr>
          <w:sz w:val="26"/>
          <w:szCs w:val="26"/>
        </w:rPr>
      </w:pPr>
      <w:r w:rsidRPr="00E44AE2">
        <w:rPr>
          <w:sz w:val="26"/>
          <w:szCs w:val="26"/>
        </w:rPr>
        <w:t>За этот же период управляющими организациями получена оплата по искам на общую сумму 78 472,7 тыс. руб., что составляет 20,9% от суммы исков, признанных судом к взысканию.</w:t>
      </w:r>
    </w:p>
    <w:p w:rsidR="00AB6806" w:rsidRPr="00E44AE2" w:rsidRDefault="00AB6806" w:rsidP="00AB6806">
      <w:pPr>
        <w:ind w:firstLine="709"/>
        <w:jc w:val="both"/>
        <w:rPr>
          <w:sz w:val="26"/>
          <w:szCs w:val="26"/>
        </w:rPr>
      </w:pPr>
      <w:r w:rsidRPr="00E44AE2">
        <w:rPr>
          <w:sz w:val="26"/>
          <w:szCs w:val="26"/>
        </w:rPr>
        <w:t>Управляющими организациями также ведется работа с должниками за жилищно-коммунальные услуги в досудебном порядке. В I полугодии 2018 года заключено 1 827 соглашений обязательств о погашении задолженности за жилищно-коммунальные услуги на сумму 160 891,4 тыс. руб. (оплачено – 54 331,0 тыс. руб.).</w:t>
      </w:r>
    </w:p>
    <w:p w:rsidR="00AB6806" w:rsidRPr="00E44AE2" w:rsidRDefault="00AB6806" w:rsidP="00AB6806">
      <w:pPr>
        <w:ind w:firstLine="709"/>
        <w:jc w:val="both"/>
        <w:rPr>
          <w:sz w:val="26"/>
          <w:szCs w:val="26"/>
        </w:rPr>
      </w:pPr>
      <w:r w:rsidRPr="00E44AE2">
        <w:rPr>
          <w:sz w:val="26"/>
          <w:szCs w:val="26"/>
        </w:rPr>
        <w:t xml:space="preserve">Всего в результате </w:t>
      </w:r>
      <w:proofErr w:type="spellStart"/>
      <w:r w:rsidRPr="00E44AE2">
        <w:rPr>
          <w:sz w:val="26"/>
          <w:szCs w:val="26"/>
        </w:rPr>
        <w:t>претензионно</w:t>
      </w:r>
      <w:proofErr w:type="spellEnd"/>
      <w:r w:rsidRPr="00E44AE2">
        <w:rPr>
          <w:sz w:val="26"/>
          <w:szCs w:val="26"/>
        </w:rPr>
        <w:t>-исковой и досудебной работы за 6 месяцев 2018 года управляющими организациями получено 132 803,7 тыс. руб., что составило 35,3% от общей суммы, признанной судом к взысканию.</w:t>
      </w:r>
    </w:p>
    <w:p w:rsidR="0096356C" w:rsidRPr="00E44AE2" w:rsidRDefault="00AB6806" w:rsidP="00224DF6">
      <w:pPr>
        <w:tabs>
          <w:tab w:val="left" w:pos="900"/>
        </w:tabs>
        <w:spacing w:before="240"/>
        <w:ind w:firstLine="540"/>
        <w:jc w:val="center"/>
        <w:rPr>
          <w:b/>
          <w:i/>
          <w:sz w:val="26"/>
          <w:szCs w:val="26"/>
        </w:rPr>
      </w:pPr>
      <w:r w:rsidRPr="00E44AE2">
        <w:rPr>
          <w:b/>
          <w:i/>
          <w:sz w:val="26"/>
          <w:szCs w:val="26"/>
        </w:rPr>
        <w:t xml:space="preserve">Реализация мероприятий, обеспечивающих функционирование </w:t>
      </w:r>
    </w:p>
    <w:p w:rsidR="00AB6806" w:rsidRPr="00E44AE2" w:rsidRDefault="00AB6806" w:rsidP="00224DF6">
      <w:pPr>
        <w:tabs>
          <w:tab w:val="left" w:pos="900"/>
        </w:tabs>
        <w:ind w:firstLine="540"/>
        <w:jc w:val="center"/>
        <w:rPr>
          <w:b/>
          <w:i/>
          <w:sz w:val="26"/>
          <w:szCs w:val="26"/>
        </w:rPr>
      </w:pPr>
      <w:r w:rsidRPr="00E44AE2">
        <w:rPr>
          <w:b/>
          <w:i/>
          <w:sz w:val="26"/>
          <w:szCs w:val="26"/>
        </w:rPr>
        <w:t>жилищно-коммунального хозяйства</w:t>
      </w:r>
    </w:p>
    <w:p w:rsidR="00AB6806" w:rsidRPr="00E44AE2" w:rsidRDefault="00AB6806" w:rsidP="0096356C">
      <w:pPr>
        <w:ind w:firstLine="709"/>
        <w:jc w:val="both"/>
        <w:rPr>
          <w:sz w:val="26"/>
          <w:szCs w:val="26"/>
        </w:rPr>
      </w:pPr>
      <w:r w:rsidRPr="00E44AE2">
        <w:rPr>
          <w:sz w:val="26"/>
          <w:szCs w:val="26"/>
        </w:rPr>
        <w:t>В результате реализации мероприятий по муниципальным программам (плановый объем финансирования – 1 657,1 млн руб.), на 01.07.2018 исполнение составило – 238,5 млн руб. В сфере жилищно-коммунального хозяйства были проведены следующие работы:</w:t>
      </w:r>
    </w:p>
    <w:p w:rsidR="00AB6806" w:rsidRPr="00E44AE2" w:rsidRDefault="00AB6806" w:rsidP="00D1072B">
      <w:pPr>
        <w:pStyle w:val="afff2"/>
        <w:numPr>
          <w:ilvl w:val="0"/>
          <w:numId w:val="40"/>
        </w:numPr>
        <w:tabs>
          <w:tab w:val="left" w:pos="993"/>
        </w:tabs>
        <w:ind w:left="0" w:firstLine="709"/>
        <w:jc w:val="both"/>
        <w:rPr>
          <w:sz w:val="26"/>
          <w:szCs w:val="26"/>
        </w:rPr>
      </w:pPr>
      <w:r w:rsidRPr="00E44AE2">
        <w:rPr>
          <w:sz w:val="26"/>
          <w:szCs w:val="26"/>
        </w:rPr>
        <w:t>ремонт 20 квартир под переселение граждан из аварийного и ветхого жилищного фонда – за счет средств краевого бюджета 11,97 млн руб., за счет средств местного бюджета 0,12 млн руб.;</w:t>
      </w:r>
    </w:p>
    <w:p w:rsidR="00AB6806" w:rsidRPr="00E44AE2" w:rsidRDefault="00AB6806" w:rsidP="00D1072B">
      <w:pPr>
        <w:pStyle w:val="afff2"/>
        <w:numPr>
          <w:ilvl w:val="0"/>
          <w:numId w:val="40"/>
        </w:numPr>
        <w:tabs>
          <w:tab w:val="left" w:pos="993"/>
        </w:tabs>
        <w:ind w:left="0" w:firstLine="709"/>
        <w:jc w:val="both"/>
        <w:rPr>
          <w:sz w:val="26"/>
          <w:szCs w:val="26"/>
        </w:rPr>
      </w:pPr>
      <w:r w:rsidRPr="00E44AE2">
        <w:rPr>
          <w:sz w:val="26"/>
          <w:szCs w:val="26"/>
        </w:rPr>
        <w:t>ремонт 6 муниципальных квартир для предоставления детям-сиротам – за счет средств краевого бюджета 2,5 млн руб., за счет средств местного бюджета 0,10 млн руб.;</w:t>
      </w:r>
    </w:p>
    <w:p w:rsidR="00AB6806" w:rsidRPr="00E44AE2" w:rsidRDefault="00AB6806" w:rsidP="00D1072B">
      <w:pPr>
        <w:pStyle w:val="afff2"/>
        <w:numPr>
          <w:ilvl w:val="0"/>
          <w:numId w:val="40"/>
        </w:numPr>
        <w:tabs>
          <w:tab w:val="left" w:pos="993"/>
        </w:tabs>
        <w:ind w:left="0" w:firstLine="709"/>
        <w:jc w:val="both"/>
        <w:rPr>
          <w:sz w:val="26"/>
          <w:szCs w:val="26"/>
        </w:rPr>
      </w:pPr>
      <w:r w:rsidRPr="00E44AE2">
        <w:rPr>
          <w:sz w:val="26"/>
          <w:szCs w:val="26"/>
        </w:rPr>
        <w:t>оплата субсидии управляющим организациям по сложившейся кредиторской задолженности за выполненные работы в 2017 году по переходящим объектам на 2018 год в сумме 75,0 млн руб. (средства краевого бюджета);</w:t>
      </w:r>
    </w:p>
    <w:p w:rsidR="00AB6806" w:rsidRPr="00E44AE2" w:rsidRDefault="00AB6806" w:rsidP="00D1072B">
      <w:pPr>
        <w:pStyle w:val="afff2"/>
        <w:numPr>
          <w:ilvl w:val="0"/>
          <w:numId w:val="40"/>
        </w:numPr>
        <w:tabs>
          <w:tab w:val="left" w:pos="993"/>
        </w:tabs>
        <w:ind w:left="0" w:firstLine="709"/>
        <w:jc w:val="both"/>
        <w:rPr>
          <w:sz w:val="26"/>
          <w:szCs w:val="26"/>
        </w:rPr>
      </w:pPr>
      <w:r w:rsidRPr="00E44AE2">
        <w:rPr>
          <w:sz w:val="26"/>
          <w:szCs w:val="26"/>
        </w:rPr>
        <w:t>санитарно-дезинфекционные работы за счет средств местного бюджета – 0,68 млн руб.</w:t>
      </w:r>
    </w:p>
    <w:p w:rsidR="00AB6806" w:rsidRPr="00E44AE2" w:rsidRDefault="00AB6806" w:rsidP="00224DF6">
      <w:pPr>
        <w:tabs>
          <w:tab w:val="left" w:pos="900"/>
        </w:tabs>
        <w:spacing w:before="240"/>
        <w:ind w:firstLine="540"/>
        <w:jc w:val="center"/>
        <w:rPr>
          <w:b/>
          <w:i/>
          <w:sz w:val="26"/>
          <w:szCs w:val="26"/>
        </w:rPr>
      </w:pPr>
      <w:r w:rsidRPr="00E44AE2">
        <w:rPr>
          <w:b/>
          <w:i/>
          <w:sz w:val="26"/>
          <w:szCs w:val="26"/>
        </w:rPr>
        <w:t>Распределение жилых помещений</w:t>
      </w:r>
    </w:p>
    <w:p w:rsidR="00AB6806" w:rsidRPr="00E44AE2" w:rsidRDefault="00AB6806" w:rsidP="00224DF6">
      <w:pPr>
        <w:tabs>
          <w:tab w:val="left" w:pos="900"/>
        </w:tabs>
        <w:ind w:firstLine="540"/>
        <w:jc w:val="center"/>
        <w:rPr>
          <w:b/>
          <w:i/>
          <w:sz w:val="26"/>
          <w:szCs w:val="26"/>
        </w:rPr>
      </w:pPr>
      <w:r w:rsidRPr="00E44AE2">
        <w:rPr>
          <w:b/>
          <w:i/>
          <w:sz w:val="26"/>
          <w:szCs w:val="26"/>
        </w:rPr>
        <w:t>нуждающимся в улучшении жилищных условий</w:t>
      </w:r>
    </w:p>
    <w:p w:rsidR="00AB6806" w:rsidRPr="00E44AE2" w:rsidRDefault="00AB6806" w:rsidP="0096356C">
      <w:pPr>
        <w:pStyle w:val="35"/>
        <w:ind w:left="0" w:firstLine="709"/>
        <w:rPr>
          <w:bCs/>
          <w:szCs w:val="26"/>
        </w:rPr>
      </w:pPr>
      <w:r w:rsidRPr="00E44AE2">
        <w:rPr>
          <w:szCs w:val="26"/>
        </w:rPr>
        <w:t xml:space="preserve">Количество </w:t>
      </w:r>
      <w:r w:rsidRPr="00E44AE2">
        <w:rPr>
          <w:bCs/>
          <w:szCs w:val="26"/>
        </w:rPr>
        <w:t>свободных жилых помещений на 01.07.2018 составило 1 864 помещения (+421 помещение в сравнении с аналогичным периодом прошлого года). Рост произошел за счет жилых помещений, не подлежащих повторному заселению так как указанные помещения расположены в МКД, признанных в установленном порядке аварийными и подлежащими сносу:</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 xml:space="preserve">р-н </w:t>
      </w:r>
      <w:proofErr w:type="spellStart"/>
      <w:r w:rsidRPr="00E44AE2">
        <w:rPr>
          <w:rFonts w:ascii="Times New Roman" w:hAnsi="Times New Roman"/>
          <w:sz w:val="26"/>
          <w:szCs w:val="26"/>
        </w:rPr>
        <w:t>Кайеркан</w:t>
      </w:r>
      <w:proofErr w:type="spellEnd"/>
      <w:r w:rsidRPr="00E44AE2">
        <w:rPr>
          <w:rFonts w:ascii="Times New Roman" w:hAnsi="Times New Roman"/>
          <w:sz w:val="26"/>
          <w:szCs w:val="26"/>
        </w:rPr>
        <w:t xml:space="preserve">, ул. Шахтерская, 5, ул. Шахтерская, 18, ул. </w:t>
      </w:r>
      <w:proofErr w:type="spellStart"/>
      <w:r w:rsidRPr="00E44AE2">
        <w:rPr>
          <w:rFonts w:ascii="Times New Roman" w:hAnsi="Times New Roman"/>
          <w:sz w:val="26"/>
          <w:szCs w:val="26"/>
        </w:rPr>
        <w:t>Надеждинская</w:t>
      </w:r>
      <w:proofErr w:type="spellEnd"/>
      <w:r w:rsidRPr="00E44AE2">
        <w:rPr>
          <w:rFonts w:ascii="Times New Roman" w:hAnsi="Times New Roman"/>
          <w:sz w:val="26"/>
          <w:szCs w:val="26"/>
        </w:rPr>
        <w:t>, 18;</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р-н Центральный, ул. Лауреатов, 31.</w:t>
      </w:r>
    </w:p>
    <w:p w:rsidR="00AB6806" w:rsidRPr="00E44AE2" w:rsidRDefault="00AB6806" w:rsidP="00AB6806">
      <w:pPr>
        <w:ind w:firstLine="720"/>
        <w:jc w:val="both"/>
        <w:rPr>
          <w:sz w:val="26"/>
          <w:szCs w:val="26"/>
        </w:rPr>
      </w:pPr>
      <w:r w:rsidRPr="00E44AE2">
        <w:rPr>
          <w:sz w:val="26"/>
          <w:szCs w:val="26"/>
        </w:rPr>
        <w:t>Кроме этого, необходимо отметить, что поступление жилых помещений в муниципальный жилищный фонд осуществляется за счет:</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выполнения мероприятий по переселению граждан из районов Крайнего Севера;</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lastRenderedPageBreak/>
        <w:t>изъятия жилых помещений по решению суда;</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 xml:space="preserve">освобождения в связи со смертью одиноко проживающих нанимателей. </w:t>
      </w:r>
    </w:p>
    <w:p w:rsidR="00AB6806" w:rsidRPr="00E44AE2" w:rsidRDefault="00AB6806" w:rsidP="00AB6806">
      <w:pPr>
        <w:ind w:firstLine="720"/>
        <w:jc w:val="both"/>
        <w:rPr>
          <w:sz w:val="26"/>
          <w:szCs w:val="26"/>
        </w:rPr>
      </w:pPr>
      <w:r w:rsidRPr="00E44AE2">
        <w:rPr>
          <w:sz w:val="26"/>
          <w:szCs w:val="26"/>
        </w:rPr>
        <w:t>Подавляющая часть этих жилых помещений находится в неудовлетворительном техническом состоянии.</w:t>
      </w:r>
    </w:p>
    <w:p w:rsidR="00AB6806" w:rsidRPr="00E44AE2" w:rsidRDefault="00AB6806" w:rsidP="00AB6806">
      <w:pPr>
        <w:ind w:firstLine="709"/>
        <w:jc w:val="both"/>
        <w:rPr>
          <w:sz w:val="26"/>
          <w:szCs w:val="26"/>
        </w:rPr>
      </w:pPr>
      <w:r w:rsidRPr="00E44AE2">
        <w:rPr>
          <w:sz w:val="26"/>
          <w:szCs w:val="26"/>
        </w:rPr>
        <w:t>По состоянию на 01.07.2018 года 1 003 семьи (1 438 чел.) подлежат переселению из аварийных домов. За отчетный период переселено 28 семей, в том числе нанимателей по договорам социального найма – 18 семей, собственников по договорам мены – 10 семей.</w:t>
      </w:r>
    </w:p>
    <w:p w:rsidR="00AB6806" w:rsidRPr="00E44AE2" w:rsidRDefault="00AB6806" w:rsidP="00AB6806">
      <w:pPr>
        <w:ind w:firstLine="709"/>
        <w:jc w:val="both"/>
        <w:rPr>
          <w:spacing w:val="-4"/>
          <w:sz w:val="26"/>
          <w:szCs w:val="26"/>
        </w:rPr>
      </w:pPr>
      <w:r w:rsidRPr="00E44AE2">
        <w:rPr>
          <w:spacing w:val="-4"/>
          <w:sz w:val="26"/>
          <w:szCs w:val="26"/>
        </w:rPr>
        <w:t>В соответствии с решением Норильского городского Совета депутатов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установлены:</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учетная норма площади жилого помещения, в целях принятия на учет граждан в качестве нуждающихся в предоставлении жилого помещения по договору социального найма, в размере 11 м</w:t>
      </w:r>
      <w:r w:rsidRPr="00E44AE2">
        <w:rPr>
          <w:rFonts w:ascii="Times New Roman" w:hAnsi="Times New Roman"/>
          <w:sz w:val="26"/>
          <w:szCs w:val="26"/>
          <w:vertAlign w:val="superscript"/>
        </w:rPr>
        <w:t>2</w:t>
      </w:r>
      <w:r w:rsidRPr="00E44AE2">
        <w:rPr>
          <w:rFonts w:ascii="Times New Roman" w:hAnsi="Times New Roman"/>
          <w:sz w:val="26"/>
          <w:szCs w:val="26"/>
        </w:rPr>
        <w:t xml:space="preserve"> общей площади на одного человека;</w:t>
      </w:r>
    </w:p>
    <w:p w:rsidR="00AB6806" w:rsidRPr="00E44AE2" w:rsidRDefault="00AB6806" w:rsidP="00D1072B">
      <w:pPr>
        <w:pStyle w:val="aff4"/>
        <w:numPr>
          <w:ilvl w:val="0"/>
          <w:numId w:val="40"/>
        </w:numPr>
        <w:tabs>
          <w:tab w:val="left" w:pos="993"/>
        </w:tabs>
        <w:ind w:left="0" w:firstLine="709"/>
        <w:jc w:val="both"/>
        <w:rPr>
          <w:rFonts w:ascii="Times New Roman" w:hAnsi="Times New Roman"/>
          <w:sz w:val="26"/>
          <w:szCs w:val="26"/>
        </w:rPr>
      </w:pPr>
      <w:r w:rsidRPr="00E44AE2">
        <w:rPr>
          <w:rFonts w:ascii="Times New Roman" w:hAnsi="Times New Roman"/>
          <w:sz w:val="26"/>
          <w:szCs w:val="26"/>
        </w:rPr>
        <w:t>норма предоставления жилого помещения по договору социального найма на территории муниципального образования город Норильск в размере 14 м</w:t>
      </w:r>
      <w:r w:rsidRPr="00E44AE2">
        <w:rPr>
          <w:rFonts w:ascii="Times New Roman" w:hAnsi="Times New Roman"/>
          <w:sz w:val="26"/>
          <w:szCs w:val="26"/>
          <w:vertAlign w:val="superscript"/>
        </w:rPr>
        <w:t>2</w:t>
      </w:r>
      <w:r w:rsidRPr="00E44AE2">
        <w:rPr>
          <w:rFonts w:ascii="Times New Roman" w:hAnsi="Times New Roman"/>
          <w:sz w:val="26"/>
          <w:szCs w:val="26"/>
        </w:rPr>
        <w:t xml:space="preserve"> общей площади на человека.</w:t>
      </w:r>
    </w:p>
    <w:p w:rsidR="00AB6806" w:rsidRPr="00E44AE2" w:rsidRDefault="00AB6806" w:rsidP="00AB6806">
      <w:pPr>
        <w:ind w:firstLine="720"/>
        <w:jc w:val="both"/>
        <w:rPr>
          <w:sz w:val="26"/>
          <w:szCs w:val="26"/>
        </w:rPr>
      </w:pPr>
      <w:r w:rsidRPr="00E44AE2">
        <w:rPr>
          <w:sz w:val="26"/>
          <w:szCs w:val="26"/>
        </w:rPr>
        <w:t>На учете нуждающихся в предоставлении жилых помещений по договорам социального найма (без учета жителей аварийных домов) на 01.07.2018 состоит 348 семей, что на 2,1% выше аналогичной даты прошлого года (на 01.07.2017 – 341 семья). Из их числа жилые помещения были предоставлены 20 семьям (на 01.07.2017 – 54 семьям), 15 семей, состоящих на учете, утратили основания для предоставления жилых помещений.</w:t>
      </w:r>
    </w:p>
    <w:p w:rsidR="00AB6806" w:rsidRPr="00E44AE2" w:rsidRDefault="00B30748" w:rsidP="00B30748">
      <w:pPr>
        <w:spacing w:before="240"/>
        <w:jc w:val="right"/>
        <w:rPr>
          <w:sz w:val="26"/>
          <w:szCs w:val="26"/>
        </w:rPr>
      </w:pPr>
      <w:r w:rsidRPr="00E44AE2">
        <w:rPr>
          <w:sz w:val="26"/>
          <w:szCs w:val="26"/>
        </w:rPr>
        <w:t>Таблица</w:t>
      </w:r>
      <w:r w:rsidR="00D336FA" w:rsidRPr="00E44AE2">
        <w:rPr>
          <w:sz w:val="26"/>
          <w:szCs w:val="26"/>
        </w:rPr>
        <w:t xml:space="preserve"> 73</w:t>
      </w:r>
    </w:p>
    <w:p w:rsidR="00AB6806" w:rsidRPr="00E44AE2" w:rsidRDefault="00AB6806" w:rsidP="00E340F7">
      <w:pPr>
        <w:spacing w:after="120"/>
        <w:jc w:val="center"/>
        <w:rPr>
          <w:b/>
          <w:sz w:val="26"/>
          <w:szCs w:val="26"/>
        </w:rPr>
      </w:pPr>
      <w:r w:rsidRPr="00E44AE2">
        <w:rPr>
          <w:b/>
          <w:sz w:val="26"/>
          <w:szCs w:val="26"/>
        </w:rPr>
        <w:t>Динамика движения жилищного фонда за отчетный период</w:t>
      </w:r>
    </w:p>
    <w:tbl>
      <w:tblPr>
        <w:tblW w:w="5000" w:type="pct"/>
        <w:tblLook w:val="04A0" w:firstRow="1" w:lastRow="0" w:firstColumn="1" w:lastColumn="0" w:noHBand="0" w:noVBand="1"/>
      </w:tblPr>
      <w:tblGrid>
        <w:gridCol w:w="747"/>
        <w:gridCol w:w="3532"/>
        <w:gridCol w:w="1269"/>
        <w:gridCol w:w="1269"/>
        <w:gridCol w:w="1269"/>
        <w:gridCol w:w="1260"/>
      </w:tblGrid>
      <w:tr w:rsidR="00AB6806" w:rsidRPr="00E44AE2" w:rsidTr="002405E0">
        <w:trPr>
          <w:trHeight w:val="497"/>
          <w:tblHead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 п/п</w:t>
            </w:r>
          </w:p>
        </w:tc>
        <w:tc>
          <w:tcPr>
            <w:tcW w:w="1889" w:type="pct"/>
            <w:tcBorders>
              <w:top w:val="single" w:sz="4" w:space="0" w:color="auto"/>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Наименование показателя</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На 01.07.2017</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На 01.01.2018</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На 01.07.2018</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proofErr w:type="spellStart"/>
            <w:r w:rsidRPr="00E44AE2">
              <w:rPr>
                <w:b/>
                <w:bCs/>
                <w:sz w:val="20"/>
                <w:szCs w:val="20"/>
              </w:rPr>
              <w:t>Абс</w:t>
            </w:r>
            <w:proofErr w:type="spellEnd"/>
            <w:r w:rsidRPr="00E44AE2">
              <w:rPr>
                <w:b/>
                <w:bCs/>
                <w:sz w:val="20"/>
                <w:szCs w:val="20"/>
              </w:rPr>
              <w:t xml:space="preserve">. </w:t>
            </w:r>
            <w:proofErr w:type="spellStart"/>
            <w:r w:rsidRPr="00E44AE2">
              <w:rPr>
                <w:b/>
                <w:bCs/>
                <w:sz w:val="20"/>
                <w:szCs w:val="20"/>
              </w:rPr>
              <w:t>откл</w:t>
            </w:r>
            <w:proofErr w:type="spellEnd"/>
            <w:r w:rsidRPr="00E44AE2">
              <w:rPr>
                <w:b/>
                <w:bCs/>
                <w:sz w:val="20"/>
                <w:szCs w:val="20"/>
              </w:rPr>
              <w:t>.</w:t>
            </w:r>
            <w:r w:rsidRPr="00E44AE2">
              <w:rPr>
                <w:b/>
                <w:bCs/>
                <w:sz w:val="20"/>
                <w:szCs w:val="20"/>
              </w:rPr>
              <w:br/>
              <w:t>01.07.18 / 01.07.17</w:t>
            </w:r>
          </w:p>
        </w:tc>
      </w:tr>
      <w:tr w:rsidR="00AB6806" w:rsidRPr="00E44AE2" w:rsidTr="002405E0">
        <w:trPr>
          <w:trHeight w:val="64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b/>
                <w:bCs/>
                <w:sz w:val="20"/>
                <w:szCs w:val="20"/>
              </w:rPr>
            </w:pPr>
            <w:r w:rsidRPr="00E44AE2">
              <w:rPr>
                <w:b/>
                <w:bCs/>
                <w:sz w:val="20"/>
                <w:szCs w:val="20"/>
              </w:rPr>
              <w:t xml:space="preserve">Всего свободных жилых помещений, имеющихся в распоряжении Управления жилищного фонда и подлежащих распределению, </w:t>
            </w:r>
          </w:p>
          <w:p w:rsidR="00AB6806" w:rsidRPr="00E44AE2" w:rsidRDefault="00AB6806" w:rsidP="002405E0">
            <w:pPr>
              <w:rPr>
                <w:b/>
                <w:bCs/>
                <w:sz w:val="20"/>
                <w:szCs w:val="20"/>
              </w:rPr>
            </w:pPr>
            <w:r w:rsidRPr="00E44AE2">
              <w:rPr>
                <w:b/>
                <w:bCs/>
                <w:sz w:val="20"/>
                <w:szCs w:val="20"/>
              </w:rPr>
              <w:t>в том числе</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1 443</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1 494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1 864</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421</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1.1.</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квартир</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547</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721</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810</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263</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1.2.</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комнат гостиничного типа</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404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319</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396</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-8</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1.3.</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комнат в общежитиях</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492</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454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658</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166</w:t>
            </w:r>
          </w:p>
        </w:tc>
      </w:tr>
      <w:tr w:rsidR="00AB6806" w:rsidRPr="00E44AE2" w:rsidTr="002405E0">
        <w:trPr>
          <w:trHeight w:val="275"/>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2.</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b/>
                <w:bCs/>
                <w:sz w:val="20"/>
                <w:szCs w:val="20"/>
              </w:rPr>
            </w:pPr>
            <w:r w:rsidRPr="00E44AE2">
              <w:rPr>
                <w:b/>
                <w:bCs/>
                <w:sz w:val="20"/>
                <w:szCs w:val="20"/>
              </w:rPr>
              <w:t>Всего предоставлено жилых помещений, в том числе</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594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1 408</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593</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-1</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2.1.</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по договорам социального найма</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83</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125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38</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-45</w:t>
            </w:r>
          </w:p>
        </w:tc>
      </w:tr>
      <w:tr w:rsidR="00AB6806" w:rsidRPr="00E44AE2" w:rsidTr="002405E0">
        <w:trPr>
          <w:trHeight w:val="13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2.1.1.</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нуждающимся в предоставлении жилого помещения, из них:</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54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85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20</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-34</w:t>
            </w:r>
          </w:p>
        </w:tc>
      </w:tr>
      <w:tr w:rsidR="00AB6806" w:rsidRPr="00E44AE2" w:rsidTr="002405E0">
        <w:trPr>
          <w:trHeight w:val="36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D1072B">
            <w:pPr>
              <w:pStyle w:val="afff2"/>
              <w:numPr>
                <w:ilvl w:val="0"/>
                <w:numId w:val="41"/>
              </w:numPr>
              <w:ind w:left="317" w:hanging="141"/>
              <w:rPr>
                <w:rFonts w:ascii="Symbol" w:hAnsi="Symbol" w:cs="Calibri"/>
                <w:i/>
                <w:sz w:val="20"/>
                <w:szCs w:val="20"/>
              </w:rPr>
            </w:pPr>
            <w:r w:rsidRPr="00E44AE2">
              <w:rPr>
                <w:i/>
                <w:iCs/>
                <w:sz w:val="20"/>
                <w:szCs w:val="20"/>
              </w:rPr>
              <w:t xml:space="preserve">в порядке очередности (в </w:t>
            </w:r>
            <w:proofErr w:type="spellStart"/>
            <w:r w:rsidRPr="00E44AE2">
              <w:rPr>
                <w:i/>
                <w:iCs/>
                <w:sz w:val="20"/>
                <w:szCs w:val="20"/>
              </w:rPr>
              <w:t>т.ч</w:t>
            </w:r>
            <w:proofErr w:type="spellEnd"/>
            <w:r w:rsidRPr="00E44AE2">
              <w:rPr>
                <w:i/>
                <w:iCs/>
                <w:sz w:val="20"/>
                <w:szCs w:val="20"/>
              </w:rPr>
              <w:t>. малоимущим гражданам)</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50</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76</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16</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-34</w:t>
            </w:r>
          </w:p>
        </w:tc>
      </w:tr>
      <w:tr w:rsidR="00AB6806" w:rsidRPr="00E44AE2" w:rsidTr="002405E0">
        <w:trPr>
          <w:trHeight w:val="157"/>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 </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D1072B">
            <w:pPr>
              <w:pStyle w:val="afff2"/>
              <w:numPr>
                <w:ilvl w:val="0"/>
                <w:numId w:val="41"/>
              </w:numPr>
              <w:ind w:left="317" w:hanging="141"/>
              <w:rPr>
                <w:rFonts w:ascii="Symbol" w:hAnsi="Symbol" w:cs="Calibri"/>
                <w:i/>
                <w:sz w:val="20"/>
                <w:szCs w:val="20"/>
              </w:rPr>
            </w:pPr>
            <w:r w:rsidRPr="00E44AE2">
              <w:rPr>
                <w:i/>
                <w:iCs/>
                <w:sz w:val="20"/>
                <w:szCs w:val="20"/>
              </w:rPr>
              <w:t>вне очереди в соответствии с законодательством</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4</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9</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4</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i/>
                <w:sz w:val="20"/>
                <w:szCs w:val="20"/>
              </w:rPr>
            </w:pPr>
            <w:r w:rsidRPr="00E44AE2">
              <w:rPr>
                <w:i/>
                <w:sz w:val="20"/>
                <w:szCs w:val="20"/>
              </w:rPr>
              <w:t>0</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2.1.2.</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жителям аварийных домов</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29</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40</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18</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-11</w:t>
            </w:r>
          </w:p>
        </w:tc>
      </w:tr>
      <w:tr w:rsidR="00AB6806" w:rsidRPr="00E44AE2" w:rsidTr="002405E0">
        <w:trPr>
          <w:trHeight w:val="30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2.2.</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по договорам найма жилищного фонда коммерческого использования</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265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628</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291</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26</w:t>
            </w:r>
          </w:p>
        </w:tc>
      </w:tr>
      <w:tr w:rsidR="00AB6806" w:rsidRPr="00E44AE2" w:rsidTr="002405E0">
        <w:trPr>
          <w:trHeight w:val="283"/>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2.3.</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по договорам найма служебных жилых помещений</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141</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290</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158</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17</w:t>
            </w:r>
          </w:p>
        </w:tc>
      </w:tr>
      <w:tr w:rsidR="00AB6806" w:rsidRPr="00E44AE2" w:rsidTr="002405E0">
        <w:trPr>
          <w:trHeight w:val="141"/>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lastRenderedPageBreak/>
              <w:t>2.4.</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по договорам аренды (заключаются с юридическими лицами)</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0</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0</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0</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0</w:t>
            </w:r>
          </w:p>
        </w:tc>
      </w:tr>
      <w:tr w:rsidR="00AB6806" w:rsidRPr="00E44AE2" w:rsidTr="002405E0">
        <w:trPr>
          <w:trHeight w:val="58"/>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2.5.</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sz w:val="20"/>
                <w:szCs w:val="20"/>
              </w:rPr>
            </w:pPr>
            <w:r w:rsidRPr="00E44AE2">
              <w:rPr>
                <w:sz w:val="20"/>
                <w:szCs w:val="20"/>
              </w:rPr>
              <w:t>по договорам найма в общежитиях</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105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365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106</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sz w:val="20"/>
                <w:szCs w:val="20"/>
              </w:rPr>
            </w:pPr>
            <w:r w:rsidRPr="00E44AE2">
              <w:rPr>
                <w:sz w:val="20"/>
                <w:szCs w:val="20"/>
              </w:rPr>
              <w:t>1</w:t>
            </w:r>
          </w:p>
        </w:tc>
      </w:tr>
      <w:tr w:rsidR="00AB6806" w:rsidRPr="00E44AE2" w:rsidTr="002405E0">
        <w:trPr>
          <w:trHeight w:val="300"/>
        </w:trPr>
        <w:tc>
          <w:tcPr>
            <w:tcW w:w="39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3.</w:t>
            </w:r>
          </w:p>
        </w:tc>
        <w:tc>
          <w:tcPr>
            <w:tcW w:w="188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rPr>
                <w:b/>
                <w:bCs/>
                <w:sz w:val="20"/>
                <w:szCs w:val="20"/>
              </w:rPr>
            </w:pPr>
            <w:r w:rsidRPr="00E44AE2">
              <w:rPr>
                <w:b/>
                <w:bCs/>
                <w:sz w:val="20"/>
                <w:szCs w:val="20"/>
              </w:rPr>
              <w:t>Поступило в отчетном периоде в муниципальную собственность жилых квартир, в результате переселения граждан</w:t>
            </w:r>
          </w:p>
        </w:tc>
        <w:tc>
          <w:tcPr>
            <w:tcW w:w="679" w:type="pct"/>
            <w:tcBorders>
              <w:top w:val="nil"/>
              <w:left w:val="single" w:sz="4" w:space="0" w:color="auto"/>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87</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205</w:t>
            </w:r>
          </w:p>
        </w:tc>
        <w:tc>
          <w:tcPr>
            <w:tcW w:w="679"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91</w:t>
            </w:r>
          </w:p>
        </w:tc>
        <w:tc>
          <w:tcPr>
            <w:tcW w:w="674" w:type="pct"/>
            <w:tcBorders>
              <w:top w:val="nil"/>
              <w:left w:val="nil"/>
              <w:bottom w:val="single" w:sz="4" w:space="0" w:color="auto"/>
              <w:right w:val="single" w:sz="4" w:space="0" w:color="auto"/>
            </w:tcBorders>
            <w:shd w:val="clear" w:color="auto" w:fill="auto"/>
            <w:vAlign w:val="center"/>
            <w:hideMark/>
          </w:tcPr>
          <w:p w:rsidR="00AB6806" w:rsidRPr="00E44AE2" w:rsidRDefault="00AB6806" w:rsidP="002405E0">
            <w:pPr>
              <w:jc w:val="center"/>
              <w:rPr>
                <w:b/>
                <w:bCs/>
                <w:sz w:val="20"/>
                <w:szCs w:val="20"/>
              </w:rPr>
            </w:pPr>
            <w:r w:rsidRPr="00E44AE2">
              <w:rPr>
                <w:b/>
                <w:bCs/>
                <w:sz w:val="20"/>
                <w:szCs w:val="20"/>
              </w:rPr>
              <w:t>4</w:t>
            </w:r>
          </w:p>
        </w:tc>
      </w:tr>
      <w:tr w:rsidR="00AB6806" w:rsidRPr="00E44AE2" w:rsidTr="002405E0">
        <w:trPr>
          <w:trHeight w:val="30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B6806" w:rsidRPr="00E44AE2" w:rsidRDefault="00AB6806" w:rsidP="002405E0">
            <w:pPr>
              <w:jc w:val="center"/>
              <w:rPr>
                <w:b/>
                <w:bCs/>
                <w:sz w:val="20"/>
                <w:szCs w:val="20"/>
              </w:rPr>
            </w:pPr>
            <w:r w:rsidRPr="00E44AE2">
              <w:rPr>
                <w:b/>
                <w:bCs/>
                <w:sz w:val="20"/>
                <w:szCs w:val="20"/>
              </w:rPr>
              <w:t>4.</w:t>
            </w:r>
          </w:p>
        </w:tc>
        <w:tc>
          <w:tcPr>
            <w:tcW w:w="1889" w:type="pct"/>
            <w:tcBorders>
              <w:top w:val="single" w:sz="4" w:space="0" w:color="auto"/>
              <w:left w:val="nil"/>
              <w:bottom w:val="single" w:sz="4" w:space="0" w:color="auto"/>
              <w:right w:val="single" w:sz="4" w:space="0" w:color="auto"/>
            </w:tcBorders>
            <w:shd w:val="clear" w:color="auto" w:fill="auto"/>
            <w:vAlign w:val="center"/>
          </w:tcPr>
          <w:p w:rsidR="00AB6806" w:rsidRPr="00E44AE2" w:rsidRDefault="00AB6806" w:rsidP="002405E0">
            <w:pPr>
              <w:rPr>
                <w:b/>
                <w:bCs/>
                <w:sz w:val="20"/>
                <w:szCs w:val="20"/>
              </w:rPr>
            </w:pPr>
            <w:r w:rsidRPr="00E44AE2">
              <w:rPr>
                <w:b/>
                <w:bCs/>
                <w:sz w:val="20"/>
                <w:szCs w:val="20"/>
              </w:rPr>
              <w:t>Потребность в жилых помещениях из числа всего состоящих на учете в качестве нуждающихся в жилых помещениях по договору социального найма (без учета жителей аварийных домов)</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AB6806" w:rsidRPr="00E44AE2" w:rsidRDefault="00AB6806" w:rsidP="002405E0">
            <w:pPr>
              <w:jc w:val="center"/>
              <w:rPr>
                <w:b/>
                <w:bCs/>
                <w:sz w:val="20"/>
                <w:szCs w:val="20"/>
              </w:rPr>
            </w:pPr>
            <w:r w:rsidRPr="00E44AE2">
              <w:rPr>
                <w:b/>
                <w:bCs/>
                <w:sz w:val="20"/>
                <w:szCs w:val="20"/>
              </w:rPr>
              <w:t>341</w:t>
            </w:r>
          </w:p>
        </w:tc>
        <w:tc>
          <w:tcPr>
            <w:tcW w:w="679" w:type="pct"/>
            <w:tcBorders>
              <w:top w:val="single" w:sz="4" w:space="0" w:color="auto"/>
              <w:left w:val="nil"/>
              <w:bottom w:val="single" w:sz="4" w:space="0" w:color="auto"/>
              <w:right w:val="single" w:sz="4" w:space="0" w:color="auto"/>
            </w:tcBorders>
            <w:shd w:val="clear" w:color="auto" w:fill="auto"/>
            <w:vAlign w:val="center"/>
          </w:tcPr>
          <w:p w:rsidR="00AB6806" w:rsidRPr="00E44AE2" w:rsidRDefault="00AB6806" w:rsidP="002405E0">
            <w:pPr>
              <w:jc w:val="center"/>
              <w:rPr>
                <w:b/>
                <w:bCs/>
                <w:sz w:val="20"/>
                <w:szCs w:val="20"/>
              </w:rPr>
            </w:pPr>
            <w:r w:rsidRPr="00E44AE2">
              <w:rPr>
                <w:b/>
                <w:bCs/>
                <w:sz w:val="20"/>
                <w:szCs w:val="20"/>
              </w:rPr>
              <w:t>335</w:t>
            </w:r>
          </w:p>
        </w:tc>
        <w:tc>
          <w:tcPr>
            <w:tcW w:w="679" w:type="pct"/>
            <w:tcBorders>
              <w:top w:val="single" w:sz="4" w:space="0" w:color="auto"/>
              <w:left w:val="nil"/>
              <w:bottom w:val="single" w:sz="4" w:space="0" w:color="auto"/>
              <w:right w:val="single" w:sz="4" w:space="0" w:color="auto"/>
            </w:tcBorders>
            <w:shd w:val="clear" w:color="auto" w:fill="auto"/>
            <w:vAlign w:val="center"/>
          </w:tcPr>
          <w:p w:rsidR="00AB6806" w:rsidRPr="00E44AE2" w:rsidRDefault="00AB6806" w:rsidP="002405E0">
            <w:pPr>
              <w:jc w:val="center"/>
              <w:rPr>
                <w:b/>
                <w:bCs/>
                <w:sz w:val="20"/>
                <w:szCs w:val="20"/>
              </w:rPr>
            </w:pPr>
            <w:r w:rsidRPr="00E44AE2">
              <w:rPr>
                <w:b/>
                <w:bCs/>
                <w:sz w:val="20"/>
                <w:szCs w:val="20"/>
              </w:rPr>
              <w:t>348</w:t>
            </w:r>
          </w:p>
        </w:tc>
        <w:tc>
          <w:tcPr>
            <w:tcW w:w="674" w:type="pct"/>
            <w:tcBorders>
              <w:top w:val="single" w:sz="4" w:space="0" w:color="auto"/>
              <w:left w:val="nil"/>
              <w:bottom w:val="single" w:sz="4" w:space="0" w:color="auto"/>
              <w:right w:val="single" w:sz="4" w:space="0" w:color="auto"/>
            </w:tcBorders>
            <w:shd w:val="clear" w:color="auto" w:fill="auto"/>
            <w:vAlign w:val="center"/>
          </w:tcPr>
          <w:p w:rsidR="00AB6806" w:rsidRPr="00E44AE2" w:rsidRDefault="00AB6806" w:rsidP="002405E0">
            <w:pPr>
              <w:jc w:val="center"/>
              <w:rPr>
                <w:b/>
                <w:bCs/>
                <w:sz w:val="20"/>
                <w:szCs w:val="20"/>
              </w:rPr>
            </w:pPr>
            <w:r w:rsidRPr="00E44AE2">
              <w:rPr>
                <w:b/>
                <w:bCs/>
                <w:sz w:val="20"/>
                <w:szCs w:val="20"/>
              </w:rPr>
              <w:t>7</w:t>
            </w:r>
          </w:p>
        </w:tc>
      </w:tr>
      <w:bookmarkEnd w:id="111"/>
      <w:bookmarkEnd w:id="112"/>
    </w:tbl>
    <w:p w:rsidR="007A408D" w:rsidRPr="00E44AE2" w:rsidRDefault="007A408D" w:rsidP="007A408D">
      <w:pPr>
        <w:pStyle w:val="ConsPlusNormal"/>
        <w:ind w:firstLine="708"/>
        <w:jc w:val="both"/>
        <w:rPr>
          <w:rFonts w:ascii="Times New Roman" w:eastAsia="Calibri" w:hAnsi="Times New Roman" w:cs="Times New Roman"/>
          <w:sz w:val="26"/>
          <w:szCs w:val="26"/>
        </w:rPr>
      </w:pPr>
    </w:p>
    <w:p w:rsidR="00702728" w:rsidRPr="00E44AE2" w:rsidRDefault="00702728" w:rsidP="002405E0">
      <w:pPr>
        <w:pStyle w:val="1"/>
        <w:numPr>
          <w:ilvl w:val="0"/>
          <w:numId w:val="11"/>
        </w:numPr>
        <w:tabs>
          <w:tab w:val="left" w:pos="426"/>
        </w:tabs>
        <w:spacing w:before="240" w:after="240"/>
        <w:ind w:left="0" w:firstLine="0"/>
        <w:jc w:val="center"/>
      </w:pPr>
      <w:bookmarkStart w:id="118" w:name="_Toc523232272"/>
      <w:r w:rsidRPr="00E44AE2">
        <w:t xml:space="preserve">Автодороги и </w:t>
      </w:r>
      <w:bookmarkEnd w:id="113"/>
      <w:r w:rsidRPr="00E44AE2">
        <w:t>транспорт</w:t>
      </w:r>
      <w:bookmarkEnd w:id="114"/>
      <w:bookmarkEnd w:id="118"/>
    </w:p>
    <w:p w:rsidR="002405E0" w:rsidRPr="00E44AE2" w:rsidRDefault="002405E0" w:rsidP="002405E0">
      <w:pPr>
        <w:pStyle w:val="ConsPlusNormal"/>
        <w:ind w:firstLine="708"/>
        <w:jc w:val="both"/>
        <w:rPr>
          <w:rFonts w:ascii="Times New Roman" w:eastAsia="Calibri" w:hAnsi="Times New Roman" w:cs="Times New Roman"/>
          <w:sz w:val="26"/>
          <w:szCs w:val="26"/>
        </w:rPr>
      </w:pPr>
      <w:r w:rsidRPr="00E44AE2">
        <w:rPr>
          <w:rFonts w:ascii="Times New Roman" w:eastAsia="Calibri" w:hAnsi="Times New Roman" w:cs="Times New Roman"/>
          <w:sz w:val="26"/>
          <w:szCs w:val="26"/>
        </w:rPr>
        <w:t xml:space="preserve">Существующая сеть автомобильных дорог Норильска действует автономно от общей сети автомобильных дорог страны, отсутствуют дороги круглогодичного действия, обеспечивающие автотранспортное сообщение города с административным центром Красноярского края, а также другими регионами Российской Федерации. Это обусловлено особенностями географического положения и природно-климатических условий территории. </w:t>
      </w:r>
    </w:p>
    <w:p w:rsidR="002405E0" w:rsidRPr="00E44AE2" w:rsidRDefault="002405E0" w:rsidP="00224DF6">
      <w:pPr>
        <w:tabs>
          <w:tab w:val="left" w:pos="900"/>
        </w:tabs>
        <w:spacing w:before="240"/>
        <w:ind w:firstLine="540"/>
        <w:jc w:val="center"/>
        <w:rPr>
          <w:b/>
          <w:i/>
          <w:sz w:val="26"/>
          <w:szCs w:val="26"/>
        </w:rPr>
      </w:pPr>
      <w:r w:rsidRPr="00E44AE2">
        <w:rPr>
          <w:b/>
          <w:i/>
          <w:sz w:val="26"/>
          <w:szCs w:val="26"/>
        </w:rPr>
        <w:t>Дорожное хозяйство</w:t>
      </w:r>
    </w:p>
    <w:p w:rsidR="002405E0" w:rsidRPr="00E44AE2" w:rsidRDefault="002405E0" w:rsidP="002405E0">
      <w:pPr>
        <w:ind w:firstLine="709"/>
        <w:jc w:val="both"/>
        <w:rPr>
          <w:rFonts w:eastAsia="Calibri"/>
          <w:sz w:val="26"/>
          <w:szCs w:val="26"/>
        </w:rPr>
      </w:pPr>
      <w:r w:rsidRPr="00E44AE2">
        <w:rPr>
          <w:rFonts w:eastAsia="Calibri"/>
          <w:sz w:val="26"/>
          <w:szCs w:val="26"/>
        </w:rPr>
        <w:t xml:space="preserve">По состоянию на 01.07.2018 года протяженность автомобильных дорог увеличилась по отношению к аналогичной дате 2017 года на 2 км и составила 156 км, что обусловлено завершением </w:t>
      </w:r>
      <w:r w:rsidRPr="00E44AE2">
        <w:rPr>
          <w:sz w:val="26"/>
          <w:szCs w:val="26"/>
          <w:lang w:val="en-US"/>
        </w:rPr>
        <w:t>I</w:t>
      </w:r>
      <w:r w:rsidRPr="00E44AE2">
        <w:rPr>
          <w:sz w:val="26"/>
          <w:szCs w:val="26"/>
        </w:rPr>
        <w:t xml:space="preserve"> этапа строительства Северной объездной дороги. Общая площадь автомобильных дорог увеличилась на 21,8 тыс. м</w:t>
      </w:r>
      <w:r w:rsidRPr="00E44AE2">
        <w:rPr>
          <w:sz w:val="26"/>
          <w:szCs w:val="26"/>
          <w:vertAlign w:val="superscript"/>
        </w:rPr>
        <w:t>2</w:t>
      </w:r>
      <w:r w:rsidRPr="00E44AE2">
        <w:rPr>
          <w:sz w:val="26"/>
          <w:szCs w:val="26"/>
        </w:rPr>
        <w:t xml:space="preserve"> и составляет 2 252,6 тыс. м</w:t>
      </w:r>
      <w:r w:rsidRPr="00E44AE2">
        <w:rPr>
          <w:sz w:val="26"/>
          <w:szCs w:val="26"/>
          <w:vertAlign w:val="superscript"/>
        </w:rPr>
        <w:t>2</w:t>
      </w:r>
      <w:r w:rsidRPr="00E44AE2">
        <w:rPr>
          <w:sz w:val="26"/>
          <w:szCs w:val="26"/>
        </w:rPr>
        <w:t xml:space="preserve"> (6 месяцев 2017 – 2 230,8).</w:t>
      </w:r>
    </w:p>
    <w:p w:rsidR="002405E0" w:rsidRPr="00E44AE2" w:rsidRDefault="002405E0" w:rsidP="002405E0">
      <w:pPr>
        <w:ind w:firstLine="709"/>
        <w:jc w:val="both"/>
        <w:rPr>
          <w:rFonts w:eastAsia="Calibri"/>
          <w:sz w:val="26"/>
          <w:szCs w:val="26"/>
        </w:rPr>
      </w:pPr>
      <w:r w:rsidRPr="00E44AE2">
        <w:rPr>
          <w:rFonts w:eastAsia="Calibri"/>
          <w:sz w:val="26"/>
          <w:szCs w:val="26"/>
        </w:rPr>
        <w:t>Дороги города отнесены к III технической категории с усовершенствованным типом покрытия</w:t>
      </w:r>
      <w:r w:rsidRPr="00E44AE2">
        <w:rPr>
          <w:rFonts w:eastAsia="Calibri"/>
          <w:sz w:val="26"/>
          <w:szCs w:val="26"/>
          <w:vertAlign w:val="superscript"/>
        </w:rPr>
        <w:t xml:space="preserve"> </w:t>
      </w:r>
      <w:r w:rsidRPr="00E44AE2">
        <w:rPr>
          <w:rFonts w:eastAsia="Calibri"/>
          <w:sz w:val="26"/>
          <w:szCs w:val="26"/>
        </w:rPr>
        <w:t>и включают в себя:</w:t>
      </w:r>
    </w:p>
    <w:p w:rsidR="002405E0" w:rsidRPr="00E44AE2" w:rsidRDefault="002405E0" w:rsidP="00D1072B">
      <w:pPr>
        <w:pStyle w:val="afff2"/>
        <w:numPr>
          <w:ilvl w:val="0"/>
          <w:numId w:val="43"/>
        </w:numPr>
        <w:tabs>
          <w:tab w:val="left" w:pos="993"/>
        </w:tabs>
        <w:ind w:left="0" w:firstLine="709"/>
        <w:jc w:val="both"/>
        <w:rPr>
          <w:rFonts w:eastAsia="Calibri"/>
          <w:sz w:val="26"/>
          <w:szCs w:val="26"/>
        </w:rPr>
      </w:pPr>
      <w:r w:rsidRPr="00E44AE2">
        <w:rPr>
          <w:rFonts w:eastAsia="Calibri"/>
          <w:sz w:val="26"/>
          <w:szCs w:val="26"/>
        </w:rPr>
        <w:t xml:space="preserve">132,0 километра линий наружного освещения; </w:t>
      </w:r>
    </w:p>
    <w:p w:rsidR="002405E0" w:rsidRPr="00E44AE2" w:rsidRDefault="002405E0" w:rsidP="00D1072B">
      <w:pPr>
        <w:pStyle w:val="afff2"/>
        <w:numPr>
          <w:ilvl w:val="0"/>
          <w:numId w:val="43"/>
        </w:numPr>
        <w:tabs>
          <w:tab w:val="left" w:pos="993"/>
        </w:tabs>
        <w:ind w:left="0" w:firstLine="709"/>
        <w:jc w:val="both"/>
        <w:rPr>
          <w:rFonts w:eastAsia="Calibri"/>
          <w:sz w:val="26"/>
          <w:szCs w:val="26"/>
        </w:rPr>
      </w:pPr>
      <w:r w:rsidRPr="00E44AE2">
        <w:rPr>
          <w:rFonts w:eastAsia="Calibri"/>
          <w:sz w:val="26"/>
          <w:szCs w:val="26"/>
        </w:rPr>
        <w:t xml:space="preserve">22 автодорожных моста и путепровода; </w:t>
      </w:r>
    </w:p>
    <w:p w:rsidR="002405E0" w:rsidRPr="00E44AE2" w:rsidRDefault="002405E0" w:rsidP="00D1072B">
      <w:pPr>
        <w:pStyle w:val="afff2"/>
        <w:numPr>
          <w:ilvl w:val="0"/>
          <w:numId w:val="43"/>
        </w:numPr>
        <w:tabs>
          <w:tab w:val="left" w:pos="993"/>
        </w:tabs>
        <w:ind w:left="0" w:firstLine="709"/>
        <w:jc w:val="both"/>
        <w:rPr>
          <w:rFonts w:eastAsia="Calibri"/>
          <w:sz w:val="26"/>
          <w:szCs w:val="26"/>
        </w:rPr>
      </w:pPr>
      <w:r w:rsidRPr="00E44AE2">
        <w:rPr>
          <w:rFonts w:eastAsia="Calibri"/>
          <w:sz w:val="26"/>
          <w:szCs w:val="26"/>
        </w:rPr>
        <w:t>184 водопропускные трубы.</w:t>
      </w:r>
    </w:p>
    <w:p w:rsidR="002405E0" w:rsidRPr="00E44AE2" w:rsidRDefault="002405E0" w:rsidP="00B30748">
      <w:pPr>
        <w:spacing w:before="240"/>
        <w:jc w:val="right"/>
        <w:rPr>
          <w:sz w:val="26"/>
          <w:szCs w:val="26"/>
        </w:rPr>
      </w:pPr>
      <w:r w:rsidRPr="00E44AE2">
        <w:rPr>
          <w:sz w:val="26"/>
          <w:szCs w:val="26"/>
        </w:rPr>
        <w:t>Таблица</w:t>
      </w:r>
      <w:r w:rsidR="00D336FA" w:rsidRPr="00E44AE2">
        <w:rPr>
          <w:sz w:val="26"/>
          <w:szCs w:val="26"/>
        </w:rPr>
        <w:t xml:space="preserve"> 74</w:t>
      </w:r>
    </w:p>
    <w:p w:rsidR="002405E0" w:rsidRPr="00E44AE2" w:rsidRDefault="002405E0" w:rsidP="00E340F7">
      <w:pPr>
        <w:spacing w:after="120"/>
        <w:jc w:val="center"/>
        <w:rPr>
          <w:b/>
          <w:sz w:val="26"/>
          <w:szCs w:val="26"/>
        </w:rPr>
      </w:pPr>
      <w:r w:rsidRPr="00E44AE2">
        <w:rPr>
          <w:b/>
          <w:sz w:val="26"/>
          <w:szCs w:val="26"/>
        </w:rPr>
        <w:t>Характеристика автомобильных дорог и улично-дорожной сети</w:t>
      </w:r>
    </w:p>
    <w:tbl>
      <w:tblPr>
        <w:tblW w:w="5000" w:type="pct"/>
        <w:tblLook w:val="04A0" w:firstRow="1" w:lastRow="0" w:firstColumn="1" w:lastColumn="0" w:noHBand="0" w:noVBand="1"/>
      </w:tblPr>
      <w:tblGrid>
        <w:gridCol w:w="6090"/>
        <w:gridCol w:w="1839"/>
        <w:gridCol w:w="1417"/>
      </w:tblGrid>
      <w:tr w:rsidR="002405E0" w:rsidRPr="00E44AE2" w:rsidTr="00B30748">
        <w:trPr>
          <w:trHeight w:hRule="exact" w:val="615"/>
        </w:trPr>
        <w:tc>
          <w:tcPr>
            <w:tcW w:w="3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center"/>
              <w:rPr>
                <w:b/>
              </w:rPr>
            </w:pPr>
            <w:r w:rsidRPr="00E44AE2">
              <w:rPr>
                <w:rFonts w:eastAsia="Calibri"/>
                <w:b/>
              </w:rPr>
              <w:t>Показатели</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rPr>
            </w:pPr>
            <w:r w:rsidRPr="00E44AE2">
              <w:rPr>
                <w:b/>
              </w:rPr>
              <w:t>Протяжность, км.</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rPr>
            </w:pPr>
            <w:r w:rsidRPr="00E44AE2">
              <w:rPr>
                <w:b/>
              </w:rPr>
              <w:t>Площадь тыс. кв. м.</w:t>
            </w:r>
          </w:p>
        </w:tc>
      </w:tr>
      <w:tr w:rsidR="002405E0" w:rsidRPr="00E44AE2" w:rsidTr="00B30748">
        <w:trPr>
          <w:trHeight w:hRule="exact" w:val="555"/>
        </w:trPr>
        <w:tc>
          <w:tcPr>
            <w:tcW w:w="3258" w:type="pct"/>
            <w:tcBorders>
              <w:top w:val="nil"/>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both"/>
              <w:rPr>
                <w:b/>
                <w:bCs/>
              </w:rPr>
            </w:pPr>
            <w:r w:rsidRPr="00E44AE2">
              <w:rPr>
                <w:rFonts w:eastAsia="Calibri"/>
                <w:b/>
                <w:bCs/>
              </w:rPr>
              <w:t>Автомобильные дороги общего пользования местного значения</w:t>
            </w:r>
            <w:r w:rsidRPr="00E44AE2">
              <w:rPr>
                <w:rFonts w:eastAsia="Calibri"/>
              </w:rPr>
              <w:t xml:space="preserve">, </w:t>
            </w:r>
            <w:r w:rsidRPr="00E44AE2">
              <w:rPr>
                <w:rFonts w:eastAsia="Calibri"/>
                <w:i/>
                <w:iCs/>
              </w:rPr>
              <w:t>в том числе:</w:t>
            </w:r>
          </w:p>
        </w:tc>
        <w:tc>
          <w:tcPr>
            <w:tcW w:w="984"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rFonts w:eastAsia="Calibri"/>
                <w:b/>
                <w:bCs/>
              </w:rPr>
              <w:t>156,0</w:t>
            </w:r>
          </w:p>
        </w:tc>
        <w:tc>
          <w:tcPr>
            <w:tcW w:w="758"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b/>
                <w:bCs/>
              </w:rPr>
              <w:t>1 897,7</w:t>
            </w:r>
          </w:p>
        </w:tc>
      </w:tr>
      <w:tr w:rsidR="002405E0" w:rsidRPr="00E44AE2" w:rsidTr="00B30748">
        <w:trPr>
          <w:trHeight w:hRule="exact" w:val="291"/>
        </w:trPr>
        <w:tc>
          <w:tcPr>
            <w:tcW w:w="3258" w:type="pct"/>
            <w:tcBorders>
              <w:top w:val="nil"/>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both"/>
            </w:pPr>
            <w:r w:rsidRPr="00E44AE2">
              <w:t>-        Автомобильные дороги</w:t>
            </w:r>
          </w:p>
        </w:tc>
        <w:tc>
          <w:tcPr>
            <w:tcW w:w="984"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pPr>
            <w:r w:rsidRPr="00E44AE2">
              <w:t>100,1</w:t>
            </w:r>
          </w:p>
        </w:tc>
        <w:tc>
          <w:tcPr>
            <w:tcW w:w="758"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Cs/>
              </w:rPr>
            </w:pPr>
            <w:r w:rsidRPr="00E44AE2">
              <w:rPr>
                <w:bCs/>
              </w:rPr>
              <w:t>1 033,5</w:t>
            </w:r>
          </w:p>
        </w:tc>
      </w:tr>
      <w:tr w:rsidR="002405E0" w:rsidRPr="00E44AE2" w:rsidTr="00B30748">
        <w:trPr>
          <w:trHeight w:hRule="exact" w:val="282"/>
        </w:trPr>
        <w:tc>
          <w:tcPr>
            <w:tcW w:w="3258" w:type="pct"/>
            <w:tcBorders>
              <w:top w:val="nil"/>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both"/>
            </w:pPr>
            <w:r w:rsidRPr="00E44AE2">
              <w:t>-        Улично-дорожная сеть</w:t>
            </w:r>
          </w:p>
        </w:tc>
        <w:tc>
          <w:tcPr>
            <w:tcW w:w="984"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pPr>
            <w:r w:rsidRPr="00E44AE2">
              <w:t>55,9</w:t>
            </w:r>
          </w:p>
        </w:tc>
        <w:tc>
          <w:tcPr>
            <w:tcW w:w="758"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Cs/>
              </w:rPr>
            </w:pPr>
            <w:r w:rsidRPr="00E44AE2">
              <w:rPr>
                <w:bCs/>
              </w:rPr>
              <w:t>864,2</w:t>
            </w:r>
          </w:p>
        </w:tc>
      </w:tr>
      <w:tr w:rsidR="002405E0" w:rsidRPr="00E44AE2" w:rsidTr="00B30748">
        <w:trPr>
          <w:trHeight w:hRule="exact" w:val="285"/>
        </w:trPr>
        <w:tc>
          <w:tcPr>
            <w:tcW w:w="3258" w:type="pct"/>
            <w:tcBorders>
              <w:top w:val="nil"/>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both"/>
              <w:rPr>
                <w:b/>
                <w:bCs/>
              </w:rPr>
            </w:pPr>
            <w:r w:rsidRPr="00E44AE2">
              <w:rPr>
                <w:rFonts w:eastAsia="Calibri"/>
                <w:b/>
                <w:bCs/>
              </w:rPr>
              <w:t>Тротуары</w:t>
            </w:r>
          </w:p>
        </w:tc>
        <w:tc>
          <w:tcPr>
            <w:tcW w:w="984"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rFonts w:eastAsia="Calibri"/>
                <w:b/>
                <w:bCs/>
              </w:rPr>
              <w:t> </w:t>
            </w:r>
          </w:p>
        </w:tc>
        <w:tc>
          <w:tcPr>
            <w:tcW w:w="758"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b/>
                <w:bCs/>
              </w:rPr>
              <w:t>354,9</w:t>
            </w:r>
          </w:p>
        </w:tc>
      </w:tr>
      <w:tr w:rsidR="002405E0" w:rsidRPr="00E44AE2" w:rsidTr="00B30748">
        <w:trPr>
          <w:trHeight w:hRule="exact" w:val="290"/>
        </w:trPr>
        <w:tc>
          <w:tcPr>
            <w:tcW w:w="3258" w:type="pct"/>
            <w:tcBorders>
              <w:top w:val="nil"/>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right"/>
              <w:rPr>
                <w:b/>
                <w:bCs/>
              </w:rPr>
            </w:pPr>
            <w:r w:rsidRPr="00E44AE2">
              <w:rPr>
                <w:rFonts w:eastAsia="Calibri"/>
                <w:b/>
                <w:bCs/>
              </w:rPr>
              <w:t>ИТОГО:</w:t>
            </w:r>
          </w:p>
        </w:tc>
        <w:tc>
          <w:tcPr>
            <w:tcW w:w="984"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rFonts w:eastAsia="Calibri"/>
                <w:b/>
                <w:bCs/>
              </w:rPr>
              <w:t>156,0</w:t>
            </w:r>
          </w:p>
        </w:tc>
        <w:tc>
          <w:tcPr>
            <w:tcW w:w="758" w:type="pct"/>
            <w:tcBorders>
              <w:top w:val="nil"/>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bCs/>
              </w:rPr>
            </w:pPr>
            <w:r w:rsidRPr="00E44AE2">
              <w:rPr>
                <w:b/>
                <w:bCs/>
              </w:rPr>
              <w:t>2 252,6</w:t>
            </w:r>
          </w:p>
        </w:tc>
      </w:tr>
    </w:tbl>
    <w:p w:rsidR="002405E0" w:rsidRPr="00E44AE2" w:rsidRDefault="002405E0" w:rsidP="008B3C37">
      <w:pPr>
        <w:spacing w:before="240"/>
        <w:ind w:firstLine="709"/>
        <w:jc w:val="both"/>
        <w:rPr>
          <w:sz w:val="26"/>
          <w:szCs w:val="26"/>
        </w:rPr>
      </w:pPr>
      <w:r w:rsidRPr="00E44AE2">
        <w:rPr>
          <w:sz w:val="26"/>
          <w:szCs w:val="26"/>
        </w:rPr>
        <w:lastRenderedPageBreak/>
        <w:t xml:space="preserve">Автодорожная связь между административными районами Центральный, </w:t>
      </w:r>
      <w:proofErr w:type="spellStart"/>
      <w:r w:rsidRPr="00E44AE2">
        <w:rPr>
          <w:sz w:val="26"/>
          <w:szCs w:val="26"/>
        </w:rPr>
        <w:t>Кайеркан</w:t>
      </w:r>
      <w:proofErr w:type="spellEnd"/>
      <w:r w:rsidRPr="00E44AE2">
        <w:rPr>
          <w:sz w:val="26"/>
          <w:szCs w:val="26"/>
        </w:rPr>
        <w:t xml:space="preserve">, </w:t>
      </w:r>
      <w:proofErr w:type="spellStart"/>
      <w:r w:rsidRPr="00E44AE2">
        <w:rPr>
          <w:sz w:val="26"/>
          <w:szCs w:val="26"/>
        </w:rPr>
        <w:t>Талнах</w:t>
      </w:r>
      <w:proofErr w:type="spellEnd"/>
      <w:r w:rsidRPr="00E44AE2">
        <w:rPr>
          <w:sz w:val="26"/>
          <w:szCs w:val="26"/>
        </w:rPr>
        <w:t xml:space="preserve"> обеспечивается автомобильными дорогами Норильск-</w:t>
      </w:r>
      <w:proofErr w:type="spellStart"/>
      <w:r w:rsidRPr="00E44AE2">
        <w:rPr>
          <w:sz w:val="26"/>
          <w:szCs w:val="26"/>
        </w:rPr>
        <w:t>Талнах</w:t>
      </w:r>
      <w:proofErr w:type="spellEnd"/>
      <w:r w:rsidRPr="00E44AE2">
        <w:rPr>
          <w:sz w:val="26"/>
          <w:szCs w:val="26"/>
        </w:rPr>
        <w:t xml:space="preserve"> и Норильск-</w:t>
      </w:r>
      <w:proofErr w:type="spellStart"/>
      <w:r w:rsidRPr="00E44AE2">
        <w:rPr>
          <w:sz w:val="26"/>
          <w:szCs w:val="26"/>
        </w:rPr>
        <w:t>Алыкель</w:t>
      </w:r>
      <w:proofErr w:type="spellEnd"/>
      <w:r w:rsidRPr="00E44AE2">
        <w:rPr>
          <w:sz w:val="26"/>
          <w:szCs w:val="26"/>
        </w:rPr>
        <w:t>.</w:t>
      </w:r>
    </w:p>
    <w:p w:rsidR="002405E0" w:rsidRPr="00E44AE2" w:rsidRDefault="002405E0" w:rsidP="002405E0">
      <w:pPr>
        <w:ind w:firstLine="709"/>
        <w:jc w:val="both"/>
        <w:rPr>
          <w:sz w:val="26"/>
          <w:szCs w:val="26"/>
        </w:rPr>
      </w:pPr>
      <w:r w:rsidRPr="00E44AE2">
        <w:rPr>
          <w:sz w:val="26"/>
          <w:szCs w:val="26"/>
        </w:rPr>
        <w:t>Автомобильная дорога Норильск-</w:t>
      </w:r>
      <w:proofErr w:type="spellStart"/>
      <w:r w:rsidRPr="00E44AE2">
        <w:rPr>
          <w:sz w:val="26"/>
          <w:szCs w:val="26"/>
        </w:rPr>
        <w:t>Талнах</w:t>
      </w:r>
      <w:proofErr w:type="spellEnd"/>
      <w:r w:rsidRPr="00E44AE2">
        <w:rPr>
          <w:sz w:val="26"/>
          <w:szCs w:val="26"/>
        </w:rPr>
        <w:t xml:space="preserve"> имеет съезды к многочисленным туристическим базам на территории городского округа, а также подъездные пути к посадочной площадке «Валек» и жилому образованию </w:t>
      </w:r>
      <w:proofErr w:type="spellStart"/>
      <w:r w:rsidRPr="00E44AE2">
        <w:rPr>
          <w:sz w:val="26"/>
          <w:szCs w:val="26"/>
        </w:rPr>
        <w:t>Оганер</w:t>
      </w:r>
      <w:proofErr w:type="spellEnd"/>
      <w:r w:rsidRPr="00E44AE2">
        <w:rPr>
          <w:sz w:val="26"/>
          <w:szCs w:val="26"/>
        </w:rPr>
        <w:t>.</w:t>
      </w:r>
    </w:p>
    <w:p w:rsidR="002405E0" w:rsidRPr="00E44AE2" w:rsidRDefault="002405E0" w:rsidP="002405E0">
      <w:pPr>
        <w:ind w:firstLine="709"/>
        <w:jc w:val="both"/>
        <w:rPr>
          <w:rFonts w:eastAsia="Calibri"/>
          <w:sz w:val="26"/>
          <w:szCs w:val="26"/>
        </w:rPr>
      </w:pPr>
      <w:r w:rsidRPr="00E44AE2">
        <w:rPr>
          <w:sz w:val="26"/>
          <w:szCs w:val="26"/>
        </w:rPr>
        <w:t>Автомобильная дорога Норильск-</w:t>
      </w:r>
      <w:proofErr w:type="spellStart"/>
      <w:r w:rsidRPr="00E44AE2">
        <w:rPr>
          <w:sz w:val="26"/>
          <w:szCs w:val="26"/>
        </w:rPr>
        <w:t>Алыкель</w:t>
      </w:r>
      <w:proofErr w:type="spellEnd"/>
      <w:r w:rsidRPr="00E44AE2">
        <w:rPr>
          <w:sz w:val="26"/>
          <w:szCs w:val="26"/>
        </w:rPr>
        <w:t xml:space="preserve"> соединяет Центральный район города с районом </w:t>
      </w:r>
      <w:proofErr w:type="spellStart"/>
      <w:r w:rsidRPr="00E44AE2">
        <w:rPr>
          <w:sz w:val="26"/>
          <w:szCs w:val="26"/>
        </w:rPr>
        <w:t>Кайеркан</w:t>
      </w:r>
      <w:proofErr w:type="spellEnd"/>
      <w:r w:rsidRPr="00E44AE2">
        <w:rPr>
          <w:sz w:val="26"/>
          <w:szCs w:val="26"/>
        </w:rPr>
        <w:t xml:space="preserve"> и примыкает к автомобильной дороге федерального значения </w:t>
      </w:r>
      <w:r w:rsidRPr="00E44AE2">
        <w:rPr>
          <w:sz w:val="26"/>
          <w:szCs w:val="26"/>
          <w:lang w:val="en-US"/>
        </w:rPr>
        <w:t>III</w:t>
      </w:r>
      <w:r w:rsidRPr="00E44AE2">
        <w:rPr>
          <w:sz w:val="26"/>
          <w:szCs w:val="26"/>
        </w:rPr>
        <w:t xml:space="preserve"> технической категории А-382 «Подъездная дорога от г. Дудинки к аэропорту </w:t>
      </w:r>
      <w:proofErr w:type="spellStart"/>
      <w:r w:rsidRPr="00E44AE2">
        <w:rPr>
          <w:sz w:val="26"/>
          <w:szCs w:val="26"/>
        </w:rPr>
        <w:t>Алыкель</w:t>
      </w:r>
      <w:proofErr w:type="spellEnd"/>
      <w:r w:rsidRPr="00E44AE2">
        <w:rPr>
          <w:sz w:val="26"/>
          <w:szCs w:val="26"/>
        </w:rPr>
        <w:t xml:space="preserve">», </w:t>
      </w:r>
      <w:r w:rsidRPr="00E44AE2">
        <w:rPr>
          <w:rFonts w:eastAsia="Calibri"/>
          <w:sz w:val="26"/>
          <w:szCs w:val="26"/>
        </w:rPr>
        <w:t>которая хоть и не обеспечивает автодорожного сообщения с другими регионами страны, однако дает возможность круглогодичного транспортного сообщения с аэропортом Норильск («</w:t>
      </w:r>
      <w:proofErr w:type="spellStart"/>
      <w:r w:rsidRPr="00E44AE2">
        <w:rPr>
          <w:rFonts w:eastAsia="Calibri"/>
          <w:sz w:val="26"/>
          <w:szCs w:val="26"/>
        </w:rPr>
        <w:t>Алыкель</w:t>
      </w:r>
      <w:proofErr w:type="spellEnd"/>
      <w:r w:rsidRPr="00E44AE2">
        <w:rPr>
          <w:rFonts w:eastAsia="Calibri"/>
          <w:sz w:val="26"/>
          <w:szCs w:val="26"/>
        </w:rPr>
        <w:t>»), а также морским портом, расположенным на территории города Дудинка Таймырского Долгано-Ненецкого муниципального района, что также открывает доступ к Северному морскому пути.</w:t>
      </w:r>
    </w:p>
    <w:p w:rsidR="002405E0" w:rsidRPr="00E44AE2" w:rsidRDefault="002405E0" w:rsidP="002405E0">
      <w:pPr>
        <w:ind w:firstLine="709"/>
        <w:jc w:val="both"/>
        <w:rPr>
          <w:rFonts w:eastAsia="Calibri"/>
          <w:sz w:val="26"/>
          <w:szCs w:val="26"/>
        </w:rPr>
      </w:pPr>
      <w:r w:rsidRPr="00E44AE2">
        <w:rPr>
          <w:rFonts w:eastAsia="Calibri"/>
          <w:sz w:val="26"/>
          <w:szCs w:val="26"/>
        </w:rPr>
        <w:t>Обеспечение сохранности, развитие и модернизация сети автомобильных дорог общего пользования местного значения города Норильска осуществляется в рамках реализации мероприятий муниципальной программы «Развитие транспортной системы» (далее – программа).</w:t>
      </w:r>
    </w:p>
    <w:p w:rsidR="002405E0" w:rsidRPr="00E44AE2" w:rsidRDefault="002405E0" w:rsidP="008B3C37">
      <w:pPr>
        <w:pStyle w:val="aff4"/>
        <w:suppressAutoHyphens/>
        <w:spacing w:before="240"/>
        <w:ind w:firstLine="709"/>
        <w:jc w:val="both"/>
        <w:rPr>
          <w:rFonts w:ascii="Times New Roman" w:hAnsi="Times New Roman"/>
          <w:sz w:val="26"/>
          <w:szCs w:val="26"/>
        </w:rPr>
      </w:pPr>
      <w:r w:rsidRPr="00E44AE2">
        <w:rPr>
          <w:rFonts w:ascii="Times New Roman" w:hAnsi="Times New Roman"/>
          <w:sz w:val="26"/>
          <w:szCs w:val="26"/>
        </w:rPr>
        <w:t>Исполнение программы по итогам 1 полугодия 2018 года составило 535 472,1 тыс. руб. (25,4% от годового плана – 2 104 224,2 тыс. руб.), в том числе по источникам финансирования:</w:t>
      </w:r>
    </w:p>
    <w:p w:rsidR="002405E0" w:rsidRPr="00E44AE2" w:rsidRDefault="002405E0" w:rsidP="00D1072B">
      <w:pPr>
        <w:pStyle w:val="aff4"/>
        <w:numPr>
          <w:ilvl w:val="1"/>
          <w:numId w:val="42"/>
        </w:numPr>
        <w:tabs>
          <w:tab w:val="left" w:pos="993"/>
        </w:tabs>
        <w:suppressAutoHyphens/>
        <w:ind w:left="0" w:firstLine="709"/>
        <w:jc w:val="both"/>
        <w:rPr>
          <w:rFonts w:ascii="Times New Roman" w:hAnsi="Times New Roman"/>
          <w:sz w:val="26"/>
          <w:szCs w:val="26"/>
        </w:rPr>
      </w:pPr>
      <w:r w:rsidRPr="00E44AE2">
        <w:rPr>
          <w:rFonts w:ascii="Times New Roman" w:hAnsi="Times New Roman"/>
          <w:sz w:val="26"/>
          <w:szCs w:val="26"/>
        </w:rPr>
        <w:t>средства краевого бюджета – 352 571,7 тыс. руб. (43,8% от плана – 804 651,8 тыс. руб.);</w:t>
      </w:r>
    </w:p>
    <w:p w:rsidR="002405E0" w:rsidRPr="00E44AE2" w:rsidRDefault="002405E0" w:rsidP="00D1072B">
      <w:pPr>
        <w:pStyle w:val="aff4"/>
        <w:numPr>
          <w:ilvl w:val="1"/>
          <w:numId w:val="42"/>
        </w:numPr>
        <w:tabs>
          <w:tab w:val="left" w:pos="993"/>
        </w:tabs>
        <w:suppressAutoHyphens/>
        <w:ind w:left="0" w:firstLine="709"/>
        <w:jc w:val="both"/>
        <w:rPr>
          <w:rFonts w:ascii="Times New Roman" w:hAnsi="Times New Roman"/>
          <w:sz w:val="26"/>
          <w:szCs w:val="26"/>
        </w:rPr>
      </w:pPr>
      <w:r w:rsidRPr="00E44AE2">
        <w:rPr>
          <w:rFonts w:ascii="Times New Roman" w:hAnsi="Times New Roman"/>
          <w:sz w:val="26"/>
          <w:szCs w:val="26"/>
        </w:rPr>
        <w:t>средства местного бюджета – 5 077,6 тыс. руб. (30,3 % от плана – 16 760,5 тыс. руб.);</w:t>
      </w:r>
    </w:p>
    <w:p w:rsidR="002405E0" w:rsidRPr="00E44AE2" w:rsidRDefault="002405E0" w:rsidP="00D1072B">
      <w:pPr>
        <w:pStyle w:val="aff4"/>
        <w:numPr>
          <w:ilvl w:val="1"/>
          <w:numId w:val="42"/>
        </w:numPr>
        <w:tabs>
          <w:tab w:val="left" w:pos="993"/>
        </w:tabs>
        <w:suppressAutoHyphens/>
        <w:ind w:left="0" w:firstLine="709"/>
        <w:jc w:val="both"/>
        <w:rPr>
          <w:rFonts w:ascii="Times New Roman" w:hAnsi="Times New Roman"/>
          <w:sz w:val="26"/>
          <w:szCs w:val="26"/>
        </w:rPr>
      </w:pPr>
      <w:r w:rsidRPr="00E44AE2">
        <w:rPr>
          <w:rFonts w:ascii="Times New Roman" w:hAnsi="Times New Roman"/>
          <w:sz w:val="26"/>
          <w:szCs w:val="26"/>
        </w:rPr>
        <w:t xml:space="preserve">средства дорожного фонда – 177 822,8 тыс. руб. (13,9 % от плана – 1 282 811,9 тыс. руб.). </w:t>
      </w:r>
    </w:p>
    <w:p w:rsidR="002405E0" w:rsidRPr="00E44AE2" w:rsidRDefault="002405E0" w:rsidP="008B3C37">
      <w:pPr>
        <w:pStyle w:val="aff4"/>
        <w:suppressAutoHyphens/>
        <w:spacing w:before="240"/>
        <w:ind w:firstLine="709"/>
        <w:jc w:val="both"/>
        <w:rPr>
          <w:rFonts w:ascii="Times New Roman" w:hAnsi="Times New Roman"/>
          <w:sz w:val="26"/>
          <w:szCs w:val="26"/>
        </w:rPr>
      </w:pPr>
      <w:r w:rsidRPr="00E44AE2">
        <w:rPr>
          <w:rFonts w:ascii="Times New Roman" w:hAnsi="Times New Roman"/>
          <w:sz w:val="26"/>
          <w:szCs w:val="26"/>
        </w:rPr>
        <w:t>В структуре расходов, распределение средств сложилось следующим образом:</w:t>
      </w:r>
    </w:p>
    <w:p w:rsidR="002405E0" w:rsidRPr="00E44AE2" w:rsidRDefault="002405E0" w:rsidP="00D1072B">
      <w:pPr>
        <w:pStyle w:val="aff4"/>
        <w:numPr>
          <w:ilvl w:val="1"/>
          <w:numId w:val="44"/>
        </w:numPr>
        <w:tabs>
          <w:tab w:val="left" w:pos="1134"/>
          <w:tab w:val="left" w:pos="1276"/>
        </w:tabs>
        <w:suppressAutoHyphens/>
        <w:ind w:left="0" w:firstLine="709"/>
        <w:jc w:val="both"/>
        <w:rPr>
          <w:rFonts w:ascii="Times New Roman" w:hAnsi="Times New Roman"/>
          <w:b/>
          <w:sz w:val="26"/>
          <w:szCs w:val="26"/>
        </w:rPr>
      </w:pPr>
      <w:r w:rsidRPr="00E44AE2">
        <w:rPr>
          <w:rFonts w:ascii="Times New Roman" w:hAnsi="Times New Roman"/>
          <w:b/>
          <w:sz w:val="26"/>
          <w:szCs w:val="26"/>
        </w:rPr>
        <w:t xml:space="preserve">Содержание дорожного хозяйства – </w:t>
      </w:r>
      <w:r w:rsidRPr="00E44AE2">
        <w:rPr>
          <w:rFonts w:ascii="Times New Roman" w:hAnsi="Times New Roman"/>
          <w:sz w:val="26"/>
          <w:szCs w:val="26"/>
        </w:rPr>
        <w:t>366 542,5 тыс. руб. (44,1% от годового плана – 830 792,1 тыс. руб.), в том числе реализованы следующие мероприятия:</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 работы по техническому содержанию светофорных объектов и дорожных знаков, а также ремонт технических средств организации дорожного движения по необходимости, работы по нанесению горизонтальной дорожной разметки. Исполнение составило 350 734,0 тыс. руб.; </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содержание автодороги Северная объездная (III ПК) исполнено на сумму – 1 456,9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содержание системы видеонаблюдения, за счет средств дорожного фонда составило – 970,8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содержание линии наружного освещения улично-дорожной сети и автомобильных дорог составило – 5 863,4 тыс. руб.;</w:t>
      </w:r>
    </w:p>
    <w:p w:rsidR="002405E0" w:rsidRPr="00E44AE2" w:rsidRDefault="002405E0" w:rsidP="00D1072B">
      <w:pPr>
        <w:pStyle w:val="aff4"/>
        <w:numPr>
          <w:ilvl w:val="2"/>
          <w:numId w:val="45"/>
        </w:numPr>
        <w:tabs>
          <w:tab w:val="left" w:pos="720"/>
          <w:tab w:val="left" w:pos="993"/>
        </w:tabs>
        <w:suppressAutoHyphens/>
        <w:ind w:left="0" w:firstLine="720"/>
        <w:jc w:val="both"/>
        <w:rPr>
          <w:rFonts w:ascii="Times New Roman" w:hAnsi="Times New Roman"/>
          <w:sz w:val="26"/>
          <w:szCs w:val="26"/>
        </w:rPr>
      </w:pPr>
      <w:r w:rsidRPr="00E44AE2">
        <w:rPr>
          <w:rFonts w:ascii="Times New Roman" w:hAnsi="Times New Roman"/>
          <w:sz w:val="26"/>
          <w:szCs w:val="26"/>
        </w:rPr>
        <w:t>техническое обслуживание трансформаторных подстанций: КТПн-10, КТПн-3, КТПн-452/2, КТПн-342, КТПн-215. Исполнение составило 250,0 тыс. руб.;</w:t>
      </w:r>
    </w:p>
    <w:p w:rsidR="002405E0" w:rsidRPr="00E44AE2" w:rsidRDefault="002405E0" w:rsidP="00D1072B">
      <w:pPr>
        <w:pStyle w:val="aff4"/>
        <w:numPr>
          <w:ilvl w:val="2"/>
          <w:numId w:val="45"/>
        </w:numPr>
        <w:tabs>
          <w:tab w:val="left" w:pos="720"/>
          <w:tab w:val="left" w:pos="993"/>
        </w:tabs>
        <w:suppressAutoHyphens/>
        <w:ind w:left="0" w:firstLine="720"/>
        <w:jc w:val="both"/>
        <w:rPr>
          <w:rFonts w:ascii="Times New Roman" w:hAnsi="Times New Roman"/>
          <w:sz w:val="26"/>
          <w:szCs w:val="26"/>
        </w:rPr>
      </w:pPr>
      <w:r w:rsidRPr="00E44AE2">
        <w:rPr>
          <w:rFonts w:ascii="Times New Roman" w:hAnsi="Times New Roman"/>
          <w:sz w:val="26"/>
          <w:szCs w:val="26"/>
        </w:rPr>
        <w:t>плата за расход электроэнергии на освещение автодорог и улично-дорожной сети исполнено на сумму 7 267,4 тыс. руб.</w:t>
      </w:r>
    </w:p>
    <w:p w:rsidR="002405E0" w:rsidRPr="00E44AE2" w:rsidRDefault="002405E0" w:rsidP="002405E0">
      <w:pPr>
        <w:pStyle w:val="aff4"/>
        <w:tabs>
          <w:tab w:val="left" w:pos="720"/>
          <w:tab w:val="left" w:pos="993"/>
        </w:tabs>
        <w:suppressAutoHyphens/>
        <w:ind w:left="720"/>
        <w:jc w:val="both"/>
        <w:rPr>
          <w:rFonts w:ascii="Times New Roman" w:hAnsi="Times New Roman"/>
          <w:sz w:val="26"/>
          <w:szCs w:val="26"/>
        </w:rPr>
      </w:pPr>
    </w:p>
    <w:p w:rsidR="002405E0" w:rsidRPr="00E44AE2" w:rsidRDefault="002405E0" w:rsidP="00D1072B">
      <w:pPr>
        <w:pStyle w:val="aff4"/>
        <w:numPr>
          <w:ilvl w:val="1"/>
          <w:numId w:val="44"/>
        </w:numPr>
        <w:tabs>
          <w:tab w:val="left" w:pos="1134"/>
          <w:tab w:val="left" w:pos="1276"/>
        </w:tabs>
        <w:suppressAutoHyphens/>
        <w:ind w:left="0" w:firstLine="709"/>
        <w:jc w:val="both"/>
        <w:rPr>
          <w:rFonts w:ascii="Times New Roman" w:hAnsi="Times New Roman"/>
          <w:b/>
          <w:sz w:val="26"/>
          <w:szCs w:val="26"/>
        </w:rPr>
      </w:pPr>
      <w:r w:rsidRPr="00E44AE2">
        <w:rPr>
          <w:rFonts w:ascii="Times New Roman" w:hAnsi="Times New Roman"/>
          <w:b/>
          <w:sz w:val="26"/>
          <w:szCs w:val="26"/>
        </w:rPr>
        <w:t xml:space="preserve">Ремонт дорожного хозяйства – </w:t>
      </w:r>
      <w:r w:rsidRPr="00E44AE2">
        <w:rPr>
          <w:rFonts w:ascii="Times New Roman" w:hAnsi="Times New Roman"/>
          <w:sz w:val="26"/>
          <w:szCs w:val="26"/>
        </w:rPr>
        <w:t>117 914,3 тыс. руб. (10,6% от годового плана – 1 116 422,3 тыс. руб.);</w:t>
      </w:r>
    </w:p>
    <w:p w:rsidR="002405E0" w:rsidRPr="00E44AE2" w:rsidRDefault="002405E0" w:rsidP="002405E0">
      <w:pPr>
        <w:pStyle w:val="aff4"/>
        <w:tabs>
          <w:tab w:val="left" w:pos="1134"/>
          <w:tab w:val="left" w:pos="1276"/>
        </w:tabs>
        <w:suppressAutoHyphens/>
        <w:ind w:firstLine="709"/>
        <w:jc w:val="both"/>
        <w:rPr>
          <w:rFonts w:ascii="Times New Roman" w:hAnsi="Times New Roman"/>
          <w:sz w:val="26"/>
          <w:szCs w:val="26"/>
        </w:rPr>
      </w:pPr>
      <w:r w:rsidRPr="00E44AE2">
        <w:rPr>
          <w:rFonts w:ascii="Times New Roman" w:hAnsi="Times New Roman"/>
          <w:sz w:val="26"/>
          <w:szCs w:val="26"/>
        </w:rPr>
        <w:t>Комплекс работ по ремонту дорожного хозяйства осуществлялся в рамках реализации следующих мероприятий:</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 ремонт тротуаров и бортовых камней исполнено в размере 1 055,7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ремонт автодороги Норильск-</w:t>
      </w:r>
      <w:proofErr w:type="spellStart"/>
      <w:r w:rsidRPr="00E44AE2">
        <w:rPr>
          <w:sz w:val="26"/>
          <w:szCs w:val="26"/>
        </w:rPr>
        <w:t>Талнах</w:t>
      </w:r>
      <w:proofErr w:type="spellEnd"/>
      <w:r w:rsidRPr="00E44AE2">
        <w:rPr>
          <w:sz w:val="26"/>
          <w:szCs w:val="26"/>
        </w:rPr>
        <w:t xml:space="preserve"> за счет средств дорожного фонда выполнен на сумму 116 858,6 тыс. руб.</w:t>
      </w:r>
    </w:p>
    <w:p w:rsidR="002405E0" w:rsidRPr="00E44AE2" w:rsidRDefault="002405E0" w:rsidP="002405E0">
      <w:pPr>
        <w:pStyle w:val="afff2"/>
        <w:tabs>
          <w:tab w:val="left" w:pos="993"/>
        </w:tabs>
        <w:ind w:left="709"/>
        <w:jc w:val="both"/>
        <w:rPr>
          <w:sz w:val="26"/>
          <w:szCs w:val="26"/>
        </w:rPr>
      </w:pPr>
    </w:p>
    <w:p w:rsidR="002405E0" w:rsidRPr="00E44AE2" w:rsidRDefault="002405E0" w:rsidP="00D1072B">
      <w:pPr>
        <w:pStyle w:val="aff4"/>
        <w:numPr>
          <w:ilvl w:val="1"/>
          <w:numId w:val="44"/>
        </w:numPr>
        <w:tabs>
          <w:tab w:val="left" w:pos="1134"/>
          <w:tab w:val="left" w:pos="1276"/>
        </w:tabs>
        <w:suppressAutoHyphens/>
        <w:ind w:left="0" w:firstLine="709"/>
        <w:jc w:val="both"/>
        <w:rPr>
          <w:rFonts w:ascii="Times New Roman" w:hAnsi="Times New Roman"/>
          <w:b/>
          <w:sz w:val="26"/>
          <w:szCs w:val="26"/>
        </w:rPr>
      </w:pPr>
      <w:r w:rsidRPr="00E44AE2">
        <w:rPr>
          <w:rFonts w:ascii="Times New Roman" w:hAnsi="Times New Roman"/>
          <w:b/>
          <w:sz w:val="26"/>
          <w:szCs w:val="26"/>
        </w:rPr>
        <w:t>Проектные работы</w:t>
      </w:r>
      <w:r w:rsidRPr="00E44AE2">
        <w:rPr>
          <w:rFonts w:ascii="Times New Roman" w:hAnsi="Times New Roman"/>
          <w:sz w:val="26"/>
          <w:szCs w:val="26"/>
        </w:rPr>
        <w:t xml:space="preserve"> – 12 622,4 тыс. руб. (34,3% от годового плана 36 800,9 тыс. руб.) в том числе:</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проектные и изыскательские работы на реконструкцию Юго-западной объездной автомобильной дороги на сумму 11 720,5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услуги по проведению государственной экспертизы инженерных изысканий и проектной документации на реконструкцию моста через р. </w:t>
      </w:r>
      <w:proofErr w:type="spellStart"/>
      <w:r w:rsidRPr="00E44AE2">
        <w:rPr>
          <w:sz w:val="26"/>
          <w:szCs w:val="26"/>
        </w:rPr>
        <w:t>Наледная</w:t>
      </w:r>
      <w:proofErr w:type="spellEnd"/>
      <w:r w:rsidRPr="00E44AE2">
        <w:rPr>
          <w:sz w:val="26"/>
          <w:szCs w:val="26"/>
        </w:rPr>
        <w:t xml:space="preserve"> автодороги Норильск-</w:t>
      </w:r>
      <w:proofErr w:type="spellStart"/>
      <w:r w:rsidRPr="00E44AE2">
        <w:rPr>
          <w:sz w:val="26"/>
          <w:szCs w:val="26"/>
        </w:rPr>
        <w:t>Талнах</w:t>
      </w:r>
      <w:proofErr w:type="spellEnd"/>
      <w:r w:rsidRPr="00E44AE2">
        <w:rPr>
          <w:sz w:val="26"/>
          <w:szCs w:val="26"/>
        </w:rPr>
        <w:t xml:space="preserve"> на сумму 228,5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проектно-сметная документация на ремонт светофорного объекта ул. </w:t>
      </w:r>
      <w:proofErr w:type="spellStart"/>
      <w:r w:rsidRPr="00E44AE2">
        <w:rPr>
          <w:sz w:val="26"/>
          <w:szCs w:val="26"/>
        </w:rPr>
        <w:t>Надеждинская</w:t>
      </w:r>
      <w:proofErr w:type="spellEnd"/>
      <w:r w:rsidRPr="00E44AE2">
        <w:rPr>
          <w:sz w:val="26"/>
          <w:szCs w:val="26"/>
        </w:rPr>
        <w:t>, ул. Шахтерская на сумму 99,8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проектно-сметная документация на ремонт светофорного объекта </w:t>
      </w:r>
      <w:proofErr w:type="spellStart"/>
      <w:r w:rsidRPr="00E44AE2">
        <w:rPr>
          <w:sz w:val="26"/>
          <w:szCs w:val="26"/>
        </w:rPr>
        <w:t>Кайеркан</w:t>
      </w:r>
      <w:proofErr w:type="spellEnd"/>
      <w:r w:rsidRPr="00E44AE2">
        <w:rPr>
          <w:sz w:val="26"/>
          <w:szCs w:val="26"/>
        </w:rPr>
        <w:t>-Автовокзал на сумму 99,8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прочие работы (кадастровые, землеустроительные, топографические, технологические) на сумму 473,8 тыс. руб.</w:t>
      </w:r>
    </w:p>
    <w:p w:rsidR="002405E0" w:rsidRPr="00E44AE2" w:rsidRDefault="002405E0" w:rsidP="002405E0">
      <w:pPr>
        <w:pStyle w:val="afff2"/>
        <w:tabs>
          <w:tab w:val="left" w:pos="993"/>
        </w:tabs>
        <w:ind w:left="709"/>
        <w:jc w:val="both"/>
        <w:rPr>
          <w:sz w:val="26"/>
          <w:szCs w:val="26"/>
        </w:rPr>
      </w:pPr>
    </w:p>
    <w:p w:rsidR="002405E0" w:rsidRPr="00E44AE2" w:rsidRDefault="002405E0" w:rsidP="00D1072B">
      <w:pPr>
        <w:pStyle w:val="aff4"/>
        <w:numPr>
          <w:ilvl w:val="1"/>
          <w:numId w:val="44"/>
        </w:numPr>
        <w:tabs>
          <w:tab w:val="left" w:pos="1134"/>
          <w:tab w:val="left" w:pos="1276"/>
        </w:tabs>
        <w:suppressAutoHyphens/>
        <w:ind w:left="0" w:firstLine="709"/>
        <w:jc w:val="both"/>
        <w:rPr>
          <w:rFonts w:ascii="Times New Roman" w:hAnsi="Times New Roman"/>
          <w:sz w:val="26"/>
          <w:szCs w:val="26"/>
        </w:rPr>
      </w:pPr>
      <w:r w:rsidRPr="00E44AE2">
        <w:rPr>
          <w:rFonts w:ascii="Times New Roman" w:hAnsi="Times New Roman"/>
          <w:b/>
          <w:sz w:val="26"/>
          <w:szCs w:val="26"/>
        </w:rPr>
        <w:t xml:space="preserve">Световое оформление улично-дорожной сети – </w:t>
      </w:r>
      <w:r w:rsidRPr="00E44AE2">
        <w:rPr>
          <w:rFonts w:ascii="Times New Roman" w:hAnsi="Times New Roman"/>
          <w:sz w:val="26"/>
          <w:szCs w:val="26"/>
        </w:rPr>
        <w:t>5 077,6 тыс. руб. (30,3% от годового плана – 16 760,5 тыс. руб.) в том числе выполнены работы:</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по содержанию линий праздничной иллюминации, на сумму 2 655,2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по содержанию архитектурной подсветки зданий, на сумму 762,7 тыс. руб.;</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 xml:space="preserve">по содержанию световых композиций, на сумму 680,2 тыс. руб.; </w:t>
      </w:r>
    </w:p>
    <w:p w:rsidR="002405E0" w:rsidRPr="00E44AE2" w:rsidRDefault="002405E0" w:rsidP="00D1072B">
      <w:pPr>
        <w:pStyle w:val="afff2"/>
        <w:numPr>
          <w:ilvl w:val="0"/>
          <w:numId w:val="46"/>
        </w:numPr>
        <w:tabs>
          <w:tab w:val="left" w:pos="993"/>
        </w:tabs>
        <w:ind w:left="0" w:firstLine="709"/>
        <w:jc w:val="both"/>
        <w:rPr>
          <w:sz w:val="26"/>
          <w:szCs w:val="26"/>
        </w:rPr>
      </w:pPr>
      <w:r w:rsidRPr="00E44AE2">
        <w:rPr>
          <w:sz w:val="26"/>
          <w:szCs w:val="26"/>
        </w:rPr>
        <w:t>по электроснабжению оборудования светового оформления, на сумму 979,5 тыс. руб.</w:t>
      </w:r>
    </w:p>
    <w:p w:rsidR="002405E0" w:rsidRPr="00E44AE2" w:rsidRDefault="002405E0" w:rsidP="002405E0">
      <w:pPr>
        <w:pStyle w:val="afff2"/>
        <w:tabs>
          <w:tab w:val="left" w:pos="993"/>
        </w:tabs>
        <w:ind w:left="709"/>
        <w:jc w:val="both"/>
        <w:rPr>
          <w:sz w:val="26"/>
          <w:szCs w:val="26"/>
        </w:rPr>
      </w:pPr>
    </w:p>
    <w:p w:rsidR="002405E0" w:rsidRPr="00E44AE2" w:rsidRDefault="002405E0" w:rsidP="00D1072B">
      <w:pPr>
        <w:pStyle w:val="aff4"/>
        <w:numPr>
          <w:ilvl w:val="1"/>
          <w:numId w:val="44"/>
        </w:numPr>
        <w:tabs>
          <w:tab w:val="left" w:pos="1134"/>
          <w:tab w:val="left" w:pos="1276"/>
        </w:tabs>
        <w:suppressAutoHyphens/>
        <w:ind w:left="0" w:firstLine="709"/>
        <w:jc w:val="both"/>
        <w:rPr>
          <w:rFonts w:ascii="Times New Roman" w:hAnsi="Times New Roman"/>
          <w:b/>
          <w:sz w:val="26"/>
          <w:szCs w:val="26"/>
        </w:rPr>
      </w:pPr>
      <w:r w:rsidRPr="00E44AE2">
        <w:rPr>
          <w:rFonts w:ascii="Times New Roman" w:hAnsi="Times New Roman"/>
          <w:b/>
          <w:sz w:val="26"/>
          <w:szCs w:val="26"/>
        </w:rPr>
        <w:t xml:space="preserve">Обеспечение эффективного управления отраслью </w:t>
      </w:r>
      <w:r w:rsidRPr="00E44AE2">
        <w:rPr>
          <w:rFonts w:ascii="Times New Roman" w:eastAsia="Times New Roman" w:hAnsi="Times New Roman"/>
          <w:sz w:val="26"/>
          <w:szCs w:val="26"/>
          <w:lang w:eastAsia="ru-RU"/>
        </w:rPr>
        <w:t>– 33 315,3 тыс. руб.</w:t>
      </w:r>
    </w:p>
    <w:p w:rsidR="002405E0" w:rsidRPr="00E44AE2" w:rsidRDefault="002405E0" w:rsidP="00224DF6">
      <w:pPr>
        <w:tabs>
          <w:tab w:val="left" w:pos="900"/>
        </w:tabs>
        <w:spacing w:before="240"/>
        <w:ind w:firstLine="540"/>
        <w:jc w:val="center"/>
        <w:rPr>
          <w:b/>
          <w:i/>
          <w:sz w:val="26"/>
          <w:szCs w:val="26"/>
        </w:rPr>
      </w:pPr>
      <w:r w:rsidRPr="00E44AE2">
        <w:rPr>
          <w:b/>
          <w:i/>
          <w:sz w:val="26"/>
          <w:szCs w:val="26"/>
        </w:rPr>
        <w:t>Регулярные пассажирские перевозки</w:t>
      </w:r>
    </w:p>
    <w:p w:rsidR="002405E0" w:rsidRPr="00E44AE2" w:rsidRDefault="002405E0" w:rsidP="002405E0">
      <w:pPr>
        <w:ind w:firstLine="709"/>
        <w:jc w:val="both"/>
        <w:rPr>
          <w:iCs/>
          <w:sz w:val="26"/>
          <w:szCs w:val="26"/>
        </w:rPr>
      </w:pPr>
      <w:r w:rsidRPr="00E44AE2">
        <w:rPr>
          <w:iCs/>
          <w:sz w:val="26"/>
          <w:szCs w:val="26"/>
        </w:rPr>
        <w:t>Между районами города Норильска организовано регулярное автобусное сообщение по 18 муниципальным маршрутам.</w:t>
      </w:r>
    </w:p>
    <w:p w:rsidR="002405E0" w:rsidRPr="00E44AE2" w:rsidRDefault="002405E0" w:rsidP="002405E0">
      <w:pPr>
        <w:ind w:firstLine="709"/>
        <w:jc w:val="both"/>
        <w:rPr>
          <w:sz w:val="26"/>
          <w:szCs w:val="26"/>
        </w:rPr>
      </w:pPr>
      <w:r w:rsidRPr="00E44AE2">
        <w:rPr>
          <w:sz w:val="26"/>
          <w:szCs w:val="26"/>
        </w:rPr>
        <w:t>Городской пассажирский автомобильный транспорт общего пользования занимает ведущее место в обеспечении транспортного обслуживания населения. Муниципалитет имеет развитую маршрутную сеть общественного автомобильного транспорта и отработанную систему организации пассажирских перевозок в сложных климатических условиях в зимний период, когда при закрытии межрайонных трасс для всех видов транспорта, движение автобусов осуществляется организованными колоннами.</w:t>
      </w:r>
    </w:p>
    <w:p w:rsidR="002405E0" w:rsidRPr="00E44AE2" w:rsidRDefault="002405E0" w:rsidP="002405E0">
      <w:pPr>
        <w:ind w:firstLine="567"/>
        <w:jc w:val="both"/>
        <w:rPr>
          <w:sz w:val="26"/>
          <w:szCs w:val="26"/>
        </w:rPr>
      </w:pPr>
      <w:r w:rsidRPr="00E44AE2">
        <w:rPr>
          <w:sz w:val="26"/>
          <w:szCs w:val="26"/>
        </w:rPr>
        <w:lastRenderedPageBreak/>
        <w:t>На ряду с МУП «НПОПАТ» автомобильные перевозки осуществляют 5 юридических лиц и 3 индивидуальных предпринимателя. Работа организована на основании выданных лицензий и заключенных с перевозчиками договоров, по результатам проведенных открытых конкурсов.</w:t>
      </w:r>
    </w:p>
    <w:p w:rsidR="002405E0" w:rsidRPr="00E44AE2" w:rsidRDefault="002405E0" w:rsidP="00B30748">
      <w:pPr>
        <w:spacing w:before="240"/>
        <w:jc w:val="right"/>
        <w:rPr>
          <w:sz w:val="26"/>
          <w:szCs w:val="26"/>
        </w:rPr>
      </w:pPr>
      <w:r w:rsidRPr="00E44AE2">
        <w:rPr>
          <w:sz w:val="26"/>
          <w:szCs w:val="26"/>
        </w:rPr>
        <w:t>Таблица</w:t>
      </w:r>
      <w:r w:rsidR="00D336FA" w:rsidRPr="00E44AE2">
        <w:rPr>
          <w:sz w:val="26"/>
          <w:szCs w:val="26"/>
        </w:rPr>
        <w:t xml:space="preserve"> 75</w:t>
      </w:r>
    </w:p>
    <w:p w:rsidR="002405E0" w:rsidRPr="00E44AE2" w:rsidRDefault="002405E0" w:rsidP="00E340F7">
      <w:pPr>
        <w:spacing w:after="120"/>
        <w:jc w:val="center"/>
        <w:rPr>
          <w:b/>
          <w:sz w:val="26"/>
          <w:szCs w:val="26"/>
        </w:rPr>
      </w:pPr>
      <w:r w:rsidRPr="00E44AE2">
        <w:rPr>
          <w:b/>
          <w:sz w:val="26"/>
          <w:szCs w:val="26"/>
        </w:rPr>
        <w:t>Показатели пассажирских перевозок по перевозчикам</w:t>
      </w:r>
    </w:p>
    <w:tbl>
      <w:tblPr>
        <w:tblW w:w="5000" w:type="pct"/>
        <w:tblLook w:val="04A0" w:firstRow="1" w:lastRow="0" w:firstColumn="1" w:lastColumn="0" w:noHBand="0" w:noVBand="1"/>
      </w:tblPr>
      <w:tblGrid>
        <w:gridCol w:w="6512"/>
        <w:gridCol w:w="2834"/>
      </w:tblGrid>
      <w:tr w:rsidR="002405E0" w:rsidRPr="00E44AE2" w:rsidTr="00B30748">
        <w:trPr>
          <w:trHeight w:val="531"/>
          <w:tblHeader/>
        </w:trPr>
        <w:tc>
          <w:tcPr>
            <w:tcW w:w="34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5E0" w:rsidRPr="00E44AE2" w:rsidRDefault="002405E0" w:rsidP="002405E0">
            <w:pPr>
              <w:jc w:val="center"/>
              <w:rPr>
                <w:b/>
              </w:rPr>
            </w:pPr>
            <w:r w:rsidRPr="00E44AE2">
              <w:rPr>
                <w:b/>
              </w:rPr>
              <w:t>Наименование юридического лица, индивидуального предпринимателя</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rsidR="002405E0" w:rsidRPr="00E44AE2" w:rsidRDefault="002405E0" w:rsidP="002405E0">
            <w:pPr>
              <w:jc w:val="center"/>
              <w:rPr>
                <w:b/>
              </w:rPr>
            </w:pPr>
            <w:r w:rsidRPr="00E44AE2">
              <w:rPr>
                <w:b/>
              </w:rPr>
              <w:t xml:space="preserve">Перевезено пассажиров </w:t>
            </w:r>
          </w:p>
          <w:p w:rsidR="002405E0" w:rsidRPr="00E44AE2" w:rsidRDefault="002405E0" w:rsidP="002405E0">
            <w:pPr>
              <w:jc w:val="center"/>
              <w:rPr>
                <w:b/>
              </w:rPr>
            </w:pPr>
            <w:r w:rsidRPr="00E44AE2">
              <w:rPr>
                <w:b/>
              </w:rPr>
              <w:t>(тыс. чел.)</w:t>
            </w:r>
          </w:p>
        </w:tc>
      </w:tr>
      <w:tr w:rsidR="002405E0" w:rsidRPr="00E44AE2" w:rsidTr="00B30748">
        <w:trPr>
          <w:trHeight w:val="256"/>
        </w:trPr>
        <w:tc>
          <w:tcPr>
            <w:tcW w:w="3484" w:type="pct"/>
            <w:tcBorders>
              <w:top w:val="nil"/>
              <w:left w:val="single" w:sz="4" w:space="0" w:color="auto"/>
              <w:bottom w:val="single" w:sz="4" w:space="0" w:color="auto"/>
              <w:right w:val="single" w:sz="4" w:space="0" w:color="auto"/>
            </w:tcBorders>
            <w:shd w:val="clear" w:color="auto" w:fill="auto"/>
            <w:vAlign w:val="center"/>
            <w:hideMark/>
          </w:tcPr>
          <w:p w:rsidR="002405E0" w:rsidRPr="00E44AE2" w:rsidRDefault="002405E0" w:rsidP="002405E0">
            <w:r w:rsidRPr="00E44AE2">
              <w:t xml:space="preserve">Индивидуальные предприниматели </w:t>
            </w:r>
          </w:p>
        </w:tc>
        <w:tc>
          <w:tcPr>
            <w:tcW w:w="1516" w:type="pct"/>
            <w:tcBorders>
              <w:top w:val="nil"/>
              <w:left w:val="nil"/>
              <w:bottom w:val="single" w:sz="4" w:space="0" w:color="auto"/>
              <w:right w:val="single" w:sz="4" w:space="0" w:color="auto"/>
            </w:tcBorders>
            <w:shd w:val="clear" w:color="auto" w:fill="auto"/>
            <w:noWrap/>
            <w:vAlign w:val="center"/>
            <w:hideMark/>
          </w:tcPr>
          <w:p w:rsidR="002405E0" w:rsidRPr="00E44AE2" w:rsidRDefault="002405E0" w:rsidP="00380AF6">
            <w:pPr>
              <w:jc w:val="center"/>
            </w:pPr>
            <w:r w:rsidRPr="00E44AE2">
              <w:t>754,5</w:t>
            </w:r>
          </w:p>
        </w:tc>
      </w:tr>
      <w:tr w:rsidR="002405E0" w:rsidRPr="00E44AE2" w:rsidTr="00B30748">
        <w:trPr>
          <w:trHeight w:val="90"/>
        </w:trPr>
        <w:tc>
          <w:tcPr>
            <w:tcW w:w="3484" w:type="pct"/>
            <w:tcBorders>
              <w:top w:val="nil"/>
              <w:left w:val="single" w:sz="4" w:space="0" w:color="auto"/>
              <w:bottom w:val="single" w:sz="4" w:space="0" w:color="auto"/>
              <w:right w:val="single" w:sz="4" w:space="0" w:color="auto"/>
            </w:tcBorders>
            <w:shd w:val="clear" w:color="auto" w:fill="auto"/>
            <w:vAlign w:val="center"/>
            <w:hideMark/>
          </w:tcPr>
          <w:p w:rsidR="002405E0" w:rsidRPr="00E44AE2" w:rsidRDefault="002405E0" w:rsidP="002405E0">
            <w:r w:rsidRPr="00E44AE2">
              <w:t xml:space="preserve">Юридические лица </w:t>
            </w:r>
          </w:p>
        </w:tc>
        <w:tc>
          <w:tcPr>
            <w:tcW w:w="1516" w:type="pct"/>
            <w:tcBorders>
              <w:top w:val="nil"/>
              <w:left w:val="nil"/>
              <w:bottom w:val="single" w:sz="4" w:space="0" w:color="auto"/>
              <w:right w:val="single" w:sz="4" w:space="0" w:color="auto"/>
            </w:tcBorders>
            <w:shd w:val="clear" w:color="auto" w:fill="auto"/>
            <w:noWrap/>
            <w:vAlign w:val="center"/>
            <w:hideMark/>
          </w:tcPr>
          <w:p w:rsidR="002405E0" w:rsidRPr="00E44AE2" w:rsidRDefault="002405E0" w:rsidP="00380AF6">
            <w:pPr>
              <w:jc w:val="center"/>
            </w:pPr>
            <w:r w:rsidRPr="00E44AE2">
              <w:t>1 436,8</w:t>
            </w:r>
          </w:p>
        </w:tc>
      </w:tr>
      <w:tr w:rsidR="002405E0" w:rsidRPr="00E44AE2" w:rsidTr="00B30748">
        <w:trPr>
          <w:trHeight w:val="168"/>
        </w:trPr>
        <w:tc>
          <w:tcPr>
            <w:tcW w:w="3484" w:type="pct"/>
            <w:tcBorders>
              <w:top w:val="nil"/>
              <w:left w:val="single" w:sz="4" w:space="0" w:color="auto"/>
              <w:bottom w:val="single" w:sz="4" w:space="0" w:color="auto"/>
              <w:right w:val="single" w:sz="4" w:space="0" w:color="auto"/>
            </w:tcBorders>
            <w:shd w:val="clear" w:color="auto" w:fill="auto"/>
            <w:vAlign w:val="center"/>
            <w:hideMark/>
          </w:tcPr>
          <w:p w:rsidR="002405E0" w:rsidRPr="00E44AE2" w:rsidRDefault="002405E0" w:rsidP="002405E0">
            <w:r w:rsidRPr="00E44AE2">
              <w:t>МУП «НПОПАТ»</w:t>
            </w:r>
          </w:p>
        </w:tc>
        <w:tc>
          <w:tcPr>
            <w:tcW w:w="1516" w:type="pct"/>
            <w:tcBorders>
              <w:top w:val="nil"/>
              <w:left w:val="nil"/>
              <w:bottom w:val="single" w:sz="4" w:space="0" w:color="auto"/>
              <w:right w:val="single" w:sz="4" w:space="0" w:color="auto"/>
            </w:tcBorders>
            <w:shd w:val="clear" w:color="auto" w:fill="auto"/>
            <w:noWrap/>
            <w:vAlign w:val="center"/>
            <w:hideMark/>
          </w:tcPr>
          <w:p w:rsidR="002405E0" w:rsidRPr="00E44AE2" w:rsidRDefault="002405E0" w:rsidP="00380AF6">
            <w:pPr>
              <w:jc w:val="center"/>
            </w:pPr>
            <w:r w:rsidRPr="00E44AE2">
              <w:t>7 751,7</w:t>
            </w:r>
          </w:p>
        </w:tc>
      </w:tr>
      <w:tr w:rsidR="002405E0" w:rsidRPr="00E44AE2" w:rsidTr="00B30748">
        <w:trPr>
          <w:trHeight w:val="98"/>
        </w:trPr>
        <w:tc>
          <w:tcPr>
            <w:tcW w:w="3484" w:type="pct"/>
            <w:tcBorders>
              <w:top w:val="nil"/>
              <w:left w:val="single" w:sz="4" w:space="0" w:color="auto"/>
              <w:bottom w:val="single" w:sz="4" w:space="0" w:color="auto"/>
              <w:right w:val="single" w:sz="4" w:space="0" w:color="auto"/>
            </w:tcBorders>
            <w:shd w:val="clear" w:color="auto" w:fill="auto"/>
            <w:vAlign w:val="center"/>
            <w:hideMark/>
          </w:tcPr>
          <w:p w:rsidR="002405E0" w:rsidRPr="00E44AE2" w:rsidRDefault="002405E0" w:rsidP="002405E0">
            <w:pPr>
              <w:jc w:val="right"/>
              <w:rPr>
                <w:b/>
              </w:rPr>
            </w:pPr>
            <w:r w:rsidRPr="00E44AE2">
              <w:rPr>
                <w:b/>
              </w:rPr>
              <w:t>ВСЕГО:</w:t>
            </w:r>
          </w:p>
        </w:tc>
        <w:tc>
          <w:tcPr>
            <w:tcW w:w="1516" w:type="pct"/>
            <w:tcBorders>
              <w:top w:val="nil"/>
              <w:left w:val="nil"/>
              <w:bottom w:val="single" w:sz="4" w:space="0" w:color="auto"/>
              <w:right w:val="single" w:sz="4" w:space="0" w:color="auto"/>
            </w:tcBorders>
            <w:shd w:val="clear" w:color="auto" w:fill="auto"/>
            <w:noWrap/>
            <w:vAlign w:val="center"/>
            <w:hideMark/>
          </w:tcPr>
          <w:p w:rsidR="002405E0" w:rsidRPr="00E44AE2" w:rsidRDefault="002405E0" w:rsidP="00380AF6">
            <w:pPr>
              <w:jc w:val="center"/>
              <w:rPr>
                <w:b/>
              </w:rPr>
            </w:pPr>
            <w:r w:rsidRPr="00E44AE2">
              <w:rPr>
                <w:b/>
              </w:rPr>
              <w:t>9 943,0</w:t>
            </w:r>
          </w:p>
        </w:tc>
      </w:tr>
    </w:tbl>
    <w:p w:rsidR="002405E0" w:rsidRPr="00E44AE2" w:rsidRDefault="002405E0" w:rsidP="008B3C37">
      <w:pPr>
        <w:spacing w:before="240"/>
        <w:ind w:firstLine="709"/>
        <w:jc w:val="both"/>
        <w:rPr>
          <w:sz w:val="26"/>
          <w:szCs w:val="26"/>
        </w:rPr>
      </w:pPr>
      <w:r w:rsidRPr="00E44AE2">
        <w:rPr>
          <w:sz w:val="26"/>
          <w:szCs w:val="26"/>
        </w:rPr>
        <w:t xml:space="preserve">Всего на территории города в 1 полугодии 2018 года пассажиропоток общественного транспорта составил 9 943,0 тыс. человек, в том числе МУП «НПОПАТ» 7 751,7 тыс. человек (78% от общего пассажиропотока). </w:t>
      </w:r>
    </w:p>
    <w:p w:rsidR="002405E0" w:rsidRPr="00E44AE2" w:rsidRDefault="002405E0" w:rsidP="002405E0">
      <w:pPr>
        <w:ind w:firstLine="709"/>
        <w:jc w:val="both"/>
        <w:rPr>
          <w:sz w:val="26"/>
          <w:szCs w:val="26"/>
        </w:rPr>
      </w:pPr>
      <w:r w:rsidRPr="00E44AE2">
        <w:rPr>
          <w:sz w:val="26"/>
          <w:szCs w:val="26"/>
        </w:rPr>
        <w:t>По состоянию на 01.07.2018 года на балансе МУП «НПОПАТ» состоит                     249 автобусов, из них 99 имеют 100% износ. Для работы по плану пассажирских перевозок используется 189 автобусов. Плановое количество автобусов на маршрутах составляет – 145 единиц.</w:t>
      </w:r>
    </w:p>
    <w:p w:rsidR="002405E0" w:rsidRPr="00E44AE2" w:rsidRDefault="002405E0" w:rsidP="00B30748">
      <w:pPr>
        <w:spacing w:before="240"/>
        <w:jc w:val="right"/>
        <w:rPr>
          <w:sz w:val="26"/>
          <w:szCs w:val="26"/>
        </w:rPr>
      </w:pPr>
      <w:r w:rsidRPr="00E44AE2">
        <w:rPr>
          <w:sz w:val="26"/>
          <w:szCs w:val="26"/>
        </w:rPr>
        <w:t>Таблица</w:t>
      </w:r>
      <w:r w:rsidR="00D336FA" w:rsidRPr="00E44AE2">
        <w:rPr>
          <w:sz w:val="26"/>
          <w:szCs w:val="26"/>
        </w:rPr>
        <w:t xml:space="preserve"> 76</w:t>
      </w:r>
    </w:p>
    <w:p w:rsidR="002405E0" w:rsidRPr="00E44AE2" w:rsidRDefault="002405E0" w:rsidP="00E340F7">
      <w:pPr>
        <w:spacing w:after="120"/>
        <w:jc w:val="center"/>
        <w:rPr>
          <w:b/>
          <w:sz w:val="26"/>
          <w:szCs w:val="26"/>
        </w:rPr>
      </w:pPr>
      <w:r w:rsidRPr="00E44AE2">
        <w:rPr>
          <w:b/>
          <w:sz w:val="26"/>
          <w:szCs w:val="26"/>
        </w:rPr>
        <w:t>Характеристика пассажирских перевозок МУП «НПОПАТ»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2"/>
        <w:gridCol w:w="1864"/>
        <w:gridCol w:w="1720"/>
      </w:tblGrid>
      <w:tr w:rsidR="002405E0" w:rsidRPr="00E44AE2" w:rsidTr="00B30748">
        <w:trPr>
          <w:trHeight w:val="70"/>
          <w:tblHeader/>
        </w:trPr>
        <w:tc>
          <w:tcPr>
            <w:tcW w:w="3083" w:type="pct"/>
            <w:vAlign w:val="center"/>
          </w:tcPr>
          <w:p w:rsidR="002405E0" w:rsidRPr="00E44AE2" w:rsidRDefault="002405E0" w:rsidP="008B3C37">
            <w:pPr>
              <w:jc w:val="center"/>
              <w:rPr>
                <w:b/>
              </w:rPr>
            </w:pPr>
            <w:r w:rsidRPr="00E44AE2">
              <w:rPr>
                <w:b/>
              </w:rPr>
              <w:t>Наименование показателей</w:t>
            </w:r>
          </w:p>
        </w:tc>
        <w:tc>
          <w:tcPr>
            <w:tcW w:w="997" w:type="pct"/>
            <w:vAlign w:val="center"/>
          </w:tcPr>
          <w:p w:rsidR="002405E0" w:rsidRPr="00E44AE2" w:rsidRDefault="002405E0" w:rsidP="008B3C37">
            <w:pPr>
              <w:jc w:val="center"/>
              <w:rPr>
                <w:b/>
              </w:rPr>
            </w:pPr>
            <w:r w:rsidRPr="00E44AE2">
              <w:rPr>
                <w:b/>
              </w:rPr>
              <w:t>Ед. измерения</w:t>
            </w:r>
          </w:p>
        </w:tc>
        <w:tc>
          <w:tcPr>
            <w:tcW w:w="920" w:type="pct"/>
            <w:vAlign w:val="center"/>
          </w:tcPr>
          <w:p w:rsidR="002405E0" w:rsidRPr="00E44AE2" w:rsidRDefault="002405E0" w:rsidP="008B3C37">
            <w:pPr>
              <w:jc w:val="center"/>
              <w:rPr>
                <w:b/>
              </w:rPr>
            </w:pPr>
            <w:r w:rsidRPr="00E44AE2">
              <w:rPr>
                <w:b/>
              </w:rPr>
              <w:t>На 01.07.2018</w:t>
            </w:r>
          </w:p>
        </w:tc>
      </w:tr>
      <w:tr w:rsidR="002405E0" w:rsidRPr="00E44AE2" w:rsidTr="00B30748">
        <w:trPr>
          <w:trHeight w:val="70"/>
        </w:trPr>
        <w:tc>
          <w:tcPr>
            <w:tcW w:w="3083" w:type="pct"/>
            <w:vAlign w:val="center"/>
          </w:tcPr>
          <w:p w:rsidR="002405E0" w:rsidRPr="00E44AE2" w:rsidRDefault="002405E0" w:rsidP="00380AF6">
            <w:pPr>
              <w:autoSpaceDE w:val="0"/>
              <w:autoSpaceDN w:val="0"/>
              <w:adjustRightInd w:val="0"/>
            </w:pPr>
            <w:r w:rsidRPr="00E44AE2">
              <w:t>Протяженность автобусных маршрутов</w:t>
            </w:r>
          </w:p>
        </w:tc>
        <w:tc>
          <w:tcPr>
            <w:tcW w:w="997" w:type="pct"/>
            <w:vAlign w:val="center"/>
          </w:tcPr>
          <w:p w:rsidR="002405E0" w:rsidRPr="00E44AE2" w:rsidRDefault="002405E0" w:rsidP="00380AF6">
            <w:pPr>
              <w:jc w:val="center"/>
            </w:pPr>
            <w:r w:rsidRPr="00E44AE2">
              <w:t>км</w:t>
            </w:r>
          </w:p>
        </w:tc>
        <w:tc>
          <w:tcPr>
            <w:tcW w:w="920" w:type="pct"/>
            <w:vAlign w:val="center"/>
          </w:tcPr>
          <w:p w:rsidR="002405E0" w:rsidRPr="00E44AE2" w:rsidRDefault="002405E0" w:rsidP="00380AF6">
            <w:pPr>
              <w:jc w:val="center"/>
            </w:pPr>
            <w:r w:rsidRPr="00E44AE2">
              <w:t>319,4</w:t>
            </w:r>
          </w:p>
        </w:tc>
      </w:tr>
      <w:tr w:rsidR="002405E0" w:rsidRPr="00E44AE2" w:rsidTr="00B30748">
        <w:trPr>
          <w:trHeight w:val="70"/>
        </w:trPr>
        <w:tc>
          <w:tcPr>
            <w:tcW w:w="3083" w:type="pct"/>
            <w:vAlign w:val="center"/>
          </w:tcPr>
          <w:p w:rsidR="002405E0" w:rsidRPr="00E44AE2" w:rsidRDefault="002405E0" w:rsidP="00380AF6">
            <w:r w:rsidRPr="00E44AE2">
              <w:t>Число автобусных маршрутов</w:t>
            </w:r>
          </w:p>
        </w:tc>
        <w:tc>
          <w:tcPr>
            <w:tcW w:w="997" w:type="pct"/>
            <w:vAlign w:val="center"/>
          </w:tcPr>
          <w:p w:rsidR="002405E0" w:rsidRPr="00E44AE2" w:rsidRDefault="002405E0" w:rsidP="00380AF6">
            <w:pPr>
              <w:jc w:val="center"/>
            </w:pPr>
            <w:r w:rsidRPr="00E44AE2">
              <w:t>ед.</w:t>
            </w:r>
          </w:p>
        </w:tc>
        <w:tc>
          <w:tcPr>
            <w:tcW w:w="920" w:type="pct"/>
            <w:vAlign w:val="center"/>
          </w:tcPr>
          <w:p w:rsidR="002405E0" w:rsidRPr="00E44AE2" w:rsidRDefault="002405E0" w:rsidP="00380AF6">
            <w:pPr>
              <w:jc w:val="center"/>
            </w:pPr>
            <w:r w:rsidRPr="00E44AE2">
              <w:t>18</w:t>
            </w:r>
          </w:p>
        </w:tc>
      </w:tr>
      <w:tr w:rsidR="002405E0" w:rsidRPr="00E44AE2" w:rsidTr="00B30748">
        <w:trPr>
          <w:trHeight w:val="277"/>
        </w:trPr>
        <w:tc>
          <w:tcPr>
            <w:tcW w:w="3083" w:type="pct"/>
            <w:vAlign w:val="center"/>
          </w:tcPr>
          <w:p w:rsidR="002405E0" w:rsidRPr="00E44AE2" w:rsidRDefault="002405E0" w:rsidP="00380AF6">
            <w:r w:rsidRPr="00E44AE2">
              <w:t>Среднее расстояние между автобусными остановками</w:t>
            </w:r>
          </w:p>
        </w:tc>
        <w:tc>
          <w:tcPr>
            <w:tcW w:w="997" w:type="pct"/>
            <w:vAlign w:val="center"/>
          </w:tcPr>
          <w:p w:rsidR="002405E0" w:rsidRPr="00E44AE2" w:rsidRDefault="002405E0" w:rsidP="00380AF6">
            <w:pPr>
              <w:jc w:val="center"/>
            </w:pPr>
            <w:r w:rsidRPr="00E44AE2">
              <w:t>м</w:t>
            </w:r>
          </w:p>
        </w:tc>
        <w:tc>
          <w:tcPr>
            <w:tcW w:w="920" w:type="pct"/>
            <w:vAlign w:val="center"/>
          </w:tcPr>
          <w:p w:rsidR="002405E0" w:rsidRPr="00E44AE2" w:rsidRDefault="002405E0" w:rsidP="00380AF6">
            <w:pPr>
              <w:jc w:val="center"/>
            </w:pPr>
            <w:r w:rsidRPr="00E44AE2">
              <w:t>350 - 450</w:t>
            </w:r>
          </w:p>
        </w:tc>
      </w:tr>
    </w:tbl>
    <w:p w:rsidR="007A408D" w:rsidRPr="00E44AE2" w:rsidRDefault="007A408D" w:rsidP="007A408D">
      <w:pPr>
        <w:ind w:firstLine="709"/>
        <w:jc w:val="both"/>
        <w:rPr>
          <w:sz w:val="26"/>
          <w:szCs w:val="26"/>
        </w:rPr>
      </w:pPr>
      <w:bookmarkStart w:id="119" w:name="_Toc136926213"/>
      <w:bookmarkStart w:id="120" w:name="_Toc225833542"/>
      <w:bookmarkEnd w:id="115"/>
    </w:p>
    <w:p w:rsidR="00266638" w:rsidRPr="00E44AE2" w:rsidRDefault="00266638" w:rsidP="00D1072B">
      <w:pPr>
        <w:pStyle w:val="1"/>
        <w:numPr>
          <w:ilvl w:val="0"/>
          <w:numId w:val="11"/>
        </w:numPr>
        <w:tabs>
          <w:tab w:val="left" w:pos="426"/>
        </w:tabs>
        <w:spacing w:before="240" w:after="240"/>
        <w:ind w:left="0" w:firstLine="0"/>
        <w:jc w:val="center"/>
      </w:pPr>
      <w:bookmarkStart w:id="121" w:name="_Toc523232273"/>
      <w:r w:rsidRPr="00E44AE2">
        <w:t>Благоустройство территории</w:t>
      </w:r>
      <w:bookmarkEnd w:id="119"/>
      <w:bookmarkEnd w:id="120"/>
      <w:bookmarkEnd w:id="121"/>
      <w:r w:rsidR="0047489A" w:rsidRPr="00E44AE2">
        <w:t xml:space="preserve"> </w:t>
      </w:r>
    </w:p>
    <w:p w:rsidR="00D1072B" w:rsidRPr="00E44AE2" w:rsidRDefault="00D1072B" w:rsidP="00D1072B">
      <w:pPr>
        <w:autoSpaceDE w:val="0"/>
        <w:autoSpaceDN w:val="0"/>
        <w:adjustRightInd w:val="0"/>
        <w:ind w:firstLine="708"/>
        <w:jc w:val="both"/>
        <w:rPr>
          <w:sz w:val="26"/>
          <w:szCs w:val="26"/>
        </w:rPr>
      </w:pPr>
      <w:bookmarkStart w:id="122" w:name="_Toc31099681"/>
      <w:bookmarkStart w:id="123" w:name="_Toc37824110"/>
      <w:bookmarkEnd w:id="116"/>
      <w:r w:rsidRPr="00E44AE2">
        <w:rPr>
          <w:sz w:val="26"/>
          <w:szCs w:val="26"/>
        </w:rPr>
        <w:t>По состоянию на 01 июля 2018 на территории расположены следующие объекты благоустройства:</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скверы – 8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места массового отдыха – 4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 xml:space="preserve">площади – 6 шт.; </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проезды – 62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переходные лестницы, виадуки – 68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общественно-деловые зоны – 12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детские игровые и спортивные площадки – 111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площадки для выгула и дрессировки собак – 3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бульвары – 1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автобусный павильон – 1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озеро Городское;</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памятник культурного наследия –1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мемориальный комплекс – 1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lastRenderedPageBreak/>
        <w:t>скульптуры – 2 шт.;</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иные объекты благоустройства – 14 шт. (выездные знаки, кладбище, зоны отдыха и пр.).</w:t>
      </w:r>
    </w:p>
    <w:p w:rsidR="00D1072B" w:rsidRPr="00E44AE2" w:rsidRDefault="00D1072B" w:rsidP="00D1072B">
      <w:pPr>
        <w:autoSpaceDE w:val="0"/>
        <w:autoSpaceDN w:val="0"/>
        <w:adjustRightInd w:val="0"/>
        <w:spacing w:before="240"/>
        <w:ind w:firstLine="709"/>
        <w:jc w:val="both"/>
        <w:rPr>
          <w:sz w:val="26"/>
          <w:szCs w:val="26"/>
        </w:rPr>
      </w:pPr>
      <w:r w:rsidRPr="00E44AE2">
        <w:rPr>
          <w:sz w:val="26"/>
          <w:szCs w:val="26"/>
        </w:rPr>
        <w:t>В рамках реализации мероприятий по благоустройству территории по всем источникам финансирования запланировано 244 478,2 тыс. руб. из них:</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за счет средств местного бюджета – 224 024,4 тыс. руб.;</w:t>
      </w:r>
    </w:p>
    <w:p w:rsidR="00D1072B" w:rsidRPr="00E44AE2" w:rsidRDefault="00D1072B" w:rsidP="00D1072B">
      <w:pPr>
        <w:numPr>
          <w:ilvl w:val="0"/>
          <w:numId w:val="49"/>
        </w:numPr>
        <w:tabs>
          <w:tab w:val="left" w:pos="284"/>
          <w:tab w:val="left" w:pos="993"/>
        </w:tabs>
        <w:autoSpaceDE w:val="0"/>
        <w:autoSpaceDN w:val="0"/>
        <w:adjustRightInd w:val="0"/>
        <w:ind w:left="0" w:firstLine="709"/>
        <w:jc w:val="both"/>
        <w:rPr>
          <w:sz w:val="26"/>
          <w:szCs w:val="26"/>
        </w:rPr>
      </w:pPr>
      <w:r w:rsidRPr="00E44AE2">
        <w:rPr>
          <w:sz w:val="26"/>
          <w:szCs w:val="26"/>
        </w:rPr>
        <w:t xml:space="preserve">за счет средств краевого бюджета – 20 453,8 тыс. руб. </w:t>
      </w:r>
    </w:p>
    <w:p w:rsidR="00D1072B" w:rsidRPr="00E44AE2" w:rsidRDefault="00D1072B" w:rsidP="00D1072B">
      <w:pPr>
        <w:autoSpaceDE w:val="0"/>
        <w:autoSpaceDN w:val="0"/>
        <w:adjustRightInd w:val="0"/>
        <w:ind w:firstLine="709"/>
        <w:jc w:val="both"/>
        <w:rPr>
          <w:sz w:val="26"/>
          <w:szCs w:val="26"/>
        </w:rPr>
      </w:pPr>
      <w:r w:rsidRPr="00E44AE2">
        <w:rPr>
          <w:sz w:val="26"/>
          <w:szCs w:val="26"/>
        </w:rPr>
        <w:t>По итогам 1 полугодия 2018 года фактическое исполнение составило 19 392,3 тыс. руб. (7,9% от плана), в том числе:</w:t>
      </w:r>
    </w:p>
    <w:p w:rsidR="00D1072B" w:rsidRPr="00E44AE2" w:rsidRDefault="00D1072B" w:rsidP="00D1072B">
      <w:pPr>
        <w:pStyle w:val="aff4"/>
        <w:numPr>
          <w:ilvl w:val="0"/>
          <w:numId w:val="47"/>
        </w:numPr>
        <w:tabs>
          <w:tab w:val="left" w:pos="284"/>
          <w:tab w:val="left" w:pos="993"/>
        </w:tabs>
        <w:ind w:left="0" w:firstLine="709"/>
        <w:jc w:val="both"/>
        <w:rPr>
          <w:rFonts w:ascii="Times New Roman" w:hAnsi="Times New Roman"/>
          <w:b/>
          <w:sz w:val="26"/>
          <w:szCs w:val="26"/>
        </w:rPr>
      </w:pPr>
      <w:r w:rsidRPr="00E44AE2">
        <w:rPr>
          <w:rFonts w:ascii="Times New Roman" w:hAnsi="Times New Roman"/>
          <w:b/>
          <w:sz w:val="26"/>
          <w:szCs w:val="26"/>
        </w:rPr>
        <w:t>Содержание объектов внешнего благоустройства на сумму 15 001,8 тыс. руб. (41,8% от плана в 35 928,3 тыс. руб.).</w:t>
      </w:r>
    </w:p>
    <w:p w:rsidR="00D1072B" w:rsidRPr="00E44AE2" w:rsidRDefault="00D1072B" w:rsidP="00D1072B">
      <w:pPr>
        <w:pStyle w:val="aff4"/>
        <w:ind w:firstLine="709"/>
        <w:jc w:val="both"/>
        <w:rPr>
          <w:rFonts w:ascii="Times New Roman" w:hAnsi="Times New Roman"/>
          <w:sz w:val="26"/>
          <w:szCs w:val="26"/>
        </w:rPr>
      </w:pPr>
      <w:r w:rsidRPr="00E44AE2">
        <w:rPr>
          <w:rFonts w:ascii="Times New Roman" w:hAnsi="Times New Roman"/>
          <w:sz w:val="26"/>
          <w:szCs w:val="26"/>
        </w:rPr>
        <w:t>В рамках реализации мероприятий по содержанию объектов внешнего благоустройства оказаны следующие основные виды услуг:</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содержание объектов в зимний и летний период (вывоз снега, мусора, уборка территорий, техническое обслуживание и т.п.);</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обслуживание наружного освещения объектов внешнего благоустройства;</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видеонаблюдение за объектами внешнего благоустройства;</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поставка электроэнергии на опоры наружного освещения на объекты;</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демонтаж и монтаж памятных досок.</w:t>
      </w:r>
    </w:p>
    <w:p w:rsidR="00D1072B" w:rsidRPr="00E44AE2" w:rsidRDefault="00D1072B" w:rsidP="00D1072B">
      <w:pPr>
        <w:pStyle w:val="aff4"/>
        <w:ind w:firstLine="709"/>
        <w:jc w:val="both"/>
        <w:rPr>
          <w:rFonts w:ascii="Times New Roman" w:hAnsi="Times New Roman"/>
          <w:sz w:val="26"/>
          <w:szCs w:val="26"/>
        </w:rPr>
      </w:pPr>
    </w:p>
    <w:p w:rsidR="00D1072B" w:rsidRPr="00E44AE2" w:rsidRDefault="00D1072B" w:rsidP="00D1072B">
      <w:pPr>
        <w:pStyle w:val="aff4"/>
        <w:numPr>
          <w:ilvl w:val="0"/>
          <w:numId w:val="47"/>
        </w:numPr>
        <w:tabs>
          <w:tab w:val="left" w:pos="284"/>
          <w:tab w:val="left" w:pos="993"/>
        </w:tabs>
        <w:ind w:left="0" w:firstLine="709"/>
        <w:jc w:val="both"/>
        <w:rPr>
          <w:rFonts w:ascii="Times New Roman" w:hAnsi="Times New Roman"/>
          <w:b/>
          <w:sz w:val="26"/>
          <w:szCs w:val="26"/>
        </w:rPr>
      </w:pPr>
      <w:r w:rsidRPr="00E44AE2">
        <w:rPr>
          <w:rFonts w:ascii="Times New Roman" w:hAnsi="Times New Roman"/>
          <w:b/>
          <w:sz w:val="26"/>
          <w:szCs w:val="26"/>
        </w:rPr>
        <w:t>Мероприятия по благоустройству и озеленению на сумму 4 390,5 тыс. руб. (2,1% от плана в 208 299,9 тыс. руб.).</w:t>
      </w:r>
    </w:p>
    <w:p w:rsidR="00D1072B" w:rsidRPr="00E44AE2" w:rsidRDefault="00D1072B" w:rsidP="00D1072B">
      <w:pPr>
        <w:pStyle w:val="afff2"/>
        <w:tabs>
          <w:tab w:val="left" w:pos="1134"/>
        </w:tabs>
        <w:ind w:left="0" w:firstLine="709"/>
        <w:jc w:val="both"/>
        <w:rPr>
          <w:sz w:val="26"/>
          <w:szCs w:val="26"/>
        </w:rPr>
      </w:pPr>
      <w:r w:rsidRPr="00E44AE2">
        <w:rPr>
          <w:bCs/>
          <w:sz w:val="26"/>
          <w:szCs w:val="26"/>
        </w:rPr>
        <w:t xml:space="preserve">С целью благоустройства территории города </w:t>
      </w:r>
      <w:r w:rsidRPr="00E44AE2">
        <w:rPr>
          <w:sz w:val="26"/>
          <w:szCs w:val="26"/>
        </w:rPr>
        <w:t>выполнены следующие мероприятия:</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поставка хозяйственного инвентаря (49,5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изготовление печатной продукции, табличек, вывесок (88,4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поставка искусственных цветов (285,4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изготовление конструкции наглядной агитации (2,4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отлов и содержание безнадзорных животных (2 707,3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уборка территорий, прилегающих к селитебным зонам районов, ликвидация несанкционированных мест размещения отходов производства и потребления (930,8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 xml:space="preserve">разработка проектно-сметной документации на выполнение работ по благоустройству города в районах Центральный, </w:t>
      </w:r>
      <w:proofErr w:type="spellStart"/>
      <w:r w:rsidRPr="00E44AE2">
        <w:rPr>
          <w:sz w:val="26"/>
          <w:szCs w:val="26"/>
        </w:rPr>
        <w:t>Талнах</w:t>
      </w:r>
      <w:proofErr w:type="spellEnd"/>
      <w:r w:rsidRPr="00E44AE2">
        <w:rPr>
          <w:sz w:val="26"/>
          <w:szCs w:val="26"/>
        </w:rPr>
        <w:t xml:space="preserve">, </w:t>
      </w:r>
      <w:proofErr w:type="spellStart"/>
      <w:r w:rsidRPr="00E44AE2">
        <w:rPr>
          <w:sz w:val="26"/>
          <w:szCs w:val="26"/>
        </w:rPr>
        <w:t>Кайеркан</w:t>
      </w:r>
      <w:proofErr w:type="spellEnd"/>
      <w:r w:rsidRPr="00E44AE2">
        <w:rPr>
          <w:sz w:val="26"/>
          <w:szCs w:val="26"/>
        </w:rPr>
        <w:t xml:space="preserve"> (150,0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ремонт объектов благоустройства (161,6 тыс. руб.);</w:t>
      </w:r>
    </w:p>
    <w:p w:rsidR="00D1072B" w:rsidRPr="00E44AE2" w:rsidRDefault="00D1072B" w:rsidP="00D1072B">
      <w:pPr>
        <w:pStyle w:val="afff2"/>
        <w:numPr>
          <w:ilvl w:val="0"/>
          <w:numId w:val="48"/>
        </w:numPr>
        <w:tabs>
          <w:tab w:val="left" w:pos="993"/>
          <w:tab w:val="left" w:pos="1701"/>
        </w:tabs>
        <w:ind w:left="0" w:firstLine="709"/>
        <w:jc w:val="both"/>
        <w:rPr>
          <w:sz w:val="26"/>
          <w:szCs w:val="26"/>
        </w:rPr>
      </w:pPr>
      <w:r w:rsidRPr="00E44AE2">
        <w:rPr>
          <w:sz w:val="26"/>
          <w:szCs w:val="26"/>
        </w:rPr>
        <w:t>прочие мероприятия (15,1 тыс. руб.).</w:t>
      </w:r>
    </w:p>
    <w:p w:rsidR="00D1072B" w:rsidRPr="00E44AE2" w:rsidRDefault="00D1072B" w:rsidP="00D1072B">
      <w:pPr>
        <w:autoSpaceDE w:val="0"/>
        <w:autoSpaceDN w:val="0"/>
        <w:spacing w:before="240"/>
        <w:ind w:firstLine="709"/>
        <w:jc w:val="both"/>
        <w:rPr>
          <w:sz w:val="26"/>
          <w:szCs w:val="26"/>
        </w:rPr>
      </w:pPr>
      <w:r w:rsidRPr="00E44AE2">
        <w:rPr>
          <w:sz w:val="26"/>
          <w:szCs w:val="26"/>
        </w:rPr>
        <w:t>В соответствии с государственной политикой, одним из приоритетов которой является формирование благоприятной среды жизнедеятельности населения, продолжается реализация муниципальной программы «Формирование современной городской среды» на 2018-2022 годы».</w:t>
      </w:r>
    </w:p>
    <w:p w:rsidR="00D1072B" w:rsidRPr="00E44AE2" w:rsidRDefault="00D1072B" w:rsidP="00D1072B">
      <w:pPr>
        <w:pStyle w:val="ConsPlusNonformat"/>
        <w:ind w:firstLine="708"/>
        <w:jc w:val="both"/>
        <w:rPr>
          <w:rFonts w:ascii="Times New Roman" w:hAnsi="Times New Roman" w:cs="Times New Roman"/>
          <w:sz w:val="26"/>
          <w:szCs w:val="26"/>
        </w:rPr>
      </w:pPr>
      <w:r w:rsidRPr="00E44AE2">
        <w:rPr>
          <w:rFonts w:ascii="Times New Roman" w:hAnsi="Times New Roman" w:cs="Times New Roman"/>
          <w:sz w:val="26"/>
          <w:szCs w:val="26"/>
        </w:rPr>
        <w:t>Ее уникальность заключается в непосредственном участии граждан в формировании перечня объектов, подлежащих благоустройству. Принять участие в отборе могли все желающие, направив заявление по отбору общественных территорий, подлежащих благоустройству в адрес Управления городского хозяйства Администрации города Норильска.</w:t>
      </w:r>
    </w:p>
    <w:p w:rsidR="00D1072B" w:rsidRPr="00E44AE2" w:rsidRDefault="00D1072B" w:rsidP="00D1072B">
      <w:pPr>
        <w:pStyle w:val="afff2"/>
        <w:tabs>
          <w:tab w:val="left" w:pos="1134"/>
        </w:tabs>
        <w:ind w:left="0" w:firstLine="709"/>
        <w:jc w:val="both"/>
        <w:rPr>
          <w:sz w:val="26"/>
          <w:szCs w:val="26"/>
        </w:rPr>
      </w:pPr>
      <w:r w:rsidRPr="00E44AE2">
        <w:rPr>
          <w:sz w:val="26"/>
          <w:szCs w:val="26"/>
        </w:rPr>
        <w:lastRenderedPageBreak/>
        <w:t>Наиболее приоритетные площадки были определены по итогам общественного опроса, который проводился в день выборов Президента Российской Федерации – 18 марта 2018 года.</w:t>
      </w:r>
    </w:p>
    <w:p w:rsidR="00D1072B" w:rsidRPr="00E44AE2" w:rsidRDefault="00D1072B" w:rsidP="00D1072B">
      <w:pPr>
        <w:ind w:firstLine="708"/>
        <w:jc w:val="both"/>
        <w:rPr>
          <w:sz w:val="26"/>
          <w:szCs w:val="26"/>
        </w:rPr>
      </w:pPr>
      <w:r w:rsidRPr="00E44AE2">
        <w:rPr>
          <w:sz w:val="26"/>
          <w:szCs w:val="26"/>
        </w:rPr>
        <w:t>В состав муниципальной программы включено два основных мероприятия:</w:t>
      </w:r>
    </w:p>
    <w:p w:rsidR="00D1072B" w:rsidRPr="00E44AE2" w:rsidRDefault="00D1072B" w:rsidP="00D1072B">
      <w:pPr>
        <w:tabs>
          <w:tab w:val="left" w:pos="1134"/>
        </w:tabs>
        <w:ind w:firstLine="709"/>
        <w:jc w:val="both"/>
        <w:rPr>
          <w:sz w:val="26"/>
          <w:szCs w:val="26"/>
        </w:rPr>
      </w:pPr>
      <w:r w:rsidRPr="00E44AE2">
        <w:rPr>
          <w:sz w:val="26"/>
          <w:szCs w:val="26"/>
        </w:rPr>
        <w:t>– благоустройство дворовых территорий многоквартирных домов;</w:t>
      </w:r>
    </w:p>
    <w:p w:rsidR="00D1072B" w:rsidRPr="00E44AE2" w:rsidRDefault="00D1072B" w:rsidP="00D1072B">
      <w:pPr>
        <w:ind w:firstLine="709"/>
        <w:jc w:val="both"/>
        <w:rPr>
          <w:sz w:val="26"/>
          <w:szCs w:val="26"/>
        </w:rPr>
      </w:pPr>
      <w:r w:rsidRPr="00E44AE2">
        <w:rPr>
          <w:sz w:val="26"/>
          <w:szCs w:val="26"/>
        </w:rPr>
        <w:t>– благоустройство общественных территорий (обустройство места отдыха в районе ул. Озерная, 15а).</w:t>
      </w:r>
    </w:p>
    <w:p w:rsidR="00D1072B" w:rsidRPr="00E44AE2" w:rsidRDefault="00D1072B" w:rsidP="00D1072B">
      <w:pPr>
        <w:pStyle w:val="afff2"/>
        <w:tabs>
          <w:tab w:val="left" w:pos="993"/>
          <w:tab w:val="left" w:pos="1701"/>
        </w:tabs>
        <w:spacing w:before="240"/>
        <w:ind w:left="0" w:firstLine="709"/>
        <w:jc w:val="both"/>
        <w:rPr>
          <w:sz w:val="26"/>
          <w:szCs w:val="26"/>
        </w:rPr>
      </w:pPr>
      <w:r w:rsidRPr="00E44AE2">
        <w:rPr>
          <w:sz w:val="26"/>
          <w:szCs w:val="26"/>
        </w:rPr>
        <w:t>Стоит отметить, что в отчетном периоде продолжились работы по реализации масштабного проекта по благоустройству набережной, прилегающей к озеру «Долгое». На площади размером более 13 тысяч квадратных метров обустроены пешеходные дорожки, уложен искусственный газон, установлены скамейки, фонари и различные арт-объекты, для детей установлена игровая площадка. Дальнейшие работы, запланированные на этот год – устройство бетонных дорожек, монтаж ограждения. Они будут выполняться после празднования юбилея Норильска.</w:t>
      </w:r>
    </w:p>
    <w:p w:rsidR="007A408D" w:rsidRPr="00E44AE2" w:rsidRDefault="007A408D" w:rsidP="00D1072B">
      <w:pPr>
        <w:pStyle w:val="afff2"/>
        <w:tabs>
          <w:tab w:val="left" w:pos="993"/>
          <w:tab w:val="left" w:pos="1701"/>
        </w:tabs>
        <w:spacing w:before="240"/>
        <w:ind w:left="0" w:firstLine="709"/>
        <w:jc w:val="both"/>
        <w:rPr>
          <w:sz w:val="26"/>
          <w:szCs w:val="26"/>
        </w:rPr>
      </w:pPr>
    </w:p>
    <w:p w:rsidR="009311D3" w:rsidRPr="00E44AE2" w:rsidRDefault="006B73CF" w:rsidP="00273720">
      <w:pPr>
        <w:pStyle w:val="1"/>
        <w:numPr>
          <w:ilvl w:val="0"/>
          <w:numId w:val="11"/>
        </w:numPr>
        <w:tabs>
          <w:tab w:val="left" w:pos="426"/>
        </w:tabs>
        <w:spacing w:before="240" w:after="240"/>
        <w:ind w:left="0" w:firstLine="0"/>
        <w:jc w:val="center"/>
      </w:pPr>
      <w:bookmarkStart w:id="124" w:name="_Toc523232274"/>
      <w:r w:rsidRPr="00E44AE2">
        <w:t>Охрана окружающей среды</w:t>
      </w:r>
      <w:bookmarkEnd w:id="124"/>
    </w:p>
    <w:p w:rsidR="00273720" w:rsidRPr="00E44AE2" w:rsidRDefault="00273720" w:rsidP="00273720">
      <w:pPr>
        <w:pStyle w:val="a8"/>
        <w:ind w:firstLine="709"/>
        <w:rPr>
          <w:sz w:val="26"/>
          <w:szCs w:val="26"/>
        </w:rPr>
      </w:pPr>
      <w:r w:rsidRPr="00E44AE2">
        <w:rPr>
          <w:sz w:val="26"/>
          <w:szCs w:val="26"/>
        </w:rPr>
        <w:t>Наиболее значимой экологической проблемой города является загрязнение атмосферного воздуха, что обусловлено расположением на территории крупных промышленных объектов.</w:t>
      </w:r>
    </w:p>
    <w:p w:rsidR="00273720" w:rsidRPr="00E44AE2" w:rsidRDefault="00273720" w:rsidP="00273720">
      <w:pPr>
        <w:pStyle w:val="a8"/>
        <w:ind w:firstLine="709"/>
        <w:rPr>
          <w:sz w:val="26"/>
          <w:szCs w:val="26"/>
        </w:rPr>
      </w:pPr>
      <w:r w:rsidRPr="00E44AE2">
        <w:rPr>
          <w:sz w:val="26"/>
          <w:szCs w:val="26"/>
        </w:rPr>
        <w:t>Состояние атмосферного воздуха определяется, главным образом, объемами выбросов предприятиями и подразделениями ЗФ ПАО «ГМК «Норильский никель», а также метеорологическими и климатогеографическими особенностями территории.</w:t>
      </w:r>
    </w:p>
    <w:p w:rsidR="00273720" w:rsidRPr="00E44AE2" w:rsidRDefault="00273720" w:rsidP="00273720">
      <w:pPr>
        <w:pStyle w:val="afff2"/>
        <w:ind w:left="0" w:firstLine="709"/>
        <w:jc w:val="both"/>
        <w:rPr>
          <w:sz w:val="26"/>
          <w:szCs w:val="26"/>
        </w:rPr>
      </w:pPr>
      <w:r w:rsidRPr="00E44AE2">
        <w:rPr>
          <w:sz w:val="26"/>
          <w:szCs w:val="26"/>
        </w:rPr>
        <w:t xml:space="preserve">Согласно информации о результатах лабораторных исследований качества атмосферного воздуха селитебной (жилой) зоны </w:t>
      </w:r>
      <w:r w:rsidRPr="00E44AE2">
        <w:rPr>
          <w:sz w:val="26"/>
          <w:szCs w:val="26"/>
          <w:shd w:val="clear" w:color="auto" w:fill="FFFFFF"/>
        </w:rPr>
        <w:t>управлением Федеральной службы по надзору в сфере защиты прав потребителей и благополучия человека по Красноярскому краю, в Норильске</w:t>
      </w:r>
      <w:r w:rsidRPr="00E44AE2">
        <w:rPr>
          <w:sz w:val="26"/>
          <w:szCs w:val="26"/>
        </w:rPr>
        <w:t xml:space="preserve"> за 6 месяцев 2018 года произведен отбор: </w:t>
      </w:r>
    </w:p>
    <w:p w:rsidR="00273720" w:rsidRPr="00E44AE2" w:rsidRDefault="00273720" w:rsidP="00273720">
      <w:pPr>
        <w:pStyle w:val="afff2"/>
        <w:numPr>
          <w:ilvl w:val="0"/>
          <w:numId w:val="50"/>
        </w:numPr>
        <w:tabs>
          <w:tab w:val="left" w:pos="993"/>
        </w:tabs>
        <w:ind w:left="0" w:firstLine="709"/>
        <w:jc w:val="both"/>
        <w:rPr>
          <w:sz w:val="26"/>
          <w:szCs w:val="26"/>
        </w:rPr>
      </w:pPr>
      <w:r w:rsidRPr="00E44AE2">
        <w:rPr>
          <w:sz w:val="26"/>
          <w:szCs w:val="26"/>
        </w:rPr>
        <w:t>310 проб диоксида серы, превышение предельно-допустимых концентраций (далее – ПДК) составило в 9,4%;</w:t>
      </w:r>
    </w:p>
    <w:p w:rsidR="00273720" w:rsidRPr="00E44AE2" w:rsidRDefault="00273720" w:rsidP="00273720">
      <w:pPr>
        <w:pStyle w:val="afff2"/>
        <w:numPr>
          <w:ilvl w:val="0"/>
          <w:numId w:val="50"/>
        </w:numPr>
        <w:tabs>
          <w:tab w:val="left" w:pos="993"/>
        </w:tabs>
        <w:ind w:left="0" w:firstLine="709"/>
        <w:jc w:val="both"/>
        <w:rPr>
          <w:sz w:val="26"/>
          <w:szCs w:val="26"/>
        </w:rPr>
      </w:pPr>
      <w:r w:rsidRPr="00E44AE2">
        <w:rPr>
          <w:sz w:val="26"/>
          <w:szCs w:val="26"/>
        </w:rPr>
        <w:t>242 пробы на содержание оксида меди, превышение ПДК не выявлено;</w:t>
      </w:r>
    </w:p>
    <w:p w:rsidR="00273720" w:rsidRPr="00E44AE2" w:rsidRDefault="00273720" w:rsidP="00273720">
      <w:pPr>
        <w:pStyle w:val="afff2"/>
        <w:numPr>
          <w:ilvl w:val="0"/>
          <w:numId w:val="50"/>
        </w:numPr>
        <w:tabs>
          <w:tab w:val="left" w:pos="993"/>
        </w:tabs>
        <w:ind w:left="0" w:firstLine="709"/>
        <w:jc w:val="both"/>
        <w:rPr>
          <w:sz w:val="26"/>
          <w:szCs w:val="26"/>
        </w:rPr>
      </w:pPr>
      <w:r w:rsidRPr="00E44AE2">
        <w:rPr>
          <w:sz w:val="26"/>
          <w:szCs w:val="26"/>
        </w:rPr>
        <w:t>242 пробы на содержание аэрозолей металлов никеля, превышение ПДК отмечено в 0,8%.</w:t>
      </w:r>
    </w:p>
    <w:p w:rsidR="00273720" w:rsidRPr="00E44AE2" w:rsidRDefault="00273720" w:rsidP="00B30748">
      <w:pPr>
        <w:spacing w:before="240"/>
        <w:jc w:val="right"/>
        <w:rPr>
          <w:sz w:val="26"/>
          <w:szCs w:val="26"/>
        </w:rPr>
      </w:pPr>
      <w:r w:rsidRPr="00E44AE2">
        <w:rPr>
          <w:sz w:val="26"/>
          <w:szCs w:val="26"/>
        </w:rPr>
        <w:t>Таблица</w:t>
      </w:r>
      <w:r w:rsidR="00D336FA" w:rsidRPr="00E44AE2">
        <w:rPr>
          <w:sz w:val="26"/>
          <w:szCs w:val="26"/>
        </w:rPr>
        <w:t xml:space="preserve"> 77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993"/>
        <w:gridCol w:w="1279"/>
        <w:gridCol w:w="1277"/>
        <w:gridCol w:w="1136"/>
        <w:gridCol w:w="1279"/>
        <w:gridCol w:w="1258"/>
      </w:tblGrid>
      <w:tr w:rsidR="00273720" w:rsidRPr="00E44AE2" w:rsidTr="00B30748">
        <w:trPr>
          <w:trHeight w:val="414"/>
        </w:trPr>
        <w:tc>
          <w:tcPr>
            <w:tcW w:w="1137" w:type="pct"/>
            <w:vMerge w:val="restart"/>
            <w:vAlign w:val="center"/>
          </w:tcPr>
          <w:p w:rsidR="0096356C" w:rsidRPr="00E44AE2" w:rsidRDefault="00273720" w:rsidP="00F1658F">
            <w:pPr>
              <w:tabs>
                <w:tab w:val="left" w:pos="7665"/>
              </w:tabs>
              <w:jc w:val="center"/>
              <w:rPr>
                <w:b/>
                <w:sz w:val="20"/>
                <w:szCs w:val="20"/>
              </w:rPr>
            </w:pPr>
            <w:r w:rsidRPr="00E44AE2">
              <w:rPr>
                <w:b/>
                <w:sz w:val="20"/>
                <w:szCs w:val="20"/>
              </w:rPr>
              <w:t xml:space="preserve">Наименование </w:t>
            </w:r>
          </w:p>
          <w:p w:rsidR="0096356C" w:rsidRPr="00E44AE2" w:rsidRDefault="00273720" w:rsidP="00F1658F">
            <w:pPr>
              <w:tabs>
                <w:tab w:val="left" w:pos="7665"/>
              </w:tabs>
              <w:jc w:val="center"/>
              <w:rPr>
                <w:b/>
                <w:sz w:val="20"/>
                <w:szCs w:val="20"/>
              </w:rPr>
            </w:pPr>
            <w:r w:rsidRPr="00E44AE2">
              <w:rPr>
                <w:b/>
                <w:sz w:val="20"/>
                <w:szCs w:val="20"/>
              </w:rPr>
              <w:t xml:space="preserve">загрязняющих </w:t>
            </w:r>
          </w:p>
          <w:p w:rsidR="00273720" w:rsidRPr="00E44AE2" w:rsidRDefault="00273720" w:rsidP="00F1658F">
            <w:pPr>
              <w:tabs>
                <w:tab w:val="left" w:pos="7665"/>
              </w:tabs>
              <w:jc w:val="center"/>
              <w:rPr>
                <w:b/>
                <w:sz w:val="20"/>
                <w:szCs w:val="20"/>
              </w:rPr>
            </w:pPr>
            <w:r w:rsidRPr="00E44AE2">
              <w:rPr>
                <w:b/>
                <w:sz w:val="20"/>
                <w:szCs w:val="20"/>
              </w:rPr>
              <w:t>веществ</w:t>
            </w:r>
          </w:p>
        </w:tc>
        <w:tc>
          <w:tcPr>
            <w:tcW w:w="1898" w:type="pct"/>
            <w:gridSpan w:val="3"/>
            <w:tcBorders>
              <w:bottom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Отчетный период</w:t>
            </w:r>
          </w:p>
        </w:tc>
        <w:tc>
          <w:tcPr>
            <w:tcW w:w="1965" w:type="pct"/>
            <w:gridSpan w:val="3"/>
            <w:tcBorders>
              <w:bottom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Сопоставимый период прошлого года</w:t>
            </w:r>
          </w:p>
        </w:tc>
      </w:tr>
      <w:tr w:rsidR="00273720" w:rsidRPr="00E44AE2" w:rsidTr="00B30748">
        <w:trPr>
          <w:trHeight w:val="906"/>
        </w:trPr>
        <w:tc>
          <w:tcPr>
            <w:tcW w:w="1137" w:type="pct"/>
            <w:vMerge/>
            <w:vAlign w:val="center"/>
          </w:tcPr>
          <w:p w:rsidR="00273720" w:rsidRPr="00E44AE2" w:rsidRDefault="00273720" w:rsidP="00F1658F">
            <w:pPr>
              <w:tabs>
                <w:tab w:val="left" w:pos="7665"/>
              </w:tabs>
              <w:jc w:val="center"/>
              <w:rPr>
                <w:b/>
                <w:sz w:val="20"/>
                <w:szCs w:val="20"/>
              </w:rPr>
            </w:pPr>
          </w:p>
        </w:tc>
        <w:tc>
          <w:tcPr>
            <w:tcW w:w="531"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Общее кол-во проб</w:t>
            </w:r>
          </w:p>
        </w:tc>
        <w:tc>
          <w:tcPr>
            <w:tcW w:w="684"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Кол-во проб с превышением норм</w:t>
            </w:r>
          </w:p>
        </w:tc>
        <w:tc>
          <w:tcPr>
            <w:tcW w:w="683"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Кол-во проб с превышением норм, (%)</w:t>
            </w:r>
          </w:p>
        </w:tc>
        <w:tc>
          <w:tcPr>
            <w:tcW w:w="608"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Общее кол-во проб</w:t>
            </w:r>
          </w:p>
        </w:tc>
        <w:tc>
          <w:tcPr>
            <w:tcW w:w="684"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Кол-во проб с превышением норм</w:t>
            </w:r>
          </w:p>
        </w:tc>
        <w:tc>
          <w:tcPr>
            <w:tcW w:w="674" w:type="pct"/>
            <w:tcBorders>
              <w:top w:val="single" w:sz="4" w:space="0" w:color="auto"/>
            </w:tcBorders>
            <w:vAlign w:val="center"/>
          </w:tcPr>
          <w:p w:rsidR="00273720" w:rsidRPr="00E44AE2" w:rsidRDefault="00273720" w:rsidP="00F1658F">
            <w:pPr>
              <w:tabs>
                <w:tab w:val="left" w:pos="7665"/>
              </w:tabs>
              <w:jc w:val="center"/>
              <w:rPr>
                <w:b/>
                <w:sz w:val="20"/>
                <w:szCs w:val="20"/>
              </w:rPr>
            </w:pPr>
            <w:r w:rsidRPr="00E44AE2">
              <w:rPr>
                <w:b/>
                <w:sz w:val="20"/>
                <w:szCs w:val="20"/>
              </w:rPr>
              <w:t>Кол-во проб с превышением норм, (%)</w:t>
            </w:r>
          </w:p>
        </w:tc>
      </w:tr>
      <w:tr w:rsidR="00273720" w:rsidRPr="00E44AE2" w:rsidTr="00B30748">
        <w:trPr>
          <w:trHeight w:val="245"/>
        </w:trPr>
        <w:tc>
          <w:tcPr>
            <w:tcW w:w="1137" w:type="pct"/>
            <w:shd w:val="clear" w:color="auto" w:fill="auto"/>
            <w:vAlign w:val="center"/>
          </w:tcPr>
          <w:p w:rsidR="00273720" w:rsidRPr="00E44AE2" w:rsidRDefault="00273720" w:rsidP="00F1658F">
            <w:pPr>
              <w:tabs>
                <w:tab w:val="left" w:pos="7665"/>
              </w:tabs>
              <w:jc w:val="center"/>
              <w:rPr>
                <w:sz w:val="20"/>
                <w:szCs w:val="20"/>
              </w:rPr>
            </w:pPr>
            <w:r w:rsidRPr="00E44AE2">
              <w:rPr>
                <w:sz w:val="20"/>
                <w:szCs w:val="20"/>
              </w:rPr>
              <w:t>Диоксид серы</w:t>
            </w:r>
          </w:p>
        </w:tc>
        <w:tc>
          <w:tcPr>
            <w:tcW w:w="531" w:type="pct"/>
            <w:vAlign w:val="center"/>
          </w:tcPr>
          <w:p w:rsidR="00273720" w:rsidRPr="00E44AE2" w:rsidRDefault="00273720" w:rsidP="00F1658F">
            <w:pPr>
              <w:tabs>
                <w:tab w:val="left" w:pos="7665"/>
              </w:tabs>
              <w:jc w:val="center"/>
              <w:rPr>
                <w:sz w:val="20"/>
                <w:szCs w:val="20"/>
              </w:rPr>
            </w:pPr>
            <w:r w:rsidRPr="00E44AE2">
              <w:rPr>
                <w:sz w:val="20"/>
                <w:szCs w:val="20"/>
              </w:rPr>
              <w:t>310</w:t>
            </w:r>
          </w:p>
        </w:tc>
        <w:tc>
          <w:tcPr>
            <w:tcW w:w="684" w:type="pct"/>
            <w:vAlign w:val="center"/>
          </w:tcPr>
          <w:p w:rsidR="00273720" w:rsidRPr="00E44AE2" w:rsidRDefault="00273720" w:rsidP="00F1658F">
            <w:pPr>
              <w:tabs>
                <w:tab w:val="left" w:pos="7665"/>
              </w:tabs>
              <w:jc w:val="center"/>
              <w:rPr>
                <w:sz w:val="20"/>
                <w:szCs w:val="20"/>
              </w:rPr>
            </w:pPr>
            <w:r w:rsidRPr="00E44AE2">
              <w:rPr>
                <w:sz w:val="20"/>
                <w:szCs w:val="20"/>
              </w:rPr>
              <w:t>29</w:t>
            </w:r>
          </w:p>
        </w:tc>
        <w:tc>
          <w:tcPr>
            <w:tcW w:w="683" w:type="pct"/>
            <w:shd w:val="clear" w:color="auto" w:fill="auto"/>
            <w:vAlign w:val="center"/>
          </w:tcPr>
          <w:p w:rsidR="00273720" w:rsidRPr="00E44AE2" w:rsidRDefault="00273720" w:rsidP="00F1658F">
            <w:pPr>
              <w:tabs>
                <w:tab w:val="left" w:pos="7665"/>
              </w:tabs>
              <w:jc w:val="center"/>
              <w:rPr>
                <w:i/>
                <w:sz w:val="20"/>
                <w:szCs w:val="20"/>
              </w:rPr>
            </w:pPr>
            <w:r w:rsidRPr="00E44AE2">
              <w:rPr>
                <w:i/>
                <w:sz w:val="20"/>
                <w:szCs w:val="20"/>
              </w:rPr>
              <w:t>9,4</w:t>
            </w:r>
          </w:p>
        </w:tc>
        <w:tc>
          <w:tcPr>
            <w:tcW w:w="608" w:type="pct"/>
            <w:vAlign w:val="center"/>
          </w:tcPr>
          <w:p w:rsidR="00273720" w:rsidRPr="00E44AE2" w:rsidRDefault="00273720" w:rsidP="00F1658F">
            <w:pPr>
              <w:jc w:val="center"/>
              <w:rPr>
                <w:sz w:val="20"/>
                <w:szCs w:val="20"/>
              </w:rPr>
            </w:pPr>
            <w:r w:rsidRPr="00E44AE2">
              <w:rPr>
                <w:sz w:val="20"/>
                <w:szCs w:val="20"/>
              </w:rPr>
              <w:t>316</w:t>
            </w:r>
          </w:p>
        </w:tc>
        <w:tc>
          <w:tcPr>
            <w:tcW w:w="684" w:type="pct"/>
            <w:vAlign w:val="center"/>
          </w:tcPr>
          <w:p w:rsidR="00273720" w:rsidRPr="00E44AE2" w:rsidRDefault="00273720" w:rsidP="00F1658F">
            <w:pPr>
              <w:jc w:val="center"/>
              <w:rPr>
                <w:sz w:val="20"/>
                <w:szCs w:val="20"/>
              </w:rPr>
            </w:pPr>
            <w:r w:rsidRPr="00E44AE2">
              <w:rPr>
                <w:sz w:val="20"/>
                <w:szCs w:val="20"/>
              </w:rPr>
              <w:t>22</w:t>
            </w:r>
          </w:p>
        </w:tc>
        <w:tc>
          <w:tcPr>
            <w:tcW w:w="674" w:type="pct"/>
            <w:shd w:val="clear" w:color="auto" w:fill="auto"/>
            <w:vAlign w:val="center"/>
          </w:tcPr>
          <w:p w:rsidR="00273720" w:rsidRPr="00E44AE2" w:rsidRDefault="00273720" w:rsidP="00F1658F">
            <w:pPr>
              <w:jc w:val="center"/>
              <w:rPr>
                <w:i/>
                <w:sz w:val="20"/>
                <w:szCs w:val="20"/>
              </w:rPr>
            </w:pPr>
            <w:r w:rsidRPr="00E44AE2">
              <w:rPr>
                <w:i/>
                <w:sz w:val="20"/>
                <w:szCs w:val="20"/>
              </w:rPr>
              <w:t>7,0</w:t>
            </w:r>
          </w:p>
        </w:tc>
      </w:tr>
      <w:tr w:rsidR="00273720" w:rsidRPr="00E44AE2" w:rsidTr="00B30748">
        <w:trPr>
          <w:trHeight w:val="262"/>
        </w:trPr>
        <w:tc>
          <w:tcPr>
            <w:tcW w:w="1137" w:type="pct"/>
            <w:shd w:val="clear" w:color="auto" w:fill="auto"/>
            <w:vAlign w:val="center"/>
          </w:tcPr>
          <w:p w:rsidR="00273720" w:rsidRPr="00E44AE2" w:rsidRDefault="00273720" w:rsidP="00F1658F">
            <w:pPr>
              <w:tabs>
                <w:tab w:val="left" w:pos="7665"/>
              </w:tabs>
              <w:jc w:val="center"/>
              <w:rPr>
                <w:sz w:val="20"/>
                <w:szCs w:val="20"/>
              </w:rPr>
            </w:pPr>
            <w:r w:rsidRPr="00E44AE2">
              <w:rPr>
                <w:sz w:val="20"/>
                <w:szCs w:val="20"/>
              </w:rPr>
              <w:t>Оксид меди</w:t>
            </w:r>
          </w:p>
        </w:tc>
        <w:tc>
          <w:tcPr>
            <w:tcW w:w="531" w:type="pct"/>
            <w:vAlign w:val="center"/>
          </w:tcPr>
          <w:p w:rsidR="00273720" w:rsidRPr="00E44AE2" w:rsidRDefault="00273720" w:rsidP="00F1658F">
            <w:pPr>
              <w:tabs>
                <w:tab w:val="left" w:pos="7665"/>
              </w:tabs>
              <w:jc w:val="center"/>
              <w:rPr>
                <w:sz w:val="20"/>
                <w:szCs w:val="20"/>
              </w:rPr>
            </w:pPr>
            <w:r w:rsidRPr="00E44AE2">
              <w:rPr>
                <w:sz w:val="20"/>
                <w:szCs w:val="20"/>
              </w:rPr>
              <w:t>242</w:t>
            </w:r>
          </w:p>
        </w:tc>
        <w:tc>
          <w:tcPr>
            <w:tcW w:w="684" w:type="pct"/>
            <w:vAlign w:val="center"/>
          </w:tcPr>
          <w:p w:rsidR="00273720" w:rsidRPr="00E44AE2" w:rsidRDefault="00273720" w:rsidP="00F1658F">
            <w:pPr>
              <w:tabs>
                <w:tab w:val="left" w:pos="7665"/>
              </w:tabs>
              <w:jc w:val="center"/>
              <w:rPr>
                <w:sz w:val="20"/>
                <w:szCs w:val="20"/>
              </w:rPr>
            </w:pPr>
            <w:r w:rsidRPr="00E44AE2">
              <w:rPr>
                <w:sz w:val="20"/>
                <w:szCs w:val="20"/>
              </w:rPr>
              <w:t>0</w:t>
            </w:r>
          </w:p>
        </w:tc>
        <w:tc>
          <w:tcPr>
            <w:tcW w:w="683" w:type="pct"/>
            <w:shd w:val="clear" w:color="auto" w:fill="auto"/>
            <w:vAlign w:val="center"/>
          </w:tcPr>
          <w:p w:rsidR="00273720" w:rsidRPr="00E44AE2" w:rsidRDefault="00273720" w:rsidP="00F1658F">
            <w:pPr>
              <w:tabs>
                <w:tab w:val="left" w:pos="7665"/>
              </w:tabs>
              <w:jc w:val="center"/>
              <w:rPr>
                <w:i/>
                <w:sz w:val="20"/>
                <w:szCs w:val="20"/>
              </w:rPr>
            </w:pPr>
            <w:r w:rsidRPr="00E44AE2">
              <w:rPr>
                <w:i/>
                <w:sz w:val="20"/>
                <w:szCs w:val="20"/>
              </w:rPr>
              <w:t>0,0</w:t>
            </w:r>
          </w:p>
        </w:tc>
        <w:tc>
          <w:tcPr>
            <w:tcW w:w="608" w:type="pct"/>
            <w:vAlign w:val="center"/>
          </w:tcPr>
          <w:p w:rsidR="00273720" w:rsidRPr="00E44AE2" w:rsidRDefault="00273720" w:rsidP="00F1658F">
            <w:pPr>
              <w:jc w:val="center"/>
              <w:rPr>
                <w:sz w:val="20"/>
                <w:szCs w:val="20"/>
              </w:rPr>
            </w:pPr>
            <w:r w:rsidRPr="00E44AE2">
              <w:rPr>
                <w:sz w:val="20"/>
                <w:szCs w:val="20"/>
              </w:rPr>
              <w:t>242</w:t>
            </w:r>
          </w:p>
        </w:tc>
        <w:tc>
          <w:tcPr>
            <w:tcW w:w="684" w:type="pct"/>
            <w:vAlign w:val="center"/>
          </w:tcPr>
          <w:p w:rsidR="00273720" w:rsidRPr="00E44AE2" w:rsidRDefault="00273720" w:rsidP="00F1658F">
            <w:pPr>
              <w:jc w:val="center"/>
              <w:rPr>
                <w:sz w:val="20"/>
                <w:szCs w:val="20"/>
              </w:rPr>
            </w:pPr>
            <w:r w:rsidRPr="00E44AE2">
              <w:rPr>
                <w:sz w:val="20"/>
                <w:szCs w:val="20"/>
              </w:rPr>
              <w:t>147</w:t>
            </w:r>
          </w:p>
        </w:tc>
        <w:tc>
          <w:tcPr>
            <w:tcW w:w="674" w:type="pct"/>
            <w:shd w:val="clear" w:color="auto" w:fill="auto"/>
            <w:vAlign w:val="center"/>
          </w:tcPr>
          <w:p w:rsidR="00273720" w:rsidRPr="00E44AE2" w:rsidRDefault="00273720" w:rsidP="00F1658F">
            <w:pPr>
              <w:jc w:val="center"/>
              <w:rPr>
                <w:i/>
                <w:sz w:val="20"/>
                <w:szCs w:val="20"/>
              </w:rPr>
            </w:pPr>
            <w:r w:rsidRPr="00E44AE2">
              <w:rPr>
                <w:i/>
                <w:sz w:val="20"/>
                <w:szCs w:val="20"/>
              </w:rPr>
              <w:t>60,7</w:t>
            </w:r>
          </w:p>
        </w:tc>
      </w:tr>
      <w:tr w:rsidR="00273720" w:rsidRPr="00E44AE2" w:rsidTr="00B30748">
        <w:trPr>
          <w:trHeight w:val="188"/>
        </w:trPr>
        <w:tc>
          <w:tcPr>
            <w:tcW w:w="1137" w:type="pct"/>
            <w:shd w:val="clear" w:color="auto" w:fill="auto"/>
            <w:vAlign w:val="center"/>
          </w:tcPr>
          <w:p w:rsidR="00273720" w:rsidRPr="00E44AE2" w:rsidRDefault="00273720" w:rsidP="00F1658F">
            <w:pPr>
              <w:tabs>
                <w:tab w:val="left" w:pos="7665"/>
              </w:tabs>
              <w:jc w:val="center"/>
              <w:rPr>
                <w:sz w:val="20"/>
                <w:szCs w:val="20"/>
              </w:rPr>
            </w:pPr>
            <w:r w:rsidRPr="00E44AE2">
              <w:rPr>
                <w:sz w:val="20"/>
                <w:szCs w:val="20"/>
              </w:rPr>
              <w:t>Оксид никеля</w:t>
            </w:r>
          </w:p>
        </w:tc>
        <w:tc>
          <w:tcPr>
            <w:tcW w:w="531" w:type="pct"/>
            <w:vAlign w:val="center"/>
          </w:tcPr>
          <w:p w:rsidR="00273720" w:rsidRPr="00E44AE2" w:rsidRDefault="00273720" w:rsidP="00F1658F">
            <w:pPr>
              <w:tabs>
                <w:tab w:val="left" w:pos="7665"/>
              </w:tabs>
              <w:jc w:val="center"/>
              <w:rPr>
                <w:sz w:val="20"/>
                <w:szCs w:val="20"/>
              </w:rPr>
            </w:pPr>
            <w:r w:rsidRPr="00E44AE2">
              <w:rPr>
                <w:sz w:val="20"/>
                <w:szCs w:val="20"/>
              </w:rPr>
              <w:t>242</w:t>
            </w:r>
          </w:p>
        </w:tc>
        <w:tc>
          <w:tcPr>
            <w:tcW w:w="684" w:type="pct"/>
            <w:vAlign w:val="center"/>
          </w:tcPr>
          <w:p w:rsidR="00273720" w:rsidRPr="00E44AE2" w:rsidRDefault="00273720" w:rsidP="00F1658F">
            <w:pPr>
              <w:tabs>
                <w:tab w:val="left" w:pos="7665"/>
              </w:tabs>
              <w:jc w:val="center"/>
              <w:rPr>
                <w:sz w:val="20"/>
                <w:szCs w:val="20"/>
              </w:rPr>
            </w:pPr>
            <w:r w:rsidRPr="00E44AE2">
              <w:rPr>
                <w:sz w:val="20"/>
                <w:szCs w:val="20"/>
              </w:rPr>
              <w:t>2</w:t>
            </w:r>
          </w:p>
        </w:tc>
        <w:tc>
          <w:tcPr>
            <w:tcW w:w="683" w:type="pct"/>
            <w:shd w:val="clear" w:color="auto" w:fill="auto"/>
            <w:vAlign w:val="center"/>
          </w:tcPr>
          <w:p w:rsidR="00273720" w:rsidRPr="00E44AE2" w:rsidRDefault="00273720" w:rsidP="00F1658F">
            <w:pPr>
              <w:tabs>
                <w:tab w:val="left" w:pos="7665"/>
              </w:tabs>
              <w:jc w:val="center"/>
              <w:rPr>
                <w:i/>
                <w:sz w:val="20"/>
                <w:szCs w:val="20"/>
              </w:rPr>
            </w:pPr>
            <w:r w:rsidRPr="00E44AE2">
              <w:rPr>
                <w:i/>
                <w:sz w:val="20"/>
                <w:szCs w:val="20"/>
              </w:rPr>
              <w:t>0,8</w:t>
            </w:r>
          </w:p>
        </w:tc>
        <w:tc>
          <w:tcPr>
            <w:tcW w:w="608" w:type="pct"/>
            <w:vAlign w:val="center"/>
          </w:tcPr>
          <w:p w:rsidR="00273720" w:rsidRPr="00E44AE2" w:rsidRDefault="00273720" w:rsidP="00F1658F">
            <w:pPr>
              <w:jc w:val="center"/>
              <w:rPr>
                <w:sz w:val="20"/>
                <w:szCs w:val="20"/>
              </w:rPr>
            </w:pPr>
            <w:r w:rsidRPr="00E44AE2">
              <w:rPr>
                <w:sz w:val="20"/>
                <w:szCs w:val="20"/>
              </w:rPr>
              <w:t>242</w:t>
            </w:r>
          </w:p>
        </w:tc>
        <w:tc>
          <w:tcPr>
            <w:tcW w:w="684" w:type="pct"/>
            <w:vAlign w:val="center"/>
          </w:tcPr>
          <w:p w:rsidR="00273720" w:rsidRPr="00E44AE2" w:rsidRDefault="00273720" w:rsidP="00F1658F">
            <w:pPr>
              <w:jc w:val="center"/>
              <w:rPr>
                <w:sz w:val="20"/>
                <w:szCs w:val="20"/>
              </w:rPr>
            </w:pPr>
            <w:r w:rsidRPr="00E44AE2">
              <w:rPr>
                <w:sz w:val="20"/>
                <w:szCs w:val="20"/>
              </w:rPr>
              <w:t>111</w:t>
            </w:r>
          </w:p>
        </w:tc>
        <w:tc>
          <w:tcPr>
            <w:tcW w:w="674" w:type="pct"/>
            <w:shd w:val="clear" w:color="auto" w:fill="auto"/>
            <w:vAlign w:val="center"/>
          </w:tcPr>
          <w:p w:rsidR="00273720" w:rsidRPr="00E44AE2" w:rsidRDefault="00273720" w:rsidP="00F1658F">
            <w:pPr>
              <w:jc w:val="center"/>
              <w:rPr>
                <w:i/>
                <w:sz w:val="20"/>
                <w:szCs w:val="20"/>
              </w:rPr>
            </w:pPr>
            <w:r w:rsidRPr="00E44AE2">
              <w:rPr>
                <w:i/>
                <w:sz w:val="20"/>
                <w:szCs w:val="20"/>
              </w:rPr>
              <w:t>45,9</w:t>
            </w:r>
          </w:p>
        </w:tc>
      </w:tr>
    </w:tbl>
    <w:p w:rsidR="00273720" w:rsidRPr="00E44AE2" w:rsidRDefault="00273720" w:rsidP="00273720">
      <w:pPr>
        <w:pStyle w:val="afff2"/>
        <w:tabs>
          <w:tab w:val="left" w:pos="1134"/>
        </w:tabs>
        <w:autoSpaceDE w:val="0"/>
        <w:autoSpaceDN w:val="0"/>
        <w:adjustRightInd w:val="0"/>
        <w:spacing w:before="240"/>
        <w:ind w:left="0" w:firstLine="709"/>
        <w:jc w:val="both"/>
        <w:rPr>
          <w:sz w:val="26"/>
          <w:szCs w:val="26"/>
        </w:rPr>
      </w:pPr>
      <w:r w:rsidRPr="00E44AE2">
        <w:rPr>
          <w:sz w:val="26"/>
          <w:szCs w:val="26"/>
        </w:rPr>
        <w:t xml:space="preserve">В настоящее время решением руководства </w:t>
      </w:r>
      <w:proofErr w:type="spellStart"/>
      <w:r w:rsidRPr="00E44AE2">
        <w:rPr>
          <w:sz w:val="26"/>
          <w:szCs w:val="26"/>
        </w:rPr>
        <w:t>Норникеля</w:t>
      </w:r>
      <w:proofErr w:type="spellEnd"/>
      <w:r w:rsidRPr="00E44AE2">
        <w:rPr>
          <w:sz w:val="26"/>
          <w:szCs w:val="26"/>
        </w:rPr>
        <w:t xml:space="preserve"> с мая по август текущего года </w:t>
      </w:r>
      <w:proofErr w:type="spellStart"/>
      <w:r w:rsidRPr="00E44AE2">
        <w:rPr>
          <w:sz w:val="26"/>
          <w:szCs w:val="26"/>
        </w:rPr>
        <w:t>Надеждинский</w:t>
      </w:r>
      <w:proofErr w:type="spellEnd"/>
      <w:r w:rsidRPr="00E44AE2">
        <w:rPr>
          <w:sz w:val="26"/>
          <w:szCs w:val="26"/>
        </w:rPr>
        <w:t xml:space="preserve"> металлургический и медный заводы в период неблагоприятных метеорологических условий усиливают мероприятия, направленные на сни</w:t>
      </w:r>
      <w:r w:rsidRPr="00E44AE2">
        <w:rPr>
          <w:sz w:val="26"/>
          <w:szCs w:val="26"/>
        </w:rPr>
        <w:lastRenderedPageBreak/>
        <w:t xml:space="preserve">жение выбросов (в зависимости от введенного режима регулирования выбросов снижается нагрузка на плавильный агрегат и уменьшается подача серосодержащего сырья, также возможна полная остановка плавильных агрегатов до восьми часов). Передвижная экологическая лаборатория Заполярного филиала Компании на постоянной основе осуществляет производственный контроль: отбирает пробы атмосферного воздуха, анализирует их и при превышении ПДК передает информацию на предприятие, где вводится ограничительный режим. </w:t>
      </w:r>
    </w:p>
    <w:p w:rsidR="00273720" w:rsidRPr="00E44AE2" w:rsidRDefault="00273720" w:rsidP="00273720">
      <w:pPr>
        <w:pStyle w:val="afff2"/>
        <w:tabs>
          <w:tab w:val="left" w:pos="1134"/>
        </w:tabs>
        <w:autoSpaceDE w:val="0"/>
        <w:autoSpaceDN w:val="0"/>
        <w:adjustRightInd w:val="0"/>
        <w:ind w:left="0" w:firstLine="709"/>
        <w:jc w:val="both"/>
        <w:rPr>
          <w:sz w:val="26"/>
          <w:szCs w:val="26"/>
        </w:rPr>
      </w:pPr>
      <w:r w:rsidRPr="00E44AE2">
        <w:rPr>
          <w:sz w:val="26"/>
          <w:szCs w:val="26"/>
        </w:rPr>
        <w:t xml:space="preserve">Также, в последние годы Заполярный филиал тесно сотрудничает с Росгидрометом, что позволяет раз в сутки получать прогноз о наступлении неблагоприятных метеорологических условий и возможном загрязнении атмосферного воздуха. </w:t>
      </w:r>
    </w:p>
    <w:p w:rsidR="00273720" w:rsidRPr="00E44AE2" w:rsidRDefault="00273720" w:rsidP="00273720">
      <w:pPr>
        <w:pStyle w:val="afff2"/>
        <w:tabs>
          <w:tab w:val="left" w:pos="1134"/>
        </w:tabs>
        <w:autoSpaceDE w:val="0"/>
        <w:autoSpaceDN w:val="0"/>
        <w:adjustRightInd w:val="0"/>
        <w:ind w:left="0" w:firstLine="709"/>
        <w:jc w:val="both"/>
        <w:rPr>
          <w:sz w:val="26"/>
          <w:szCs w:val="26"/>
        </w:rPr>
      </w:pPr>
      <w:r w:rsidRPr="00E44AE2">
        <w:rPr>
          <w:sz w:val="26"/>
          <w:szCs w:val="26"/>
        </w:rPr>
        <w:t xml:space="preserve">В целях сокращения негативного воздействия предприятий на окружающую среду градообразующее предприятие провело экологическую акцию, приуроченную к Всемирному дню охраны окружающей среды, которая состоялась 3 июня. На 60 минут были приостановлены плавильные цеха </w:t>
      </w:r>
      <w:proofErr w:type="spellStart"/>
      <w:r w:rsidRPr="00E44AE2">
        <w:rPr>
          <w:sz w:val="26"/>
          <w:szCs w:val="26"/>
        </w:rPr>
        <w:t>Надеждинского</w:t>
      </w:r>
      <w:proofErr w:type="spellEnd"/>
      <w:r w:rsidRPr="00E44AE2">
        <w:rPr>
          <w:sz w:val="26"/>
          <w:szCs w:val="26"/>
        </w:rPr>
        <w:t xml:space="preserve"> металлургического завода. Один час приостановки завода снижает объем выбросов в атмосферу, а также потребление кислорода и природного газа на 105 и 21,7 тыс. квадратных метров соответственно.</w:t>
      </w:r>
    </w:p>
    <w:p w:rsidR="00273720" w:rsidRPr="00E44AE2" w:rsidRDefault="00273720" w:rsidP="00273720">
      <w:pPr>
        <w:pStyle w:val="afff2"/>
        <w:tabs>
          <w:tab w:val="left" w:pos="1134"/>
        </w:tabs>
        <w:autoSpaceDE w:val="0"/>
        <w:autoSpaceDN w:val="0"/>
        <w:adjustRightInd w:val="0"/>
        <w:ind w:left="0" w:firstLine="709"/>
        <w:jc w:val="both"/>
        <w:rPr>
          <w:sz w:val="26"/>
          <w:szCs w:val="26"/>
        </w:rPr>
      </w:pPr>
      <w:r w:rsidRPr="00E44AE2">
        <w:rPr>
          <w:sz w:val="26"/>
          <w:szCs w:val="26"/>
        </w:rPr>
        <w:t xml:space="preserve">В соответствии с производственной программой </w:t>
      </w:r>
      <w:proofErr w:type="spellStart"/>
      <w:r w:rsidRPr="00E44AE2">
        <w:rPr>
          <w:sz w:val="26"/>
          <w:szCs w:val="26"/>
        </w:rPr>
        <w:t>Норинкеля</w:t>
      </w:r>
      <w:proofErr w:type="spellEnd"/>
      <w:r w:rsidRPr="00E44AE2">
        <w:rPr>
          <w:sz w:val="26"/>
          <w:szCs w:val="26"/>
        </w:rPr>
        <w:t xml:space="preserve"> продолжается реализация природоохранных мероприятий. После закрытия никелевого завода с южной стороны Норильска не осталось источников негативного воздействия на окружающую среду. В прошлом году было реализовано мероприятие по снижению доли низовых газов, и тем самым уменьшилось влияние выбросов на город. Уже в апреле 2018 года продолжительность загрязнения диоксидом серы по сравнению с аналогичным периодом прошлого года снизилась в три раза. Итоги работы в мае также демонстрируют значительное улучшение качества атмосферного воздуха. Для расширения мониторинга введены две дополнительные точки контроля: одна из них находится в районе молокозавода, другая — в районе Зуб–горы. Всего на территории Большого Норильска действует порядка 25 постов контроля.</w:t>
      </w:r>
    </w:p>
    <w:p w:rsidR="00273720" w:rsidRPr="00E44AE2" w:rsidRDefault="00273720" w:rsidP="00273720">
      <w:pPr>
        <w:pStyle w:val="a8"/>
        <w:ind w:firstLine="709"/>
        <w:rPr>
          <w:sz w:val="26"/>
          <w:szCs w:val="26"/>
        </w:rPr>
      </w:pPr>
      <w:r w:rsidRPr="00E44AE2">
        <w:rPr>
          <w:sz w:val="26"/>
          <w:szCs w:val="26"/>
        </w:rPr>
        <w:t>Ключевым экологическим проектом «</w:t>
      </w:r>
      <w:proofErr w:type="spellStart"/>
      <w:r w:rsidRPr="00E44AE2">
        <w:rPr>
          <w:sz w:val="26"/>
          <w:szCs w:val="26"/>
        </w:rPr>
        <w:t>Норникеля</w:t>
      </w:r>
      <w:proofErr w:type="spellEnd"/>
      <w:r w:rsidRPr="00E44AE2">
        <w:rPr>
          <w:sz w:val="26"/>
          <w:szCs w:val="26"/>
        </w:rPr>
        <w:t>» является Серный проект, стоимостью порядка 2,6 млрд $, завершение которого планируется к 2023 году. Реализация проекта позволит снизить выбросы диоксида серы на 75%, до величины 337 тыс. тонн в год, что обеспечит жилой зоне Норильска стабильное экологическое благополучие даже при неблагоприятных метеорологических условиях.</w:t>
      </w:r>
    </w:p>
    <w:p w:rsidR="00273720" w:rsidRPr="00E44AE2" w:rsidRDefault="00273720" w:rsidP="00273720">
      <w:pPr>
        <w:pStyle w:val="afff2"/>
        <w:spacing w:before="240"/>
        <w:ind w:left="0" w:firstLine="714"/>
        <w:jc w:val="both"/>
        <w:rPr>
          <w:sz w:val="26"/>
          <w:szCs w:val="26"/>
        </w:rPr>
      </w:pPr>
      <w:r w:rsidRPr="00E44AE2">
        <w:rPr>
          <w:sz w:val="26"/>
          <w:szCs w:val="26"/>
        </w:rPr>
        <w:t xml:space="preserve">На территории отсутствуют </w:t>
      </w:r>
      <w:proofErr w:type="spellStart"/>
      <w:r w:rsidRPr="00E44AE2">
        <w:rPr>
          <w:sz w:val="26"/>
          <w:szCs w:val="26"/>
        </w:rPr>
        <w:t>мусоросжигающие</w:t>
      </w:r>
      <w:proofErr w:type="spellEnd"/>
      <w:r w:rsidRPr="00E44AE2">
        <w:rPr>
          <w:sz w:val="26"/>
          <w:szCs w:val="26"/>
        </w:rPr>
        <w:t xml:space="preserve"> заводы, а также перерабатывающие отходы производства. Мусор складируется на 2 свалках-полигонах отходов, расположенных:</w:t>
      </w:r>
    </w:p>
    <w:p w:rsidR="00273720" w:rsidRPr="00E44AE2" w:rsidRDefault="00273720" w:rsidP="00273720">
      <w:pPr>
        <w:pStyle w:val="afff2"/>
        <w:numPr>
          <w:ilvl w:val="0"/>
          <w:numId w:val="51"/>
        </w:numPr>
        <w:tabs>
          <w:tab w:val="left" w:pos="993"/>
        </w:tabs>
        <w:ind w:left="709" w:firstLine="0"/>
        <w:jc w:val="both"/>
        <w:rPr>
          <w:sz w:val="26"/>
          <w:szCs w:val="26"/>
        </w:rPr>
      </w:pPr>
      <w:r w:rsidRPr="00E44AE2">
        <w:rPr>
          <w:sz w:val="26"/>
          <w:szCs w:val="26"/>
        </w:rPr>
        <w:t>в Центральном районе ООО «</w:t>
      </w:r>
      <w:proofErr w:type="spellStart"/>
      <w:r w:rsidRPr="00E44AE2">
        <w:rPr>
          <w:sz w:val="26"/>
          <w:szCs w:val="26"/>
        </w:rPr>
        <w:t>Стройбытсервис</w:t>
      </w:r>
      <w:proofErr w:type="spellEnd"/>
      <w:r w:rsidRPr="00E44AE2">
        <w:rPr>
          <w:sz w:val="26"/>
          <w:szCs w:val="26"/>
        </w:rPr>
        <w:t>»;</w:t>
      </w:r>
    </w:p>
    <w:p w:rsidR="00273720" w:rsidRPr="00E44AE2" w:rsidRDefault="00273720" w:rsidP="00273720">
      <w:pPr>
        <w:pStyle w:val="afff2"/>
        <w:numPr>
          <w:ilvl w:val="0"/>
          <w:numId w:val="51"/>
        </w:numPr>
        <w:tabs>
          <w:tab w:val="left" w:pos="993"/>
        </w:tabs>
        <w:ind w:left="709" w:firstLine="0"/>
        <w:jc w:val="both"/>
        <w:rPr>
          <w:sz w:val="26"/>
          <w:szCs w:val="26"/>
        </w:rPr>
      </w:pPr>
      <w:r w:rsidRPr="00E44AE2">
        <w:rPr>
          <w:sz w:val="26"/>
          <w:szCs w:val="26"/>
        </w:rPr>
        <w:t xml:space="preserve">в районе </w:t>
      </w:r>
      <w:proofErr w:type="spellStart"/>
      <w:r w:rsidRPr="00E44AE2">
        <w:rPr>
          <w:sz w:val="26"/>
          <w:szCs w:val="26"/>
        </w:rPr>
        <w:t>Талнах</w:t>
      </w:r>
      <w:proofErr w:type="spellEnd"/>
      <w:r w:rsidRPr="00E44AE2">
        <w:rPr>
          <w:sz w:val="26"/>
          <w:szCs w:val="26"/>
        </w:rPr>
        <w:t xml:space="preserve"> ООО «Байкал-2000». </w:t>
      </w:r>
    </w:p>
    <w:p w:rsidR="00273720" w:rsidRPr="00E44AE2" w:rsidRDefault="00273720" w:rsidP="00B30748">
      <w:pPr>
        <w:spacing w:before="240"/>
        <w:jc w:val="right"/>
        <w:rPr>
          <w:sz w:val="26"/>
          <w:szCs w:val="26"/>
        </w:rPr>
      </w:pPr>
      <w:r w:rsidRPr="00E44AE2">
        <w:rPr>
          <w:sz w:val="26"/>
          <w:szCs w:val="26"/>
        </w:rPr>
        <w:t>Таблица</w:t>
      </w:r>
      <w:r w:rsidR="00D336FA" w:rsidRPr="00E44AE2">
        <w:rPr>
          <w:sz w:val="26"/>
          <w:szCs w:val="26"/>
        </w:rPr>
        <w:t xml:space="preserve"> 78</w:t>
      </w:r>
      <w:r w:rsidRPr="00E44AE2">
        <w:rPr>
          <w:sz w:val="26"/>
          <w:szCs w:val="26"/>
        </w:rPr>
        <w:t xml:space="preserve"> </w:t>
      </w:r>
    </w:p>
    <w:tbl>
      <w:tblPr>
        <w:tblW w:w="5000" w:type="pct"/>
        <w:tblCellMar>
          <w:left w:w="28" w:type="dxa"/>
          <w:right w:w="28" w:type="dxa"/>
        </w:tblCellMar>
        <w:tblLook w:val="0000" w:firstRow="0" w:lastRow="0" w:firstColumn="0" w:lastColumn="0" w:noHBand="0" w:noVBand="0"/>
      </w:tblPr>
      <w:tblGrid>
        <w:gridCol w:w="2540"/>
        <w:gridCol w:w="712"/>
        <w:gridCol w:w="1698"/>
        <w:gridCol w:w="2266"/>
        <w:gridCol w:w="2124"/>
      </w:tblGrid>
      <w:tr w:rsidR="00273720" w:rsidRPr="00E44AE2" w:rsidTr="00B30748">
        <w:trPr>
          <w:trHeight w:hRule="exact" w:val="388"/>
          <w:tblHeader/>
        </w:trPr>
        <w:tc>
          <w:tcPr>
            <w:tcW w:w="1360" w:type="pct"/>
            <w:vMerge w:val="restart"/>
            <w:tcBorders>
              <w:top w:val="single" w:sz="6" w:space="0" w:color="auto"/>
              <w:left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Наименование показателя</w:t>
            </w:r>
          </w:p>
        </w:tc>
        <w:tc>
          <w:tcPr>
            <w:tcW w:w="381" w:type="pct"/>
            <w:vMerge w:val="restart"/>
            <w:tcBorders>
              <w:top w:val="single" w:sz="6" w:space="0" w:color="auto"/>
              <w:left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Ед. изм.</w:t>
            </w:r>
          </w:p>
        </w:tc>
        <w:tc>
          <w:tcPr>
            <w:tcW w:w="909" w:type="pct"/>
            <w:vMerge w:val="restart"/>
            <w:tcBorders>
              <w:top w:val="single" w:sz="6" w:space="0" w:color="auto"/>
              <w:left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1-е полугодие</w:t>
            </w:r>
          </w:p>
          <w:p w:rsidR="00273720" w:rsidRPr="00E44AE2" w:rsidRDefault="00273720" w:rsidP="00F1658F">
            <w:pPr>
              <w:shd w:val="clear" w:color="auto" w:fill="FFFFFF"/>
              <w:jc w:val="center"/>
              <w:rPr>
                <w:b/>
                <w:spacing w:val="-1"/>
                <w:sz w:val="20"/>
                <w:szCs w:val="20"/>
              </w:rPr>
            </w:pPr>
            <w:r w:rsidRPr="00E44AE2">
              <w:rPr>
                <w:b/>
                <w:spacing w:val="-1"/>
                <w:sz w:val="20"/>
                <w:szCs w:val="20"/>
              </w:rPr>
              <w:t>2017 года</w:t>
            </w:r>
          </w:p>
        </w:tc>
        <w:tc>
          <w:tcPr>
            <w:tcW w:w="235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2018 год</w:t>
            </w:r>
          </w:p>
        </w:tc>
      </w:tr>
      <w:tr w:rsidR="00273720" w:rsidRPr="00E44AE2" w:rsidTr="00B30748">
        <w:trPr>
          <w:trHeight w:val="295"/>
          <w:tblHeader/>
        </w:trPr>
        <w:tc>
          <w:tcPr>
            <w:tcW w:w="1360" w:type="pct"/>
            <w:vMerge/>
            <w:tcBorders>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p>
        </w:tc>
        <w:tc>
          <w:tcPr>
            <w:tcW w:w="381" w:type="pct"/>
            <w:vMerge/>
            <w:tcBorders>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p>
        </w:tc>
        <w:tc>
          <w:tcPr>
            <w:tcW w:w="909" w:type="pct"/>
            <w:vMerge/>
            <w:tcBorders>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p>
        </w:tc>
        <w:tc>
          <w:tcPr>
            <w:tcW w:w="1213" w:type="pct"/>
            <w:tcBorders>
              <w:top w:val="single" w:sz="4"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Годовой план</w:t>
            </w:r>
          </w:p>
        </w:tc>
        <w:tc>
          <w:tcPr>
            <w:tcW w:w="1137" w:type="pct"/>
            <w:tcBorders>
              <w:top w:val="single" w:sz="4"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Отчетный период</w:t>
            </w:r>
          </w:p>
        </w:tc>
      </w:tr>
      <w:tr w:rsidR="00273720" w:rsidRPr="00E44AE2" w:rsidTr="00B30748">
        <w:trPr>
          <w:trHeight w:val="500"/>
        </w:trPr>
        <w:tc>
          <w:tcPr>
            <w:tcW w:w="1360" w:type="pct"/>
            <w:tcBorders>
              <w:top w:val="single" w:sz="6"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Размещено твердых коммунальных отходов</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spacing w:val="-1"/>
                <w:sz w:val="20"/>
                <w:szCs w:val="20"/>
                <w:vertAlign w:val="superscript"/>
              </w:rPr>
            </w:pPr>
            <w:r w:rsidRPr="00E44AE2">
              <w:rPr>
                <w:spacing w:val="-1"/>
                <w:sz w:val="20"/>
                <w:szCs w:val="20"/>
              </w:rPr>
              <w:t>тыс. м</w:t>
            </w:r>
            <w:r w:rsidRPr="00E44AE2">
              <w:rPr>
                <w:spacing w:val="-1"/>
                <w:sz w:val="20"/>
                <w:szCs w:val="20"/>
                <w:vertAlign w:val="superscript"/>
              </w:rPr>
              <w:t>3</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249,2</w:t>
            </w:r>
          </w:p>
        </w:tc>
        <w:tc>
          <w:tcPr>
            <w:tcW w:w="1213" w:type="pct"/>
            <w:tcBorders>
              <w:top w:val="single" w:sz="6"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486,5</w:t>
            </w:r>
          </w:p>
        </w:tc>
        <w:tc>
          <w:tcPr>
            <w:tcW w:w="1137" w:type="pct"/>
            <w:tcBorders>
              <w:top w:val="single" w:sz="6" w:space="0" w:color="auto"/>
              <w:left w:val="single" w:sz="6" w:space="0" w:color="auto"/>
              <w:bottom w:val="single" w:sz="6" w:space="0" w:color="auto"/>
              <w:right w:val="single" w:sz="6" w:space="0" w:color="auto"/>
            </w:tcBorders>
            <w:shd w:val="clear" w:color="auto" w:fill="FFFFFF"/>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231,6</w:t>
            </w:r>
          </w:p>
        </w:tc>
      </w:tr>
    </w:tbl>
    <w:p w:rsidR="00273720" w:rsidRPr="00E44AE2" w:rsidRDefault="00273720" w:rsidP="00273720">
      <w:pPr>
        <w:pStyle w:val="afff2"/>
        <w:spacing w:before="240"/>
        <w:ind w:left="0" w:firstLine="714"/>
        <w:jc w:val="both"/>
        <w:rPr>
          <w:sz w:val="26"/>
          <w:szCs w:val="26"/>
        </w:rPr>
      </w:pPr>
      <w:r w:rsidRPr="00E44AE2">
        <w:rPr>
          <w:sz w:val="26"/>
          <w:szCs w:val="26"/>
        </w:rPr>
        <w:t>За 6 месяцев 2018 года на их территориях размещено 231,6 тыс. м</w:t>
      </w:r>
      <w:r w:rsidRPr="00E44AE2">
        <w:rPr>
          <w:sz w:val="26"/>
          <w:szCs w:val="26"/>
          <w:vertAlign w:val="superscript"/>
        </w:rPr>
        <w:t>3</w:t>
      </w:r>
      <w:r w:rsidRPr="00E44AE2">
        <w:rPr>
          <w:sz w:val="26"/>
          <w:szCs w:val="26"/>
        </w:rPr>
        <w:t xml:space="preserve"> твердых коммунальных отходов, что на 17,6 тыс. м</w:t>
      </w:r>
      <w:r w:rsidRPr="00E44AE2">
        <w:rPr>
          <w:sz w:val="26"/>
          <w:szCs w:val="26"/>
          <w:vertAlign w:val="superscript"/>
        </w:rPr>
        <w:t>3</w:t>
      </w:r>
      <w:r w:rsidRPr="00E44AE2">
        <w:rPr>
          <w:sz w:val="26"/>
          <w:szCs w:val="26"/>
        </w:rPr>
        <w:t xml:space="preserve"> меньше, чем за аналогичный период 2017 года.</w:t>
      </w:r>
    </w:p>
    <w:p w:rsidR="00273720" w:rsidRPr="00E44AE2" w:rsidRDefault="00273720" w:rsidP="00B30748">
      <w:pPr>
        <w:spacing w:before="240"/>
        <w:jc w:val="right"/>
        <w:rPr>
          <w:sz w:val="26"/>
          <w:szCs w:val="26"/>
        </w:rPr>
      </w:pPr>
      <w:r w:rsidRPr="00E44AE2">
        <w:rPr>
          <w:sz w:val="26"/>
          <w:szCs w:val="26"/>
        </w:rPr>
        <w:lastRenderedPageBreak/>
        <w:t>Таблица</w:t>
      </w:r>
      <w:r w:rsidR="00D336FA" w:rsidRPr="00E44AE2">
        <w:rPr>
          <w:sz w:val="26"/>
          <w:szCs w:val="26"/>
        </w:rPr>
        <w:t xml:space="preserve"> 79</w:t>
      </w:r>
      <w:r w:rsidRPr="00E44AE2">
        <w:rPr>
          <w:sz w:val="26"/>
          <w:szCs w:val="26"/>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763"/>
        <w:gridCol w:w="1684"/>
        <w:gridCol w:w="2305"/>
        <w:gridCol w:w="2058"/>
      </w:tblGrid>
      <w:tr w:rsidR="00273720" w:rsidRPr="00E44AE2" w:rsidTr="00B30748">
        <w:trPr>
          <w:trHeight w:val="179"/>
          <w:tblHeader/>
        </w:trPr>
        <w:tc>
          <w:tcPr>
            <w:tcW w:w="1357" w:type="pct"/>
            <w:vMerge w:val="restart"/>
            <w:vAlign w:val="center"/>
          </w:tcPr>
          <w:p w:rsidR="0096356C" w:rsidRPr="00E44AE2" w:rsidRDefault="00273720" w:rsidP="00F1658F">
            <w:pPr>
              <w:jc w:val="center"/>
              <w:rPr>
                <w:b/>
                <w:sz w:val="20"/>
                <w:szCs w:val="20"/>
              </w:rPr>
            </w:pPr>
            <w:r w:rsidRPr="00E44AE2">
              <w:rPr>
                <w:b/>
                <w:sz w:val="20"/>
                <w:szCs w:val="20"/>
              </w:rPr>
              <w:t xml:space="preserve">Наименование </w:t>
            </w:r>
          </w:p>
          <w:p w:rsidR="00273720" w:rsidRPr="00E44AE2" w:rsidRDefault="00273720" w:rsidP="00F1658F">
            <w:pPr>
              <w:jc w:val="center"/>
              <w:rPr>
                <w:b/>
                <w:sz w:val="20"/>
                <w:szCs w:val="20"/>
              </w:rPr>
            </w:pPr>
            <w:r w:rsidRPr="00E44AE2">
              <w:rPr>
                <w:b/>
                <w:sz w:val="20"/>
                <w:szCs w:val="20"/>
              </w:rPr>
              <w:t>показателя</w:t>
            </w:r>
          </w:p>
        </w:tc>
        <w:tc>
          <w:tcPr>
            <w:tcW w:w="408" w:type="pct"/>
            <w:vMerge w:val="restart"/>
            <w:vAlign w:val="center"/>
          </w:tcPr>
          <w:p w:rsidR="00273720" w:rsidRPr="00E44AE2" w:rsidRDefault="00273720" w:rsidP="00F1658F">
            <w:pPr>
              <w:jc w:val="center"/>
              <w:rPr>
                <w:b/>
                <w:sz w:val="20"/>
                <w:szCs w:val="20"/>
              </w:rPr>
            </w:pPr>
            <w:r w:rsidRPr="00E44AE2">
              <w:rPr>
                <w:b/>
                <w:sz w:val="20"/>
                <w:szCs w:val="20"/>
              </w:rPr>
              <w:t>Ед. изм.</w:t>
            </w:r>
          </w:p>
        </w:tc>
        <w:tc>
          <w:tcPr>
            <w:tcW w:w="901" w:type="pct"/>
            <w:vMerge w:val="restart"/>
            <w:vAlign w:val="center"/>
          </w:tcPr>
          <w:p w:rsidR="00273720" w:rsidRPr="00E44AE2" w:rsidRDefault="00273720" w:rsidP="00F1658F">
            <w:pPr>
              <w:shd w:val="clear" w:color="auto" w:fill="FFFFFF"/>
              <w:jc w:val="center"/>
              <w:rPr>
                <w:b/>
                <w:spacing w:val="-1"/>
                <w:sz w:val="20"/>
                <w:szCs w:val="20"/>
              </w:rPr>
            </w:pPr>
            <w:r w:rsidRPr="00E44AE2">
              <w:rPr>
                <w:b/>
                <w:spacing w:val="-1"/>
                <w:sz w:val="20"/>
                <w:szCs w:val="20"/>
              </w:rPr>
              <w:t>1-е полугодие</w:t>
            </w:r>
          </w:p>
          <w:p w:rsidR="00273720" w:rsidRPr="00E44AE2" w:rsidRDefault="00273720" w:rsidP="00F1658F">
            <w:pPr>
              <w:jc w:val="center"/>
              <w:rPr>
                <w:b/>
                <w:sz w:val="20"/>
                <w:szCs w:val="20"/>
              </w:rPr>
            </w:pPr>
            <w:r w:rsidRPr="00E44AE2">
              <w:rPr>
                <w:b/>
                <w:spacing w:val="-1"/>
                <w:sz w:val="20"/>
                <w:szCs w:val="20"/>
              </w:rPr>
              <w:t>2017 года</w:t>
            </w:r>
          </w:p>
        </w:tc>
        <w:tc>
          <w:tcPr>
            <w:tcW w:w="2334" w:type="pct"/>
            <w:gridSpan w:val="2"/>
            <w:tcBorders>
              <w:bottom w:val="single" w:sz="4" w:space="0" w:color="auto"/>
            </w:tcBorders>
            <w:vAlign w:val="center"/>
          </w:tcPr>
          <w:p w:rsidR="00273720" w:rsidRPr="00E44AE2" w:rsidRDefault="00273720" w:rsidP="00F1658F">
            <w:pPr>
              <w:shd w:val="clear" w:color="auto" w:fill="FFFFFF"/>
              <w:jc w:val="center"/>
              <w:rPr>
                <w:b/>
                <w:sz w:val="20"/>
                <w:szCs w:val="20"/>
              </w:rPr>
            </w:pPr>
            <w:r w:rsidRPr="00E44AE2">
              <w:rPr>
                <w:b/>
                <w:spacing w:val="-1"/>
                <w:sz w:val="20"/>
                <w:szCs w:val="20"/>
              </w:rPr>
              <w:t xml:space="preserve">1-е полугодие </w:t>
            </w:r>
            <w:r w:rsidRPr="00E44AE2">
              <w:rPr>
                <w:b/>
                <w:sz w:val="20"/>
                <w:szCs w:val="20"/>
              </w:rPr>
              <w:t>2018 года</w:t>
            </w:r>
          </w:p>
        </w:tc>
      </w:tr>
      <w:tr w:rsidR="00273720" w:rsidRPr="00E44AE2" w:rsidTr="00B30748">
        <w:trPr>
          <w:tblHeader/>
        </w:trPr>
        <w:tc>
          <w:tcPr>
            <w:tcW w:w="1357" w:type="pct"/>
            <w:vMerge/>
            <w:vAlign w:val="center"/>
          </w:tcPr>
          <w:p w:rsidR="00273720" w:rsidRPr="00E44AE2" w:rsidRDefault="00273720" w:rsidP="00F1658F">
            <w:pPr>
              <w:jc w:val="center"/>
              <w:rPr>
                <w:b/>
                <w:sz w:val="20"/>
                <w:szCs w:val="20"/>
              </w:rPr>
            </w:pPr>
          </w:p>
        </w:tc>
        <w:tc>
          <w:tcPr>
            <w:tcW w:w="408" w:type="pct"/>
            <w:vMerge/>
            <w:vAlign w:val="center"/>
          </w:tcPr>
          <w:p w:rsidR="00273720" w:rsidRPr="00E44AE2" w:rsidRDefault="00273720" w:rsidP="00F1658F">
            <w:pPr>
              <w:jc w:val="center"/>
              <w:rPr>
                <w:b/>
                <w:sz w:val="20"/>
                <w:szCs w:val="20"/>
              </w:rPr>
            </w:pPr>
          </w:p>
        </w:tc>
        <w:tc>
          <w:tcPr>
            <w:tcW w:w="901" w:type="pct"/>
            <w:vMerge/>
            <w:vAlign w:val="center"/>
          </w:tcPr>
          <w:p w:rsidR="00273720" w:rsidRPr="00E44AE2" w:rsidRDefault="00273720" w:rsidP="00F1658F">
            <w:pPr>
              <w:jc w:val="center"/>
              <w:rPr>
                <w:b/>
                <w:sz w:val="20"/>
                <w:szCs w:val="20"/>
              </w:rPr>
            </w:pPr>
          </w:p>
        </w:tc>
        <w:tc>
          <w:tcPr>
            <w:tcW w:w="1233" w:type="pct"/>
            <w:tcBorders>
              <w:top w:val="single" w:sz="4" w:space="0" w:color="auto"/>
            </w:tcBorders>
            <w:vAlign w:val="center"/>
          </w:tcPr>
          <w:p w:rsidR="00273720" w:rsidRPr="00E44AE2" w:rsidRDefault="00273720" w:rsidP="00F1658F">
            <w:pPr>
              <w:jc w:val="center"/>
              <w:rPr>
                <w:b/>
                <w:sz w:val="20"/>
                <w:szCs w:val="20"/>
              </w:rPr>
            </w:pPr>
            <w:r w:rsidRPr="00E44AE2">
              <w:rPr>
                <w:b/>
                <w:sz w:val="20"/>
                <w:szCs w:val="20"/>
              </w:rPr>
              <w:t xml:space="preserve">Ожидаемый объем </w:t>
            </w:r>
          </w:p>
          <w:p w:rsidR="00273720" w:rsidRPr="00E44AE2" w:rsidRDefault="00273720" w:rsidP="00F1658F">
            <w:pPr>
              <w:jc w:val="center"/>
              <w:rPr>
                <w:b/>
                <w:sz w:val="20"/>
                <w:szCs w:val="20"/>
              </w:rPr>
            </w:pPr>
            <w:r w:rsidRPr="00E44AE2">
              <w:rPr>
                <w:b/>
                <w:sz w:val="20"/>
                <w:szCs w:val="20"/>
              </w:rPr>
              <w:t xml:space="preserve">поступления сточных вод </w:t>
            </w:r>
          </w:p>
        </w:tc>
        <w:tc>
          <w:tcPr>
            <w:tcW w:w="1101" w:type="pct"/>
            <w:tcBorders>
              <w:top w:val="single" w:sz="4" w:space="0" w:color="auto"/>
            </w:tcBorders>
            <w:vAlign w:val="center"/>
          </w:tcPr>
          <w:p w:rsidR="00273720" w:rsidRPr="00E44AE2" w:rsidRDefault="00273720" w:rsidP="00F1658F">
            <w:pPr>
              <w:jc w:val="center"/>
              <w:rPr>
                <w:b/>
                <w:sz w:val="20"/>
                <w:szCs w:val="20"/>
              </w:rPr>
            </w:pPr>
            <w:r w:rsidRPr="00E44AE2">
              <w:rPr>
                <w:b/>
                <w:sz w:val="20"/>
                <w:szCs w:val="20"/>
              </w:rPr>
              <w:t xml:space="preserve">Фактический объем поступления сточных вод </w:t>
            </w:r>
          </w:p>
        </w:tc>
      </w:tr>
      <w:tr w:rsidR="00273720" w:rsidRPr="00E44AE2" w:rsidTr="00B30748">
        <w:trPr>
          <w:tblHeader/>
        </w:trPr>
        <w:tc>
          <w:tcPr>
            <w:tcW w:w="1357" w:type="pct"/>
            <w:vAlign w:val="center"/>
          </w:tcPr>
          <w:p w:rsidR="00D336FA" w:rsidRPr="00E44AE2" w:rsidRDefault="00273720" w:rsidP="00F1658F">
            <w:pPr>
              <w:jc w:val="center"/>
              <w:rPr>
                <w:sz w:val="20"/>
                <w:szCs w:val="20"/>
              </w:rPr>
            </w:pPr>
            <w:r w:rsidRPr="00E44AE2">
              <w:rPr>
                <w:sz w:val="20"/>
                <w:szCs w:val="20"/>
              </w:rPr>
              <w:t xml:space="preserve">Пропущено сточных вод через очистные </w:t>
            </w:r>
          </w:p>
          <w:p w:rsidR="00273720" w:rsidRPr="00E44AE2" w:rsidRDefault="00273720" w:rsidP="00F1658F">
            <w:pPr>
              <w:jc w:val="center"/>
              <w:rPr>
                <w:sz w:val="20"/>
                <w:szCs w:val="20"/>
              </w:rPr>
            </w:pPr>
            <w:r w:rsidRPr="00E44AE2">
              <w:rPr>
                <w:sz w:val="20"/>
                <w:szCs w:val="20"/>
              </w:rPr>
              <w:t>сооружения</w:t>
            </w:r>
          </w:p>
        </w:tc>
        <w:tc>
          <w:tcPr>
            <w:tcW w:w="408" w:type="pct"/>
            <w:vAlign w:val="center"/>
          </w:tcPr>
          <w:p w:rsidR="00273720" w:rsidRPr="00E44AE2" w:rsidRDefault="00273720" w:rsidP="00F1658F">
            <w:pPr>
              <w:jc w:val="center"/>
              <w:rPr>
                <w:sz w:val="20"/>
                <w:szCs w:val="20"/>
              </w:rPr>
            </w:pPr>
            <w:r w:rsidRPr="00E44AE2">
              <w:rPr>
                <w:spacing w:val="-1"/>
                <w:sz w:val="20"/>
                <w:szCs w:val="20"/>
              </w:rPr>
              <w:t>тыс.м</w:t>
            </w:r>
            <w:r w:rsidRPr="00E44AE2">
              <w:rPr>
                <w:spacing w:val="-1"/>
                <w:sz w:val="20"/>
                <w:szCs w:val="20"/>
                <w:vertAlign w:val="superscript"/>
              </w:rPr>
              <w:t>3</w:t>
            </w:r>
          </w:p>
        </w:tc>
        <w:tc>
          <w:tcPr>
            <w:tcW w:w="901" w:type="pct"/>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13 598,4</w:t>
            </w:r>
          </w:p>
        </w:tc>
        <w:tc>
          <w:tcPr>
            <w:tcW w:w="1233" w:type="pct"/>
            <w:vAlign w:val="center"/>
          </w:tcPr>
          <w:p w:rsidR="00273720" w:rsidRPr="00E44AE2" w:rsidRDefault="00273720" w:rsidP="00F1658F">
            <w:pPr>
              <w:shd w:val="clear" w:color="auto" w:fill="FFFFFF"/>
              <w:jc w:val="center"/>
              <w:rPr>
                <w:spacing w:val="-1"/>
                <w:sz w:val="20"/>
                <w:szCs w:val="20"/>
              </w:rPr>
            </w:pPr>
            <w:r w:rsidRPr="00E44AE2">
              <w:rPr>
                <w:spacing w:val="-1"/>
                <w:sz w:val="20"/>
                <w:szCs w:val="20"/>
              </w:rPr>
              <w:t>11 126,7</w:t>
            </w:r>
          </w:p>
        </w:tc>
        <w:tc>
          <w:tcPr>
            <w:tcW w:w="1101" w:type="pct"/>
            <w:vAlign w:val="center"/>
          </w:tcPr>
          <w:p w:rsidR="00273720" w:rsidRPr="00E44AE2" w:rsidRDefault="00273720" w:rsidP="00F1658F">
            <w:pPr>
              <w:jc w:val="center"/>
              <w:rPr>
                <w:spacing w:val="-1"/>
                <w:sz w:val="20"/>
                <w:szCs w:val="20"/>
              </w:rPr>
            </w:pPr>
            <w:r w:rsidRPr="00E44AE2">
              <w:rPr>
                <w:spacing w:val="-1"/>
                <w:sz w:val="20"/>
                <w:szCs w:val="20"/>
              </w:rPr>
              <w:t>11 888,3</w:t>
            </w:r>
          </w:p>
        </w:tc>
      </w:tr>
    </w:tbl>
    <w:p w:rsidR="00273720" w:rsidRPr="00E44AE2" w:rsidRDefault="00273720" w:rsidP="00273720">
      <w:pPr>
        <w:spacing w:before="240"/>
        <w:ind w:firstLine="709"/>
        <w:jc w:val="both"/>
        <w:rPr>
          <w:sz w:val="26"/>
          <w:szCs w:val="26"/>
        </w:rPr>
      </w:pPr>
      <w:r w:rsidRPr="00E44AE2">
        <w:rPr>
          <w:sz w:val="26"/>
          <w:szCs w:val="26"/>
        </w:rPr>
        <w:t>По информации МУП «КОС» за 6 месяцев 2018 года через очистные сооружения города пропущено 11 888,3 тыс. м</w:t>
      </w:r>
      <w:r w:rsidRPr="00E44AE2">
        <w:rPr>
          <w:sz w:val="26"/>
          <w:szCs w:val="26"/>
          <w:vertAlign w:val="superscript"/>
        </w:rPr>
        <w:t>3</w:t>
      </w:r>
      <w:r w:rsidRPr="00E44AE2">
        <w:rPr>
          <w:sz w:val="26"/>
          <w:szCs w:val="26"/>
        </w:rPr>
        <w:t xml:space="preserve"> сточных вод, что на 1 710,1 тыс. м</w:t>
      </w:r>
      <w:r w:rsidRPr="00E44AE2">
        <w:rPr>
          <w:sz w:val="26"/>
          <w:szCs w:val="26"/>
          <w:vertAlign w:val="superscript"/>
        </w:rPr>
        <w:t xml:space="preserve">3 </w:t>
      </w:r>
      <w:r w:rsidRPr="00E44AE2">
        <w:rPr>
          <w:sz w:val="26"/>
          <w:szCs w:val="26"/>
        </w:rPr>
        <w:t>(12,6%) меньше, чем в 1-ом полугодии 2017 года.</w:t>
      </w:r>
    </w:p>
    <w:p w:rsidR="007A408D" w:rsidRPr="00E44AE2" w:rsidRDefault="007A408D" w:rsidP="007A408D">
      <w:pPr>
        <w:ind w:firstLine="709"/>
        <w:jc w:val="both"/>
        <w:rPr>
          <w:sz w:val="26"/>
          <w:szCs w:val="26"/>
        </w:rPr>
      </w:pPr>
    </w:p>
    <w:p w:rsidR="005C7DDA" w:rsidRPr="00E44AE2" w:rsidRDefault="005C7DDA" w:rsidP="002E49D2">
      <w:pPr>
        <w:pStyle w:val="1"/>
        <w:numPr>
          <w:ilvl w:val="0"/>
          <w:numId w:val="11"/>
        </w:numPr>
        <w:tabs>
          <w:tab w:val="left" w:pos="426"/>
        </w:tabs>
        <w:spacing w:before="240" w:after="240"/>
        <w:ind w:left="0" w:firstLine="0"/>
        <w:jc w:val="center"/>
      </w:pPr>
      <w:bookmarkStart w:id="125" w:name="_Toc136926215"/>
      <w:bookmarkStart w:id="126" w:name="_Toc225833544"/>
      <w:bookmarkStart w:id="127" w:name="_Toc523232275"/>
      <w:bookmarkEnd w:id="122"/>
      <w:bookmarkEnd w:id="123"/>
      <w:r w:rsidRPr="00E44AE2">
        <w:t>Криминогенная обстановка</w:t>
      </w:r>
      <w:bookmarkEnd w:id="125"/>
      <w:bookmarkEnd w:id="126"/>
      <w:bookmarkEnd w:id="127"/>
    </w:p>
    <w:p w:rsidR="002E49D2" w:rsidRPr="00E44AE2" w:rsidRDefault="002E49D2" w:rsidP="00224DF6">
      <w:pPr>
        <w:tabs>
          <w:tab w:val="left" w:pos="900"/>
        </w:tabs>
        <w:spacing w:before="240"/>
        <w:ind w:firstLine="540"/>
        <w:jc w:val="center"/>
        <w:rPr>
          <w:b/>
          <w:i/>
          <w:sz w:val="26"/>
          <w:szCs w:val="26"/>
        </w:rPr>
      </w:pPr>
      <w:bookmarkStart w:id="128" w:name="_Toc136926216"/>
      <w:bookmarkStart w:id="129" w:name="_Toc225833545"/>
      <w:r w:rsidRPr="00E44AE2">
        <w:rPr>
          <w:b/>
          <w:i/>
          <w:sz w:val="26"/>
          <w:szCs w:val="26"/>
        </w:rPr>
        <w:t>Общая характеристика обстановки</w:t>
      </w:r>
    </w:p>
    <w:p w:rsidR="002E49D2" w:rsidRPr="00E44AE2" w:rsidRDefault="002E49D2" w:rsidP="002E49D2">
      <w:pPr>
        <w:pStyle w:val="a4"/>
        <w:suppressAutoHyphens/>
        <w:ind w:firstLine="709"/>
        <w:rPr>
          <w:szCs w:val="26"/>
        </w:rPr>
      </w:pPr>
      <w:r w:rsidRPr="00E44AE2">
        <w:rPr>
          <w:szCs w:val="26"/>
        </w:rPr>
        <w:t xml:space="preserve">По итогам 6 месяцев 2018 года общее количество зарегистрированных преступлений по сравнению с аналогичным периодом прошлого года снизилось на 10,6% и составило 904 ед. против 1 011 ед. соответственно. При этом, в регистрации тяжких и особо тяжких преступлений отмечается незначительный рост на 2,5%           </w:t>
      </w:r>
      <w:proofErr w:type="gramStart"/>
      <w:r w:rsidRPr="00E44AE2">
        <w:rPr>
          <w:szCs w:val="26"/>
        </w:rPr>
        <w:t xml:space="preserve">   (</w:t>
      </w:r>
      <w:proofErr w:type="gramEnd"/>
      <w:r w:rsidRPr="00E44AE2">
        <w:rPr>
          <w:szCs w:val="26"/>
        </w:rPr>
        <w:t>с 240 до 246 ед.), который произошел вследствие более эффективной инициативной работы по выявлению преступлений в сфере незаконного оборота наркотиков (+15,4%; со 175 до 202 ед.) и латентных преступлений (9 квартирных краж).</w:t>
      </w:r>
    </w:p>
    <w:p w:rsidR="002E49D2" w:rsidRPr="00E44AE2" w:rsidRDefault="002E49D2" w:rsidP="002E49D2">
      <w:pPr>
        <w:pStyle w:val="Sf13"/>
        <w:widowControl/>
        <w:rPr>
          <w:sz w:val="26"/>
          <w:szCs w:val="26"/>
        </w:rPr>
      </w:pPr>
      <w:r w:rsidRPr="00E44AE2">
        <w:rPr>
          <w:sz w:val="26"/>
          <w:szCs w:val="26"/>
        </w:rPr>
        <w:t>За текущий период общая раскрываемость преступлений составила – 75,6</w:t>
      </w:r>
      <w:proofErr w:type="gramStart"/>
      <w:r w:rsidRPr="00E44AE2">
        <w:rPr>
          <w:sz w:val="26"/>
          <w:szCs w:val="26"/>
        </w:rPr>
        <w:t>%  (</w:t>
      </w:r>
      <w:proofErr w:type="gramEnd"/>
      <w:r w:rsidRPr="00E44AE2">
        <w:rPr>
          <w:sz w:val="26"/>
          <w:szCs w:val="26"/>
        </w:rPr>
        <w:t>6 месяцев 2017 года – 72,1%).</w:t>
      </w:r>
    </w:p>
    <w:p w:rsidR="002E49D2" w:rsidRPr="00E44AE2" w:rsidRDefault="002E49D2" w:rsidP="002E49D2">
      <w:pPr>
        <w:tabs>
          <w:tab w:val="left" w:pos="5624"/>
        </w:tabs>
        <w:suppressAutoHyphens/>
        <w:ind w:firstLine="709"/>
        <w:jc w:val="both"/>
        <w:rPr>
          <w:sz w:val="26"/>
          <w:szCs w:val="26"/>
        </w:rPr>
      </w:pPr>
      <w:r w:rsidRPr="00E44AE2">
        <w:rPr>
          <w:noProof/>
        </w:rPr>
        <w:drawing>
          <wp:anchor distT="0" distB="0" distL="114300" distR="114300" simplePos="0" relativeHeight="251681792" behindDoc="0" locked="0" layoutInCell="1" allowOverlap="1" wp14:anchorId="14A08AA6" wp14:editId="6DF3B22E">
            <wp:simplePos x="0" y="0"/>
            <wp:positionH relativeFrom="column">
              <wp:posOffset>32385</wp:posOffset>
            </wp:positionH>
            <wp:positionV relativeFrom="paragraph">
              <wp:posOffset>1060450</wp:posOffset>
            </wp:positionV>
            <wp:extent cx="5889625" cy="3018790"/>
            <wp:effectExtent l="0" t="0" r="15875" b="10160"/>
            <wp:wrapTopAndBottom/>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E44AE2">
        <w:rPr>
          <w:sz w:val="26"/>
          <w:szCs w:val="26"/>
        </w:rPr>
        <w:t xml:space="preserve">По таким видам преступлений, </w:t>
      </w:r>
      <w:r w:rsidRPr="00E44AE2">
        <w:rPr>
          <w:spacing w:val="-2"/>
          <w:sz w:val="26"/>
          <w:szCs w:val="26"/>
        </w:rPr>
        <w:t xml:space="preserve">как умышленные убийства, </w:t>
      </w:r>
      <w:r w:rsidRPr="00E44AE2">
        <w:rPr>
          <w:sz w:val="26"/>
          <w:szCs w:val="26"/>
        </w:rPr>
        <w:t>причинение тяжкого вреда здоровью, в том числе со смертельным исходом, изнасилования, разбойные нападения, кражи автомобильного и мотоциклетного транспорта, вымогательства, дорожно-транспортных происшествий (ДТП) со смертельным исходом, угроза убийством – раскрываемость составила 100%.</w:t>
      </w:r>
    </w:p>
    <w:p w:rsidR="002E49D2" w:rsidRPr="00E44AE2" w:rsidRDefault="002E49D2" w:rsidP="00E44AE2">
      <w:pPr>
        <w:tabs>
          <w:tab w:val="left" w:pos="5624"/>
        </w:tabs>
        <w:suppressAutoHyphens/>
        <w:spacing w:before="240"/>
        <w:ind w:firstLine="709"/>
        <w:jc w:val="both"/>
        <w:rPr>
          <w:sz w:val="26"/>
          <w:szCs w:val="26"/>
        </w:rPr>
      </w:pPr>
      <w:r w:rsidRPr="00E44AE2">
        <w:rPr>
          <w:sz w:val="26"/>
          <w:szCs w:val="26"/>
        </w:rPr>
        <w:lastRenderedPageBreak/>
        <w:t xml:space="preserve">В целом, эффективность работы по раскрытию преступлений по итогам шести месяцев 2018 года является лучшей среди крупных ОВД Красноярского края и значительно превышает </w:t>
      </w:r>
      <w:proofErr w:type="spellStart"/>
      <w:r w:rsidRPr="00E44AE2">
        <w:rPr>
          <w:sz w:val="26"/>
          <w:szCs w:val="26"/>
        </w:rPr>
        <w:t>среднекраевые</w:t>
      </w:r>
      <w:proofErr w:type="spellEnd"/>
      <w:r w:rsidRPr="00E44AE2">
        <w:rPr>
          <w:sz w:val="26"/>
          <w:szCs w:val="26"/>
        </w:rPr>
        <w:t xml:space="preserve"> результаты.</w:t>
      </w:r>
    </w:p>
    <w:p w:rsidR="002E49D2" w:rsidRPr="00E44AE2" w:rsidRDefault="002E49D2" w:rsidP="002E49D2">
      <w:pPr>
        <w:ind w:firstLine="709"/>
        <w:jc w:val="both"/>
        <w:rPr>
          <w:sz w:val="26"/>
          <w:szCs w:val="26"/>
        </w:rPr>
      </w:pPr>
      <w:r w:rsidRPr="00E44AE2">
        <w:rPr>
          <w:sz w:val="26"/>
          <w:szCs w:val="26"/>
        </w:rPr>
        <w:t xml:space="preserve">Принципиальной задачей остается борьба с преступлениями в экономической сфере. За полгода было выявлено 39 (+18,2%; 33) преступлений экономической направленности. </w:t>
      </w:r>
    </w:p>
    <w:p w:rsidR="002E49D2" w:rsidRPr="00E44AE2" w:rsidRDefault="007F1EEC" w:rsidP="007F1EEC">
      <w:pPr>
        <w:pStyle w:val="a4"/>
        <w:tabs>
          <w:tab w:val="left" w:pos="993"/>
        </w:tabs>
        <w:suppressAutoHyphens/>
        <w:spacing w:before="240" w:after="240"/>
        <w:ind w:firstLine="709"/>
        <w:rPr>
          <w:b/>
          <w:szCs w:val="26"/>
        </w:rPr>
      </w:pPr>
      <w:r w:rsidRPr="00E44AE2">
        <w:rPr>
          <w:b/>
          <w:noProof/>
          <w:szCs w:val="26"/>
        </w:rPr>
        <w:drawing>
          <wp:anchor distT="0" distB="0" distL="114300" distR="114300" simplePos="0" relativeHeight="251682816" behindDoc="0" locked="0" layoutInCell="1" allowOverlap="1" wp14:anchorId="39079189" wp14:editId="7267144D">
            <wp:simplePos x="0" y="0"/>
            <wp:positionH relativeFrom="column">
              <wp:posOffset>-1905</wp:posOffset>
            </wp:positionH>
            <wp:positionV relativeFrom="paragraph">
              <wp:posOffset>615950</wp:posOffset>
            </wp:positionV>
            <wp:extent cx="5901690" cy="3528060"/>
            <wp:effectExtent l="0" t="0" r="3810" b="15240"/>
            <wp:wrapTopAndBottom/>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2E49D2" w:rsidRPr="00E44AE2">
        <w:rPr>
          <w:b/>
          <w:szCs w:val="26"/>
        </w:rPr>
        <w:t>Социально-демографическая характеристика преступности и организация профилактической работы</w:t>
      </w:r>
    </w:p>
    <w:p w:rsidR="007F1EEC" w:rsidRPr="00E44AE2" w:rsidRDefault="007F1EEC" w:rsidP="007F1EEC">
      <w:pPr>
        <w:tabs>
          <w:tab w:val="left" w:pos="709"/>
          <w:tab w:val="left" w:pos="993"/>
        </w:tabs>
        <w:suppressAutoHyphens/>
        <w:spacing w:before="240"/>
        <w:ind w:firstLine="709"/>
        <w:jc w:val="both"/>
        <w:rPr>
          <w:sz w:val="26"/>
          <w:szCs w:val="26"/>
        </w:rPr>
      </w:pPr>
    </w:p>
    <w:p w:rsidR="002E49D2" w:rsidRPr="00E44AE2" w:rsidRDefault="002E49D2" w:rsidP="007F1EEC">
      <w:pPr>
        <w:tabs>
          <w:tab w:val="left" w:pos="709"/>
          <w:tab w:val="left" w:pos="993"/>
        </w:tabs>
        <w:suppressAutoHyphens/>
        <w:ind w:firstLine="709"/>
        <w:jc w:val="both"/>
        <w:rPr>
          <w:sz w:val="26"/>
          <w:szCs w:val="26"/>
        </w:rPr>
      </w:pPr>
      <w:r w:rsidRPr="00E44AE2">
        <w:rPr>
          <w:sz w:val="26"/>
          <w:szCs w:val="26"/>
        </w:rPr>
        <w:t>Наибольшее количество преступлений, в отчетном периоде, было совершено лицами в возрасте от 30 до 49 лет – 55,2% (1 полугодие 2017 года – 54,2%).</w:t>
      </w:r>
    </w:p>
    <w:p w:rsidR="002E49D2" w:rsidRPr="00E44AE2" w:rsidRDefault="002E49D2" w:rsidP="002E49D2">
      <w:pPr>
        <w:tabs>
          <w:tab w:val="left" w:pos="709"/>
          <w:tab w:val="left" w:pos="993"/>
        </w:tabs>
        <w:suppressAutoHyphens/>
        <w:ind w:firstLine="709"/>
        <w:jc w:val="both"/>
        <w:rPr>
          <w:sz w:val="26"/>
          <w:szCs w:val="26"/>
        </w:rPr>
      </w:pPr>
      <w:r w:rsidRPr="00E44AE2">
        <w:rPr>
          <w:sz w:val="26"/>
          <w:szCs w:val="26"/>
        </w:rPr>
        <w:t>Из общего числа выявленных лиц, совершивших преступления – 85,2% приходится на мужчин и 14,8% – на женщин.</w:t>
      </w:r>
    </w:p>
    <w:p w:rsidR="002E49D2" w:rsidRPr="00E44AE2" w:rsidRDefault="002E49D2" w:rsidP="002E49D2">
      <w:pPr>
        <w:ind w:firstLine="709"/>
        <w:jc w:val="both"/>
        <w:rPr>
          <w:sz w:val="26"/>
          <w:szCs w:val="26"/>
        </w:rPr>
      </w:pPr>
      <w:r w:rsidRPr="00E44AE2">
        <w:rPr>
          <w:sz w:val="26"/>
          <w:szCs w:val="26"/>
        </w:rPr>
        <w:t>По итогам 1-ого полугодия отчетного периода отмечается снижение подростковой преступности на 8,7% (21 ед., 1 полугодие 2017 года – 23).</w:t>
      </w:r>
    </w:p>
    <w:p w:rsidR="002E49D2" w:rsidRPr="00E44AE2" w:rsidRDefault="002E49D2" w:rsidP="002E49D2">
      <w:pPr>
        <w:ind w:firstLine="709"/>
        <w:jc w:val="both"/>
        <w:rPr>
          <w:sz w:val="26"/>
          <w:szCs w:val="26"/>
        </w:rPr>
      </w:pPr>
      <w:r w:rsidRPr="00E44AE2">
        <w:rPr>
          <w:sz w:val="26"/>
          <w:szCs w:val="26"/>
        </w:rPr>
        <w:t>В целях предупреждения правонарушений несовершеннолетних и в их отношении на территории города в течение 6 месяцев текущего года проведено:</w:t>
      </w:r>
    </w:p>
    <w:p w:rsidR="002E49D2" w:rsidRPr="00E44AE2" w:rsidRDefault="002E49D2" w:rsidP="002E49D2">
      <w:pPr>
        <w:ind w:firstLine="709"/>
        <w:jc w:val="both"/>
        <w:rPr>
          <w:sz w:val="26"/>
          <w:szCs w:val="26"/>
        </w:rPr>
      </w:pPr>
      <w:r w:rsidRPr="00E44AE2">
        <w:rPr>
          <w:sz w:val="26"/>
          <w:szCs w:val="26"/>
        </w:rPr>
        <w:t xml:space="preserve">– 3 оперативно-профилактических мероприятия: «Остановим насилие против детей» (апрель), </w:t>
      </w:r>
      <w:r w:rsidRPr="00E44AE2">
        <w:rPr>
          <w:rStyle w:val="FontStyle19"/>
        </w:rPr>
        <w:t>«Шанс» (март), «Твой выбор» (май)</w:t>
      </w:r>
      <w:r w:rsidRPr="00E44AE2">
        <w:rPr>
          <w:sz w:val="26"/>
          <w:szCs w:val="26"/>
        </w:rPr>
        <w:t>;</w:t>
      </w:r>
    </w:p>
    <w:p w:rsidR="002E49D2" w:rsidRPr="00E44AE2" w:rsidRDefault="002E49D2" w:rsidP="002E49D2">
      <w:pPr>
        <w:tabs>
          <w:tab w:val="left" w:pos="993"/>
        </w:tabs>
        <w:ind w:firstLine="709"/>
        <w:jc w:val="both"/>
        <w:rPr>
          <w:sz w:val="26"/>
          <w:szCs w:val="26"/>
        </w:rPr>
      </w:pPr>
      <w:r w:rsidRPr="00E44AE2">
        <w:rPr>
          <w:sz w:val="26"/>
          <w:szCs w:val="26"/>
        </w:rPr>
        <w:t>–</w:t>
      </w:r>
      <w:r w:rsidRPr="00E44AE2">
        <w:rPr>
          <w:spacing w:val="-2"/>
          <w:sz w:val="26"/>
          <w:szCs w:val="26"/>
        </w:rPr>
        <w:t xml:space="preserve"> 146 профилактических рейдов, из них 76 с участием представителей органов и учреждений системы профилактики.</w:t>
      </w:r>
    </w:p>
    <w:p w:rsidR="002E49D2" w:rsidRDefault="002E49D2" w:rsidP="002E49D2">
      <w:pPr>
        <w:suppressAutoHyphens/>
        <w:ind w:firstLine="708"/>
        <w:jc w:val="both"/>
        <w:rPr>
          <w:sz w:val="26"/>
          <w:szCs w:val="26"/>
        </w:rPr>
      </w:pPr>
      <w:r w:rsidRPr="00E44AE2">
        <w:rPr>
          <w:sz w:val="26"/>
          <w:szCs w:val="26"/>
        </w:rPr>
        <w:t>Улучшено индивидуальное профилактическое воздействие на подростков, состоящих на учете и родителей, оказывающих отрицательное влияние на своих несовершеннолетних детей. За неисполнение обязанностей по содержанию, воспитанию, обучению, защите прав и интересов несовершеннолетних к административной ответственности по ст. 5.35 КоАП РФ привлечено 117 родителей и законных представителей.</w:t>
      </w:r>
    </w:p>
    <w:p w:rsidR="00EC42CB" w:rsidRPr="00E44AE2" w:rsidRDefault="00EC42CB" w:rsidP="002E49D2">
      <w:pPr>
        <w:suppressAutoHyphens/>
        <w:ind w:firstLine="708"/>
        <w:jc w:val="both"/>
        <w:rPr>
          <w:sz w:val="26"/>
          <w:szCs w:val="26"/>
        </w:rPr>
      </w:pPr>
    </w:p>
    <w:p w:rsidR="002E49D2" w:rsidRPr="00E44AE2" w:rsidRDefault="002E49D2" w:rsidP="00224DF6">
      <w:pPr>
        <w:tabs>
          <w:tab w:val="left" w:pos="900"/>
        </w:tabs>
        <w:spacing w:before="240"/>
        <w:ind w:firstLine="540"/>
        <w:jc w:val="center"/>
        <w:rPr>
          <w:b/>
          <w:i/>
          <w:sz w:val="26"/>
          <w:szCs w:val="26"/>
        </w:rPr>
      </w:pPr>
      <w:r w:rsidRPr="00E44AE2">
        <w:rPr>
          <w:b/>
          <w:i/>
          <w:sz w:val="26"/>
          <w:szCs w:val="26"/>
        </w:rPr>
        <w:lastRenderedPageBreak/>
        <w:t>Состояние преступности на улицах и в общественных местах</w:t>
      </w:r>
    </w:p>
    <w:p w:rsidR="002E49D2" w:rsidRPr="00E44AE2" w:rsidRDefault="002E49D2" w:rsidP="002E49D2">
      <w:pPr>
        <w:suppressAutoHyphens/>
        <w:ind w:firstLine="708"/>
        <w:jc w:val="both"/>
        <w:rPr>
          <w:sz w:val="26"/>
          <w:szCs w:val="26"/>
        </w:rPr>
      </w:pPr>
      <w:r w:rsidRPr="00E44AE2">
        <w:rPr>
          <w:sz w:val="26"/>
          <w:szCs w:val="26"/>
        </w:rPr>
        <w:t xml:space="preserve">На постоянной основе сотрудниками полиции ведется активная работа по применению мер административного воздействия к лицам, нарушающим правопорядок, что является действенной профилактической мерой. </w:t>
      </w:r>
    </w:p>
    <w:p w:rsidR="002E49D2" w:rsidRPr="00E44AE2" w:rsidRDefault="002E49D2" w:rsidP="002E49D2">
      <w:pPr>
        <w:suppressAutoHyphens/>
        <w:ind w:firstLine="708"/>
        <w:jc w:val="both"/>
        <w:rPr>
          <w:sz w:val="26"/>
          <w:szCs w:val="26"/>
        </w:rPr>
      </w:pPr>
      <w:r w:rsidRPr="00E44AE2">
        <w:rPr>
          <w:sz w:val="26"/>
          <w:szCs w:val="26"/>
        </w:rPr>
        <w:t xml:space="preserve">В течение отчетного периода комплексно решались вопросы обеспечения правопорядка в общественных местах и на улицах города. Было проведено 19 инициативных рейдовых мероприятий «Улица», в которых задействовали 194 сотрудника, вследствие чего была сохранена положительная динамика по снижению преступлений в общественных местах и на улицах города на 16,3% и 32,7% соответственно. </w:t>
      </w:r>
    </w:p>
    <w:p w:rsidR="002E49D2" w:rsidRPr="00E44AE2" w:rsidRDefault="002E49D2" w:rsidP="00224DF6">
      <w:pPr>
        <w:tabs>
          <w:tab w:val="left" w:pos="900"/>
        </w:tabs>
        <w:spacing w:before="240"/>
        <w:ind w:firstLine="540"/>
        <w:jc w:val="center"/>
        <w:rPr>
          <w:b/>
          <w:i/>
          <w:sz w:val="26"/>
          <w:szCs w:val="26"/>
        </w:rPr>
      </w:pPr>
      <w:r w:rsidRPr="00E44AE2">
        <w:rPr>
          <w:b/>
          <w:i/>
          <w:sz w:val="26"/>
          <w:szCs w:val="26"/>
        </w:rPr>
        <w:t>Противодействие незаконному обороту наркотиков</w:t>
      </w:r>
    </w:p>
    <w:p w:rsidR="002E49D2" w:rsidRPr="00E44AE2" w:rsidRDefault="002E49D2" w:rsidP="002E49D2">
      <w:pPr>
        <w:tabs>
          <w:tab w:val="left" w:pos="1134"/>
        </w:tabs>
        <w:suppressAutoHyphens/>
        <w:ind w:firstLine="709"/>
        <w:jc w:val="both"/>
        <w:rPr>
          <w:sz w:val="26"/>
          <w:szCs w:val="26"/>
        </w:rPr>
      </w:pPr>
      <w:r w:rsidRPr="00E44AE2">
        <w:rPr>
          <w:sz w:val="26"/>
          <w:szCs w:val="26"/>
        </w:rPr>
        <w:t>За первое полугодие текущего периода в сфере незаконного оборота наркотических средств выявлено 202 преступления (+15,4%; 1 полугодие 2017 года – 175), из которых 162 тяжкой и особо тяжкой категории (+5,2%; 1 полугодие 2017 – 154):</w:t>
      </w:r>
    </w:p>
    <w:p w:rsidR="002E49D2" w:rsidRPr="00E44AE2" w:rsidRDefault="002E49D2" w:rsidP="002E49D2">
      <w:pPr>
        <w:pStyle w:val="afff2"/>
        <w:numPr>
          <w:ilvl w:val="0"/>
          <w:numId w:val="54"/>
        </w:numPr>
        <w:tabs>
          <w:tab w:val="left" w:pos="993"/>
        </w:tabs>
        <w:suppressAutoHyphens/>
        <w:ind w:left="0" w:firstLine="709"/>
        <w:jc w:val="both"/>
        <w:rPr>
          <w:sz w:val="26"/>
          <w:szCs w:val="26"/>
        </w:rPr>
      </w:pPr>
      <w:r w:rsidRPr="00E44AE2">
        <w:rPr>
          <w:sz w:val="26"/>
          <w:szCs w:val="26"/>
        </w:rPr>
        <w:t>окончено расследование 148 (+72,1%; 1 полугодие 2017 года – 86) преступлений, связанных с незаконным оборотом наркотических средств;</w:t>
      </w:r>
    </w:p>
    <w:p w:rsidR="002E49D2" w:rsidRPr="00E44AE2" w:rsidRDefault="002E49D2" w:rsidP="002E49D2">
      <w:pPr>
        <w:pStyle w:val="afff2"/>
        <w:numPr>
          <w:ilvl w:val="0"/>
          <w:numId w:val="54"/>
        </w:numPr>
        <w:tabs>
          <w:tab w:val="left" w:pos="993"/>
        </w:tabs>
        <w:suppressAutoHyphens/>
        <w:ind w:left="0" w:firstLine="709"/>
        <w:jc w:val="both"/>
        <w:rPr>
          <w:sz w:val="26"/>
          <w:szCs w:val="26"/>
        </w:rPr>
      </w:pPr>
      <w:r w:rsidRPr="00E44AE2">
        <w:rPr>
          <w:sz w:val="26"/>
          <w:szCs w:val="26"/>
        </w:rPr>
        <w:t>к уголовной ответственности привлечено 74 (+45,1%; 1 полугодие 2017 года – 51) гражданина.</w:t>
      </w:r>
    </w:p>
    <w:p w:rsidR="002E49D2" w:rsidRPr="00E44AE2" w:rsidRDefault="002E49D2" w:rsidP="002E49D2">
      <w:pPr>
        <w:tabs>
          <w:tab w:val="left" w:pos="1134"/>
        </w:tabs>
        <w:suppressAutoHyphens/>
        <w:ind w:firstLine="709"/>
        <w:jc w:val="both"/>
        <w:rPr>
          <w:sz w:val="26"/>
          <w:szCs w:val="26"/>
        </w:rPr>
      </w:pPr>
      <w:r w:rsidRPr="00E44AE2">
        <w:rPr>
          <w:sz w:val="26"/>
          <w:szCs w:val="26"/>
        </w:rPr>
        <w:t xml:space="preserve">Раскрываемость данной категории преступлений составила 74,4% (+1,5 </w:t>
      </w:r>
      <w:proofErr w:type="spellStart"/>
      <w:r w:rsidRPr="00E44AE2">
        <w:rPr>
          <w:sz w:val="26"/>
          <w:szCs w:val="26"/>
        </w:rPr>
        <w:t>п.п</w:t>
      </w:r>
      <w:proofErr w:type="spellEnd"/>
      <w:r w:rsidRPr="00E44AE2">
        <w:rPr>
          <w:sz w:val="26"/>
          <w:szCs w:val="26"/>
        </w:rPr>
        <w:t xml:space="preserve">.; 72,9%), из которых 29-ти лицам предъявлено обвинение в сбыте (рост в 2,2 </w:t>
      </w:r>
      <w:proofErr w:type="gramStart"/>
      <w:r w:rsidRPr="00E44AE2">
        <w:rPr>
          <w:sz w:val="26"/>
          <w:szCs w:val="26"/>
        </w:rPr>
        <w:t xml:space="preserve">раза,   </w:t>
      </w:r>
      <w:proofErr w:type="gramEnd"/>
      <w:r w:rsidRPr="00E44AE2">
        <w:rPr>
          <w:sz w:val="26"/>
          <w:szCs w:val="26"/>
        </w:rPr>
        <w:t xml:space="preserve">                      1 полугодие 2017 года – 13).</w:t>
      </w:r>
    </w:p>
    <w:p w:rsidR="002E49D2" w:rsidRPr="00E44AE2" w:rsidRDefault="002E49D2" w:rsidP="007F1EEC">
      <w:pPr>
        <w:tabs>
          <w:tab w:val="left" w:pos="5624"/>
        </w:tabs>
        <w:suppressAutoHyphens/>
        <w:ind w:firstLine="709"/>
        <w:jc w:val="both"/>
        <w:rPr>
          <w:sz w:val="26"/>
          <w:szCs w:val="26"/>
        </w:rPr>
      </w:pPr>
      <w:r w:rsidRPr="00E44AE2">
        <w:rPr>
          <w:sz w:val="26"/>
          <w:szCs w:val="26"/>
        </w:rPr>
        <w:t xml:space="preserve">На плановой основе, при активном участии сотрудников подразделения по контролю за оборотом наркотиков, инспекторов по делам несовершеннолетних и участковых уполномоченных полиции совместно с представителями образовательных организаций, учреждений здравоохранения в педагогических коллективах, с учащимися и их родителями было проведено 499 информационно-пропагандистских мероприятий, профилактических лекций и бесед по предупреждению распространения наркомании. </w:t>
      </w:r>
    </w:p>
    <w:p w:rsidR="002E49D2" w:rsidRPr="00E44AE2" w:rsidRDefault="002E49D2" w:rsidP="00224DF6">
      <w:pPr>
        <w:tabs>
          <w:tab w:val="left" w:pos="900"/>
        </w:tabs>
        <w:spacing w:before="240"/>
        <w:ind w:firstLine="540"/>
        <w:jc w:val="center"/>
        <w:rPr>
          <w:b/>
          <w:i/>
          <w:sz w:val="26"/>
          <w:szCs w:val="26"/>
        </w:rPr>
      </w:pPr>
      <w:r w:rsidRPr="00E44AE2">
        <w:rPr>
          <w:b/>
          <w:i/>
          <w:sz w:val="26"/>
          <w:szCs w:val="26"/>
        </w:rPr>
        <w:t>Обеспечение безопасности дорожного движения</w:t>
      </w:r>
    </w:p>
    <w:p w:rsidR="002E49D2" w:rsidRPr="00E44AE2" w:rsidRDefault="002E49D2" w:rsidP="002E49D2">
      <w:pPr>
        <w:widowControl w:val="0"/>
        <w:shd w:val="clear" w:color="auto" w:fill="FFFFFF"/>
        <w:spacing w:after="20"/>
        <w:ind w:firstLine="709"/>
        <w:jc w:val="both"/>
        <w:rPr>
          <w:sz w:val="26"/>
          <w:szCs w:val="26"/>
        </w:rPr>
      </w:pPr>
      <w:r w:rsidRPr="00E44AE2">
        <w:rPr>
          <w:sz w:val="26"/>
          <w:szCs w:val="26"/>
        </w:rPr>
        <w:t>За первое полугодие 2018 года в отношении участников дорожного движения за различные нарушения правил дорожного движения (ПДД) составлен 10 801 административный материал, из них наиболее распространенными нарушениями являются такие, как:</w:t>
      </w:r>
    </w:p>
    <w:p w:rsidR="002E49D2" w:rsidRPr="00E44AE2" w:rsidRDefault="002E49D2" w:rsidP="002E49D2">
      <w:pPr>
        <w:pStyle w:val="afff2"/>
        <w:widowControl w:val="0"/>
        <w:numPr>
          <w:ilvl w:val="0"/>
          <w:numId w:val="53"/>
        </w:numPr>
        <w:shd w:val="clear" w:color="auto" w:fill="FFFFFF"/>
        <w:tabs>
          <w:tab w:val="left" w:pos="993"/>
        </w:tabs>
        <w:spacing w:after="20"/>
        <w:ind w:left="0" w:firstLine="709"/>
        <w:jc w:val="both"/>
        <w:rPr>
          <w:sz w:val="26"/>
          <w:szCs w:val="26"/>
        </w:rPr>
      </w:pPr>
      <w:r w:rsidRPr="00E44AE2">
        <w:rPr>
          <w:sz w:val="26"/>
          <w:szCs w:val="26"/>
        </w:rPr>
        <w:t>управление транспортом в состоянии опьянения и отказ от медицинского освидетельствования;</w:t>
      </w:r>
    </w:p>
    <w:p w:rsidR="002E49D2" w:rsidRPr="00E44AE2" w:rsidRDefault="002E49D2" w:rsidP="002E49D2">
      <w:pPr>
        <w:pStyle w:val="afff2"/>
        <w:widowControl w:val="0"/>
        <w:numPr>
          <w:ilvl w:val="0"/>
          <w:numId w:val="53"/>
        </w:numPr>
        <w:shd w:val="clear" w:color="auto" w:fill="FFFFFF"/>
        <w:tabs>
          <w:tab w:val="left" w:pos="993"/>
        </w:tabs>
        <w:spacing w:after="20"/>
        <w:ind w:left="0" w:firstLine="709"/>
        <w:jc w:val="both"/>
        <w:rPr>
          <w:sz w:val="26"/>
          <w:szCs w:val="26"/>
        </w:rPr>
      </w:pPr>
      <w:r w:rsidRPr="00E44AE2">
        <w:rPr>
          <w:sz w:val="26"/>
          <w:szCs w:val="26"/>
        </w:rPr>
        <w:t>выезд на полосу встречного движения.</w:t>
      </w:r>
    </w:p>
    <w:p w:rsidR="002E49D2" w:rsidRPr="00E44AE2" w:rsidRDefault="002E49D2" w:rsidP="002E49D2">
      <w:pPr>
        <w:widowControl w:val="0"/>
        <w:ind w:firstLine="709"/>
        <w:jc w:val="both"/>
        <w:rPr>
          <w:sz w:val="26"/>
          <w:szCs w:val="26"/>
        </w:rPr>
      </w:pPr>
      <w:r w:rsidRPr="00E44AE2">
        <w:rPr>
          <w:sz w:val="26"/>
          <w:szCs w:val="26"/>
        </w:rPr>
        <w:t>Учитывая актуальность и значимость данной проблемы в течение 6 месяцев в сфере безопасности дорожного движения проведено 36 оперативно-профилактических мероприятий, в том числе таких как «Нетрезвый водитель», «Скорость – встречная полоса», «Пешеход – пешеходный переход», «Несовершеннолетний правонарушитель», «Мотоцикл», «Детское удерживающее устройство», «Должник».</w:t>
      </w:r>
    </w:p>
    <w:p w:rsidR="002E49D2" w:rsidRPr="00E44AE2" w:rsidRDefault="002E49D2" w:rsidP="002E49D2">
      <w:pPr>
        <w:widowControl w:val="0"/>
        <w:ind w:firstLine="709"/>
        <w:jc w:val="both"/>
        <w:rPr>
          <w:sz w:val="26"/>
          <w:szCs w:val="26"/>
        </w:rPr>
      </w:pPr>
      <w:r w:rsidRPr="00E44AE2">
        <w:rPr>
          <w:sz w:val="26"/>
          <w:szCs w:val="26"/>
        </w:rPr>
        <w:t xml:space="preserve">С целью формирования негативного отношения населения к правонарушениям в сфере дорожного движения, предупреждения опасного поведения участников дорожного движения продолжена работа по созданию системы информационного воздействия на население с использованием средств массовой информации </w:t>
      </w:r>
      <w:r w:rsidRPr="00E44AE2">
        <w:rPr>
          <w:sz w:val="26"/>
          <w:szCs w:val="26"/>
        </w:rPr>
        <w:lastRenderedPageBreak/>
        <w:t xml:space="preserve">(СМИ). </w:t>
      </w:r>
    </w:p>
    <w:p w:rsidR="002E49D2" w:rsidRPr="00E44AE2" w:rsidRDefault="002E49D2" w:rsidP="00D26B6F">
      <w:pPr>
        <w:widowControl w:val="0"/>
        <w:ind w:firstLine="709"/>
        <w:jc w:val="both"/>
        <w:rPr>
          <w:sz w:val="26"/>
          <w:szCs w:val="26"/>
        </w:rPr>
      </w:pPr>
      <w:bookmarkStart w:id="130" w:name="_Toc510528169"/>
      <w:r w:rsidRPr="00E44AE2">
        <w:rPr>
          <w:sz w:val="26"/>
          <w:szCs w:val="26"/>
        </w:rPr>
        <w:t>По вопросам дорожного надзора к административной ответственности привлечено 2 юридических и 10 должностных лиц. Выявлено 52 недостатка улично-дорожной сети. Балансодержателям и дорожно-коммунальным организациям выдано 21 предписание на устранение недостатков.</w:t>
      </w:r>
      <w:bookmarkEnd w:id="130"/>
    </w:p>
    <w:p w:rsidR="002E49D2" w:rsidRPr="00E44AE2" w:rsidRDefault="002E49D2" w:rsidP="002E49D2">
      <w:pPr>
        <w:ind w:firstLine="709"/>
        <w:jc w:val="both"/>
        <w:rPr>
          <w:sz w:val="26"/>
          <w:szCs w:val="26"/>
        </w:rPr>
      </w:pPr>
    </w:p>
    <w:p w:rsidR="002E49D2" w:rsidRPr="00E44AE2" w:rsidRDefault="002E49D2" w:rsidP="002E49D2">
      <w:pPr>
        <w:ind w:firstLine="709"/>
        <w:jc w:val="both"/>
        <w:rPr>
          <w:sz w:val="26"/>
          <w:szCs w:val="26"/>
        </w:rPr>
      </w:pPr>
      <w:r w:rsidRPr="00E44AE2">
        <w:rPr>
          <w:noProof/>
        </w:rPr>
        <w:drawing>
          <wp:anchor distT="0" distB="0" distL="114300" distR="114300" simplePos="0" relativeHeight="251683840" behindDoc="0" locked="0" layoutInCell="1" allowOverlap="1" wp14:anchorId="7782BE83" wp14:editId="6DD3A132">
            <wp:simplePos x="0" y="0"/>
            <wp:positionH relativeFrom="column">
              <wp:posOffset>-53975</wp:posOffset>
            </wp:positionH>
            <wp:positionV relativeFrom="paragraph">
              <wp:posOffset>64770</wp:posOffset>
            </wp:positionV>
            <wp:extent cx="5961380" cy="3096260"/>
            <wp:effectExtent l="0" t="0" r="1270" b="8890"/>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2E49D2" w:rsidRPr="00E44AE2" w:rsidRDefault="002E49D2" w:rsidP="002E49D2">
      <w:pPr>
        <w:ind w:firstLine="709"/>
        <w:jc w:val="both"/>
        <w:rPr>
          <w:sz w:val="26"/>
          <w:szCs w:val="26"/>
        </w:rPr>
      </w:pPr>
      <w:r w:rsidRPr="00E44AE2">
        <w:rPr>
          <w:sz w:val="26"/>
          <w:szCs w:val="26"/>
        </w:rPr>
        <w:t>В течение отчетного периода по данной тематике в СМИ было опубликовано 412 материалов, в том числе 95 по предупреждению и профилактике детского дорожно-транспортного травматизма, 107 материалов с мест проведения различных оперативно-профилактических мероприятий.</w:t>
      </w:r>
    </w:p>
    <w:p w:rsidR="002E49D2" w:rsidRPr="00E44AE2" w:rsidRDefault="002E49D2" w:rsidP="002E49D2">
      <w:pPr>
        <w:ind w:firstLine="709"/>
        <w:jc w:val="both"/>
        <w:rPr>
          <w:sz w:val="26"/>
          <w:szCs w:val="26"/>
        </w:rPr>
      </w:pPr>
      <w:r w:rsidRPr="00E44AE2">
        <w:rPr>
          <w:sz w:val="26"/>
          <w:szCs w:val="26"/>
        </w:rPr>
        <w:t>Кроме того, в образовательных учреждениях города было проведено 344 лекции и практических занятий:</w:t>
      </w:r>
    </w:p>
    <w:p w:rsidR="002E49D2" w:rsidRPr="00E44AE2" w:rsidRDefault="002E49D2" w:rsidP="002E49D2">
      <w:pPr>
        <w:pStyle w:val="afff2"/>
        <w:numPr>
          <w:ilvl w:val="0"/>
          <w:numId w:val="52"/>
        </w:numPr>
        <w:tabs>
          <w:tab w:val="left" w:pos="993"/>
        </w:tabs>
        <w:ind w:left="0" w:firstLine="709"/>
        <w:jc w:val="both"/>
        <w:rPr>
          <w:sz w:val="26"/>
          <w:szCs w:val="26"/>
        </w:rPr>
      </w:pPr>
      <w:r w:rsidRPr="00E44AE2">
        <w:rPr>
          <w:sz w:val="26"/>
          <w:szCs w:val="26"/>
        </w:rPr>
        <w:t>по основам ПДД и соблюдения мер безопасности с приведением характерных примеров ДТП с участием детей и причин их возникновения;</w:t>
      </w:r>
    </w:p>
    <w:p w:rsidR="002E49D2" w:rsidRPr="00E44AE2" w:rsidRDefault="002E49D2" w:rsidP="002E49D2">
      <w:pPr>
        <w:pStyle w:val="afff2"/>
        <w:numPr>
          <w:ilvl w:val="0"/>
          <w:numId w:val="52"/>
        </w:numPr>
        <w:tabs>
          <w:tab w:val="left" w:pos="993"/>
        </w:tabs>
        <w:ind w:left="0" w:firstLine="709"/>
        <w:jc w:val="both"/>
        <w:rPr>
          <w:sz w:val="26"/>
          <w:szCs w:val="26"/>
        </w:rPr>
      </w:pPr>
      <w:r w:rsidRPr="00E44AE2">
        <w:rPr>
          <w:sz w:val="26"/>
          <w:szCs w:val="26"/>
        </w:rPr>
        <w:t xml:space="preserve">о необходимости использования </w:t>
      </w:r>
      <w:proofErr w:type="spellStart"/>
      <w:r w:rsidRPr="00E44AE2">
        <w:rPr>
          <w:sz w:val="26"/>
          <w:szCs w:val="26"/>
        </w:rPr>
        <w:t>световозвращающих</w:t>
      </w:r>
      <w:proofErr w:type="spellEnd"/>
      <w:r w:rsidRPr="00E44AE2">
        <w:rPr>
          <w:sz w:val="26"/>
          <w:szCs w:val="26"/>
        </w:rPr>
        <w:t xml:space="preserve"> элементов, популяризации ремней безопасности и детских удерживающих устройств;</w:t>
      </w:r>
    </w:p>
    <w:p w:rsidR="002E49D2" w:rsidRPr="00E44AE2" w:rsidRDefault="002E49D2" w:rsidP="002E49D2">
      <w:pPr>
        <w:pStyle w:val="afff2"/>
        <w:numPr>
          <w:ilvl w:val="0"/>
          <w:numId w:val="52"/>
        </w:numPr>
        <w:tabs>
          <w:tab w:val="left" w:pos="993"/>
        </w:tabs>
        <w:ind w:left="0" w:firstLine="709"/>
        <w:jc w:val="both"/>
        <w:rPr>
          <w:sz w:val="26"/>
          <w:szCs w:val="26"/>
        </w:rPr>
      </w:pPr>
      <w:r w:rsidRPr="00E44AE2">
        <w:rPr>
          <w:sz w:val="26"/>
          <w:szCs w:val="26"/>
        </w:rPr>
        <w:t xml:space="preserve">о закреплении навыков движения детей по наиболее безопасным маршрутам «Дом – школа – дом». </w:t>
      </w:r>
    </w:p>
    <w:p w:rsidR="002E49D2" w:rsidRPr="00E44AE2" w:rsidRDefault="002E49D2" w:rsidP="002E49D2">
      <w:pPr>
        <w:ind w:firstLine="709"/>
        <w:jc w:val="both"/>
        <w:rPr>
          <w:sz w:val="26"/>
          <w:szCs w:val="26"/>
        </w:rPr>
      </w:pPr>
      <w:r w:rsidRPr="00E44AE2">
        <w:rPr>
          <w:sz w:val="26"/>
          <w:szCs w:val="26"/>
        </w:rPr>
        <w:t xml:space="preserve">В течении 6 месяцев, на постоянной основе, было проведено 18 мероприятий, конкурсов и викторин с участием детей. </w:t>
      </w:r>
    </w:p>
    <w:p w:rsidR="002E49D2" w:rsidRPr="00E44AE2" w:rsidRDefault="002E49D2" w:rsidP="002E49D2">
      <w:pPr>
        <w:widowControl w:val="0"/>
        <w:ind w:firstLine="709"/>
        <w:jc w:val="both"/>
        <w:rPr>
          <w:rStyle w:val="2ff3"/>
          <w:sz w:val="26"/>
          <w:szCs w:val="26"/>
        </w:rPr>
      </w:pPr>
      <w:r w:rsidRPr="00E44AE2">
        <w:rPr>
          <w:sz w:val="26"/>
          <w:szCs w:val="26"/>
        </w:rPr>
        <w:t xml:space="preserve">Принятые комплексные меры позволили не допустить роста дорожно-транспортных происшествий с участием детей </w:t>
      </w:r>
      <w:r w:rsidRPr="00E44AE2">
        <w:rPr>
          <w:rStyle w:val="2ff3"/>
          <w:sz w:val="26"/>
          <w:szCs w:val="26"/>
        </w:rPr>
        <w:t>(-39,8%; с 93 до 56), а также погибших и травмированных в них людей (-25%; с 4 до 3 и -36,7%; со 128 до 81 соответственно).</w:t>
      </w:r>
    </w:p>
    <w:p w:rsidR="007A408D" w:rsidRPr="00E44AE2" w:rsidRDefault="007A408D" w:rsidP="002E49D2">
      <w:pPr>
        <w:widowControl w:val="0"/>
        <w:ind w:firstLine="709"/>
        <w:jc w:val="both"/>
        <w:rPr>
          <w:sz w:val="26"/>
          <w:szCs w:val="26"/>
        </w:rPr>
      </w:pPr>
    </w:p>
    <w:p w:rsidR="005C7DDA" w:rsidRPr="00E44AE2" w:rsidRDefault="005C7DDA" w:rsidP="007F1EEC">
      <w:pPr>
        <w:pStyle w:val="1"/>
        <w:numPr>
          <w:ilvl w:val="0"/>
          <w:numId w:val="11"/>
        </w:numPr>
        <w:tabs>
          <w:tab w:val="left" w:pos="426"/>
        </w:tabs>
        <w:spacing w:before="240"/>
        <w:ind w:left="0" w:firstLine="0"/>
        <w:jc w:val="center"/>
      </w:pPr>
      <w:bookmarkStart w:id="131" w:name="_Toc523232276"/>
      <w:r w:rsidRPr="00E44AE2">
        <w:t>Противопожарная обстановка на территории</w:t>
      </w:r>
      <w:bookmarkEnd w:id="128"/>
      <w:bookmarkEnd w:id="129"/>
      <w:bookmarkEnd w:id="131"/>
    </w:p>
    <w:p w:rsidR="005C7DDA" w:rsidRPr="00E44AE2" w:rsidRDefault="005C7DDA" w:rsidP="00670565">
      <w:pPr>
        <w:ind w:hanging="2160"/>
      </w:pPr>
    </w:p>
    <w:p w:rsidR="007F1EEC" w:rsidRPr="00E44AE2" w:rsidRDefault="007F1EEC" w:rsidP="007F1EEC">
      <w:pPr>
        <w:pStyle w:val="22"/>
        <w:tabs>
          <w:tab w:val="left" w:pos="993"/>
        </w:tabs>
        <w:ind w:firstLine="709"/>
        <w:rPr>
          <w:szCs w:val="26"/>
        </w:rPr>
      </w:pPr>
      <w:r w:rsidRPr="00E44AE2">
        <w:rPr>
          <w:szCs w:val="26"/>
        </w:rPr>
        <w:t xml:space="preserve">По итогам 1 полугодия 2018 года количество пожаров на территории города снизилось на 20,6% по сравнению с аналогичным периодом прошлого года и составило 81 случай (1 полугодие 2017 года – 102). В сравнении с данными 1-го полугодия </w:t>
      </w:r>
      <w:r w:rsidRPr="00E44AE2">
        <w:rPr>
          <w:szCs w:val="26"/>
        </w:rPr>
        <w:lastRenderedPageBreak/>
        <w:t>2017 года на территории города значительно уменьшились показатели последствий от пожаров, а именно:</w:t>
      </w:r>
    </w:p>
    <w:p w:rsidR="007F1EEC" w:rsidRPr="00E44AE2" w:rsidRDefault="007F1EEC" w:rsidP="007F1EEC">
      <w:pPr>
        <w:pStyle w:val="22"/>
        <w:numPr>
          <w:ilvl w:val="0"/>
          <w:numId w:val="57"/>
        </w:numPr>
        <w:tabs>
          <w:tab w:val="left" w:pos="993"/>
        </w:tabs>
        <w:ind w:left="0" w:firstLine="709"/>
        <w:rPr>
          <w:szCs w:val="26"/>
        </w:rPr>
      </w:pPr>
      <w:r w:rsidRPr="00E44AE2">
        <w:rPr>
          <w:szCs w:val="26"/>
        </w:rPr>
        <w:t xml:space="preserve">травмировано было 3 человека (1 полугодие 2017 года – 16 чел.); </w:t>
      </w:r>
    </w:p>
    <w:p w:rsidR="007F1EEC" w:rsidRPr="00E44AE2" w:rsidRDefault="007F1EEC" w:rsidP="007F1EEC">
      <w:pPr>
        <w:pStyle w:val="22"/>
        <w:numPr>
          <w:ilvl w:val="0"/>
          <w:numId w:val="57"/>
        </w:numPr>
        <w:tabs>
          <w:tab w:val="left" w:pos="993"/>
        </w:tabs>
        <w:ind w:left="0" w:firstLine="709"/>
        <w:rPr>
          <w:szCs w:val="26"/>
        </w:rPr>
      </w:pPr>
      <w:r w:rsidRPr="00E44AE2">
        <w:rPr>
          <w:szCs w:val="26"/>
        </w:rPr>
        <w:t xml:space="preserve">количество погибших составило – 4 человека (1 полугодие 2017 года –           8 чел.); </w:t>
      </w:r>
    </w:p>
    <w:p w:rsidR="007F1EEC" w:rsidRPr="00E44AE2" w:rsidRDefault="007F1EEC" w:rsidP="007F1EEC">
      <w:pPr>
        <w:pStyle w:val="22"/>
        <w:tabs>
          <w:tab w:val="left" w:pos="993"/>
        </w:tabs>
        <w:ind w:firstLine="709"/>
        <w:rPr>
          <w:szCs w:val="26"/>
        </w:rPr>
      </w:pPr>
      <w:r w:rsidRPr="00E44AE2">
        <w:rPr>
          <w:szCs w:val="26"/>
        </w:rPr>
        <w:t xml:space="preserve">Количество спасенных людей при пожарах составило 261 человек, что на   31,5 % меньше чем в прошлом году. </w:t>
      </w:r>
    </w:p>
    <w:p w:rsidR="007F1EEC" w:rsidRPr="00E44AE2" w:rsidRDefault="007F1EEC" w:rsidP="007F1EEC">
      <w:pPr>
        <w:pStyle w:val="22"/>
        <w:tabs>
          <w:tab w:val="left" w:pos="993"/>
        </w:tabs>
        <w:ind w:firstLine="709"/>
        <w:rPr>
          <w:bCs w:val="0"/>
          <w:szCs w:val="26"/>
        </w:rPr>
      </w:pPr>
      <w:r w:rsidRPr="00E44AE2">
        <w:rPr>
          <w:bCs w:val="0"/>
          <w:szCs w:val="26"/>
        </w:rPr>
        <w:t>Материальный ущерб от пожаров составил 1 542,4 тыс. руб. (</w:t>
      </w:r>
      <w:r w:rsidRPr="00E44AE2">
        <w:rPr>
          <w:szCs w:val="26"/>
        </w:rPr>
        <w:t>1 полугодие 2017 года – 173,1 тыс.</w:t>
      </w:r>
      <w:r w:rsidRPr="00E44AE2">
        <w:rPr>
          <w:bCs w:val="0"/>
          <w:szCs w:val="26"/>
        </w:rPr>
        <w:t xml:space="preserve"> руб.).</w:t>
      </w:r>
    </w:p>
    <w:p w:rsidR="007F1EEC" w:rsidRPr="00E44AE2" w:rsidRDefault="007F1EEC" w:rsidP="007F1EEC">
      <w:pPr>
        <w:pStyle w:val="22"/>
        <w:tabs>
          <w:tab w:val="left" w:pos="993"/>
        </w:tabs>
        <w:ind w:firstLine="709"/>
        <w:rPr>
          <w:bCs w:val="0"/>
          <w:szCs w:val="26"/>
        </w:rPr>
      </w:pPr>
      <w:r w:rsidRPr="00E44AE2">
        <w:rPr>
          <w:noProof/>
        </w:rPr>
        <w:drawing>
          <wp:anchor distT="0" distB="0" distL="114300" distR="114300" simplePos="0" relativeHeight="251687936" behindDoc="0" locked="0" layoutInCell="1" allowOverlap="1" wp14:anchorId="6ADBF3DF" wp14:editId="1327A3D5">
            <wp:simplePos x="0" y="0"/>
            <wp:positionH relativeFrom="column">
              <wp:posOffset>6350</wp:posOffset>
            </wp:positionH>
            <wp:positionV relativeFrom="paragraph">
              <wp:posOffset>659765</wp:posOffset>
            </wp:positionV>
            <wp:extent cx="5962650" cy="3493135"/>
            <wp:effectExtent l="0" t="0" r="0" b="12065"/>
            <wp:wrapTopAndBottom/>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E44AE2">
        <w:rPr>
          <w:bCs w:val="0"/>
          <w:szCs w:val="26"/>
        </w:rPr>
        <w:t xml:space="preserve">За 6 месяцев отчетного года было </w:t>
      </w:r>
      <w:r w:rsidRPr="00E44AE2">
        <w:rPr>
          <w:szCs w:val="26"/>
        </w:rPr>
        <w:t>зарегистрировано 84 выезда пожарных подразделений на ликвидацию возгораний, что на 26 случаев меньше, чем за 6 месяцев 2017 года.</w:t>
      </w:r>
    </w:p>
    <w:p w:rsidR="007F1EEC" w:rsidRPr="00E44AE2" w:rsidRDefault="007F1EEC" w:rsidP="007F1EEC">
      <w:pPr>
        <w:jc w:val="both"/>
        <w:rPr>
          <w:sz w:val="26"/>
          <w:szCs w:val="26"/>
        </w:rPr>
      </w:pPr>
    </w:p>
    <w:p w:rsidR="007F1EEC" w:rsidRPr="00E44AE2" w:rsidRDefault="007F1EEC" w:rsidP="007F1EEC">
      <w:pPr>
        <w:pStyle w:val="22"/>
        <w:tabs>
          <w:tab w:val="left" w:pos="993"/>
        </w:tabs>
        <w:ind w:firstLine="709"/>
        <w:rPr>
          <w:bCs w:val="0"/>
          <w:szCs w:val="26"/>
        </w:rPr>
      </w:pPr>
      <w:r w:rsidRPr="00E44AE2">
        <w:rPr>
          <w:bCs w:val="0"/>
          <w:noProof/>
          <w:szCs w:val="26"/>
        </w:rPr>
        <mc:AlternateContent>
          <mc:Choice Requires="wps">
            <w:drawing>
              <wp:anchor distT="0" distB="0" distL="114300" distR="114300" simplePos="0" relativeHeight="251685888" behindDoc="0" locked="0" layoutInCell="1" allowOverlap="1" wp14:anchorId="72C4D28E" wp14:editId="03CE89ED">
                <wp:simplePos x="0" y="0"/>
                <wp:positionH relativeFrom="column">
                  <wp:posOffset>-3766185</wp:posOffset>
                </wp:positionH>
                <wp:positionV relativeFrom="paragraph">
                  <wp:posOffset>1647190</wp:posOffset>
                </wp:positionV>
                <wp:extent cx="914400" cy="914400"/>
                <wp:effectExtent l="5715" t="8890" r="13335" b="1016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44AE2" w:rsidRPr="00D7745B" w:rsidRDefault="00E44AE2" w:rsidP="007F1EEC">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D28E" id="Надпись 27" o:spid="_x0000_s1047" type="#_x0000_t202" style="position:absolute;left:0;text-align:left;margin-left:-296.55pt;margin-top:129.7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">
                <v:textbox>
                  <w:txbxContent>
                    <w:p w:rsidR="00E44AE2" w:rsidRPr="00D7745B" w:rsidRDefault="00E44AE2" w:rsidP="007F1EEC">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mc:Fallback>
        </mc:AlternateContent>
      </w:r>
      <w:r w:rsidRPr="00E44AE2">
        <w:rPr>
          <w:bCs w:val="0"/>
          <w:noProof/>
          <w:szCs w:val="26"/>
        </w:rPr>
        <mc:AlternateContent>
          <mc:Choice Requires="wps">
            <w:drawing>
              <wp:anchor distT="0" distB="0" distL="114300" distR="114300" simplePos="0" relativeHeight="251686912" behindDoc="0" locked="0" layoutInCell="1" allowOverlap="1" wp14:anchorId="258DF1C9" wp14:editId="518177B2">
                <wp:simplePos x="0" y="0"/>
                <wp:positionH relativeFrom="column">
                  <wp:posOffset>12378690</wp:posOffset>
                </wp:positionH>
                <wp:positionV relativeFrom="paragraph">
                  <wp:posOffset>2138045</wp:posOffset>
                </wp:positionV>
                <wp:extent cx="914400" cy="914400"/>
                <wp:effectExtent l="5715" t="13970" r="13335" b="508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44AE2" w:rsidRPr="00D7745B" w:rsidRDefault="00E44AE2" w:rsidP="007F1EEC">
                            <w:pPr>
                              <w:rPr>
                                <w:b/>
                                <w:sz w:val="16"/>
                              </w:rPr>
                            </w:pPr>
                            <w:r w:rsidRPr="00D7745B">
                              <w:rPr>
                                <w:b/>
                                <w:sz w:val="16"/>
                              </w:rPr>
                              <w:t>1</w:t>
                            </w:r>
                            <w:r>
                              <w:rPr>
                                <w:b/>
                                <w:sz w:val="16"/>
                              </w:rPr>
                              <w:t>08</w:t>
                            </w:r>
                            <w:r w:rsidRPr="00D7745B">
                              <w:rPr>
                                <w:b/>
                                <w:sz w:val="16"/>
                              </w:rPr>
                              <w:t>,</w:t>
                            </w:r>
                            <w:r>
                              <w:rPr>
                                <w:b/>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DF1C9" id="Надпись 28" o:spid="_x0000_s1048" type="#_x0000_t202" style="position:absolute;left:0;text-align:left;margin-left:974.7pt;margin-top:168.35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">
                <v:textbox>
                  <w:txbxContent>
                    <w:p w:rsidR="00E44AE2" w:rsidRPr="00D7745B" w:rsidRDefault="00E44AE2" w:rsidP="007F1EEC">
                      <w:pPr>
                        <w:rPr>
                          <w:b/>
                          <w:sz w:val="16"/>
                        </w:rPr>
                      </w:pPr>
                      <w:r w:rsidRPr="00D7745B">
                        <w:rPr>
                          <w:b/>
                          <w:sz w:val="16"/>
                        </w:rPr>
                        <w:t>1</w:t>
                      </w:r>
                      <w:r>
                        <w:rPr>
                          <w:b/>
                          <w:sz w:val="16"/>
                        </w:rPr>
                        <w:t>08</w:t>
                      </w:r>
                      <w:r w:rsidRPr="00D7745B">
                        <w:rPr>
                          <w:b/>
                          <w:sz w:val="16"/>
                        </w:rPr>
                        <w:t>,</w:t>
                      </w:r>
                      <w:r>
                        <w:rPr>
                          <w:b/>
                          <w:sz w:val="16"/>
                        </w:rPr>
                        <w:t>8%</w:t>
                      </w:r>
                    </w:p>
                  </w:txbxContent>
                </v:textbox>
              </v:shape>
            </w:pict>
          </mc:Fallback>
        </mc:AlternateContent>
      </w:r>
      <w:r w:rsidRPr="00E44AE2">
        <w:rPr>
          <w:bCs w:val="0"/>
          <w:szCs w:val="26"/>
        </w:rPr>
        <w:t>Наибольшее количество пожаров зарегистрировано в жилом секторе (75%) и в автомобилях (12,7%). Главной причиной возникновения пожаров по-прежнему остаются причины, связанные с деятельностью человека, такие как:</w:t>
      </w:r>
    </w:p>
    <w:p w:rsidR="007F1EEC" w:rsidRPr="00E44AE2" w:rsidRDefault="007F1EEC" w:rsidP="007F1EEC">
      <w:pPr>
        <w:pStyle w:val="22"/>
        <w:numPr>
          <w:ilvl w:val="0"/>
          <w:numId w:val="56"/>
        </w:numPr>
        <w:tabs>
          <w:tab w:val="left" w:pos="993"/>
        </w:tabs>
        <w:ind w:left="0" w:firstLine="709"/>
        <w:rPr>
          <w:bCs w:val="0"/>
          <w:szCs w:val="26"/>
        </w:rPr>
      </w:pPr>
      <w:r w:rsidRPr="00E44AE2">
        <w:rPr>
          <w:bCs w:val="0"/>
          <w:szCs w:val="26"/>
        </w:rPr>
        <w:t xml:space="preserve">нарушения правил устройства и эксплуатация электрооборудования –         31 ед.; </w:t>
      </w:r>
    </w:p>
    <w:p w:rsidR="007F1EEC" w:rsidRPr="00E44AE2" w:rsidRDefault="007F1EEC" w:rsidP="007F1EEC">
      <w:pPr>
        <w:pStyle w:val="22"/>
        <w:numPr>
          <w:ilvl w:val="0"/>
          <w:numId w:val="56"/>
        </w:numPr>
        <w:tabs>
          <w:tab w:val="left" w:pos="993"/>
        </w:tabs>
        <w:ind w:hanging="720"/>
        <w:rPr>
          <w:bCs w:val="0"/>
          <w:szCs w:val="26"/>
        </w:rPr>
      </w:pPr>
      <w:r w:rsidRPr="00E44AE2">
        <w:rPr>
          <w:bCs w:val="0"/>
          <w:szCs w:val="26"/>
        </w:rPr>
        <w:t>неосторожное обращение с огнем – 24 ед.;</w:t>
      </w:r>
    </w:p>
    <w:p w:rsidR="007F1EEC" w:rsidRPr="00E44AE2" w:rsidRDefault="007F1EEC" w:rsidP="007F1EEC">
      <w:pPr>
        <w:pStyle w:val="22"/>
        <w:numPr>
          <w:ilvl w:val="0"/>
          <w:numId w:val="56"/>
        </w:numPr>
        <w:tabs>
          <w:tab w:val="left" w:pos="993"/>
        </w:tabs>
        <w:ind w:hanging="720"/>
        <w:rPr>
          <w:bCs w:val="0"/>
          <w:szCs w:val="26"/>
        </w:rPr>
      </w:pPr>
      <w:r w:rsidRPr="00E44AE2">
        <w:rPr>
          <w:bCs w:val="0"/>
          <w:szCs w:val="26"/>
        </w:rPr>
        <w:t>неисправность систем, узлов и механизмов транспортного средства – 15 ед.;</w:t>
      </w:r>
    </w:p>
    <w:p w:rsidR="007F1EEC" w:rsidRPr="00E44AE2" w:rsidRDefault="007F1EEC" w:rsidP="007F1EEC">
      <w:pPr>
        <w:pStyle w:val="22"/>
        <w:numPr>
          <w:ilvl w:val="0"/>
          <w:numId w:val="56"/>
        </w:numPr>
        <w:tabs>
          <w:tab w:val="left" w:pos="993"/>
        </w:tabs>
        <w:ind w:hanging="720"/>
        <w:rPr>
          <w:bCs w:val="0"/>
          <w:szCs w:val="26"/>
        </w:rPr>
      </w:pPr>
      <w:r w:rsidRPr="00E44AE2">
        <w:rPr>
          <w:bCs w:val="0"/>
          <w:szCs w:val="26"/>
        </w:rPr>
        <w:t>поджоги – 6 ед.;</w:t>
      </w:r>
    </w:p>
    <w:p w:rsidR="007F1EEC" w:rsidRPr="00E44AE2" w:rsidRDefault="007F1EEC" w:rsidP="007F1EEC">
      <w:pPr>
        <w:pStyle w:val="22"/>
        <w:numPr>
          <w:ilvl w:val="0"/>
          <w:numId w:val="56"/>
        </w:numPr>
        <w:tabs>
          <w:tab w:val="left" w:pos="993"/>
        </w:tabs>
        <w:ind w:hanging="720"/>
        <w:rPr>
          <w:bCs w:val="0"/>
          <w:szCs w:val="26"/>
        </w:rPr>
      </w:pPr>
      <w:r w:rsidRPr="00E44AE2">
        <w:rPr>
          <w:bCs w:val="0"/>
          <w:szCs w:val="26"/>
        </w:rPr>
        <w:t>прочее – 8 ед.</w:t>
      </w:r>
    </w:p>
    <w:p w:rsidR="007F1EEC" w:rsidRPr="00E44AE2" w:rsidRDefault="007F1EEC" w:rsidP="007F1EEC">
      <w:pPr>
        <w:ind w:firstLine="709"/>
        <w:jc w:val="both"/>
        <w:rPr>
          <w:sz w:val="26"/>
          <w:szCs w:val="26"/>
        </w:rPr>
      </w:pPr>
      <w:r w:rsidRPr="00E44AE2">
        <w:rPr>
          <w:sz w:val="26"/>
          <w:szCs w:val="26"/>
        </w:rPr>
        <w:t>В целях обеспечения пожарной безопасности на территории города:</w:t>
      </w:r>
    </w:p>
    <w:p w:rsidR="007F1EEC" w:rsidRPr="00E44AE2" w:rsidRDefault="007F1EEC" w:rsidP="007F1EEC">
      <w:pPr>
        <w:pStyle w:val="22"/>
        <w:numPr>
          <w:ilvl w:val="0"/>
          <w:numId w:val="55"/>
        </w:numPr>
        <w:tabs>
          <w:tab w:val="left" w:pos="993"/>
        </w:tabs>
        <w:ind w:left="0" w:firstLine="709"/>
        <w:rPr>
          <w:szCs w:val="26"/>
        </w:rPr>
      </w:pPr>
      <w:r w:rsidRPr="00E44AE2">
        <w:rPr>
          <w:szCs w:val="26"/>
        </w:rPr>
        <w:t>проводится профилактическая работа с населением по мерам пожарной безопасности в период отопительного сезона, используя в полном объеме средства массовой информации (печатные издания, радио, ТВ, информационные табло, интернет и агитационные материалы);</w:t>
      </w:r>
    </w:p>
    <w:p w:rsidR="007F1EEC" w:rsidRPr="00E44AE2" w:rsidRDefault="007F1EEC" w:rsidP="007F1EEC">
      <w:pPr>
        <w:pStyle w:val="22"/>
        <w:numPr>
          <w:ilvl w:val="0"/>
          <w:numId w:val="55"/>
        </w:numPr>
        <w:tabs>
          <w:tab w:val="left" w:pos="993"/>
        </w:tabs>
        <w:ind w:left="0" w:firstLine="709"/>
        <w:rPr>
          <w:szCs w:val="26"/>
        </w:rPr>
      </w:pPr>
      <w:r w:rsidRPr="00E44AE2">
        <w:rPr>
          <w:szCs w:val="26"/>
        </w:rPr>
        <w:lastRenderedPageBreak/>
        <w:t>реализуются проверки противопожарного состояния объектов с маломобильными группами населения, круглосуточным пребыванием людей, образовательных учреждений и объектов здравоохранения;</w:t>
      </w:r>
    </w:p>
    <w:p w:rsidR="007F1EEC" w:rsidRPr="00E44AE2" w:rsidRDefault="007F1EEC" w:rsidP="007F1EEC">
      <w:pPr>
        <w:pStyle w:val="22"/>
        <w:numPr>
          <w:ilvl w:val="0"/>
          <w:numId w:val="55"/>
        </w:numPr>
        <w:tabs>
          <w:tab w:val="left" w:pos="993"/>
        </w:tabs>
        <w:ind w:left="0" w:firstLine="709"/>
        <w:rPr>
          <w:szCs w:val="26"/>
        </w:rPr>
      </w:pPr>
      <w:r w:rsidRPr="00E44AE2">
        <w:rPr>
          <w:szCs w:val="26"/>
        </w:rPr>
        <w:t>особое внимание уделяется на противопожарное состояние жилого сектора, в частности общежитий, домов гостиничного типа и жилых домов повышенной этажности;</w:t>
      </w:r>
    </w:p>
    <w:p w:rsidR="007F1EEC" w:rsidRPr="00E44AE2" w:rsidRDefault="007F1EEC" w:rsidP="007F1EEC">
      <w:pPr>
        <w:pStyle w:val="22"/>
        <w:numPr>
          <w:ilvl w:val="0"/>
          <w:numId w:val="55"/>
        </w:numPr>
        <w:tabs>
          <w:tab w:val="left" w:pos="993"/>
        </w:tabs>
        <w:ind w:left="0" w:firstLine="709"/>
        <w:rPr>
          <w:szCs w:val="26"/>
        </w:rPr>
      </w:pPr>
      <w:r w:rsidRPr="00E44AE2">
        <w:rPr>
          <w:szCs w:val="26"/>
        </w:rPr>
        <w:t>проводится планомерная работа по противопожарной пропаганде среди воспитанников детских дошкольных и учащихся образовательных учреждений, учебные заведения обеспечиваются средствами наглядной агитации на противопожарную тематику;</w:t>
      </w:r>
    </w:p>
    <w:p w:rsidR="007F1EEC" w:rsidRPr="00E44AE2" w:rsidRDefault="007F1EEC" w:rsidP="007F1EEC">
      <w:pPr>
        <w:pStyle w:val="22"/>
        <w:numPr>
          <w:ilvl w:val="0"/>
          <w:numId w:val="55"/>
        </w:numPr>
        <w:tabs>
          <w:tab w:val="left" w:pos="993"/>
        </w:tabs>
        <w:ind w:left="0" w:firstLine="709"/>
        <w:rPr>
          <w:szCs w:val="26"/>
        </w:rPr>
      </w:pPr>
      <w:r w:rsidRPr="00E44AE2">
        <w:rPr>
          <w:szCs w:val="26"/>
        </w:rPr>
        <w:t xml:space="preserve">привлекаются к работе учреждения социальной защиты населения и здравоохранения для проведения инструктажей о мерах пожарной безопасности. Проверяются знания действий в случае возникновения пожара, пользования первичными средствами пожаротушения; </w:t>
      </w:r>
    </w:p>
    <w:p w:rsidR="007F1EEC" w:rsidRPr="00E44AE2" w:rsidRDefault="007F1EEC" w:rsidP="007F1EEC">
      <w:pPr>
        <w:pStyle w:val="22"/>
        <w:numPr>
          <w:ilvl w:val="0"/>
          <w:numId w:val="55"/>
        </w:numPr>
        <w:tabs>
          <w:tab w:val="left" w:pos="993"/>
        </w:tabs>
        <w:ind w:left="0" w:firstLine="709"/>
        <w:rPr>
          <w:szCs w:val="26"/>
        </w:rPr>
      </w:pPr>
      <w:r w:rsidRPr="00E44AE2">
        <w:rPr>
          <w:szCs w:val="26"/>
        </w:rPr>
        <w:t>под особым контролем находятся объекты торговли, осуществляющие реализацию пиротехнических изделий.</w:t>
      </w:r>
    </w:p>
    <w:p w:rsidR="00FB1D4B" w:rsidRPr="00E44AE2" w:rsidRDefault="00FB1D4B" w:rsidP="00670565">
      <w:pPr>
        <w:ind w:firstLine="709"/>
        <w:jc w:val="both"/>
        <w:rPr>
          <w:sz w:val="26"/>
          <w:szCs w:val="26"/>
        </w:rPr>
      </w:pPr>
    </w:p>
    <w:p w:rsidR="00FB1D4B" w:rsidRPr="00E44AE2" w:rsidRDefault="00FB1D4B" w:rsidP="00670565">
      <w:pPr>
        <w:jc w:val="both"/>
        <w:rPr>
          <w:sz w:val="26"/>
          <w:szCs w:val="26"/>
        </w:rPr>
      </w:pPr>
    </w:p>
    <w:p w:rsidR="00586C3D" w:rsidRPr="00E44AE2" w:rsidRDefault="00586C3D" w:rsidP="00670565">
      <w:pPr>
        <w:jc w:val="both"/>
        <w:rPr>
          <w:sz w:val="26"/>
          <w:szCs w:val="26"/>
        </w:rPr>
      </w:pPr>
    </w:p>
    <w:p w:rsidR="00613355" w:rsidRPr="00E44AE2" w:rsidRDefault="00613355" w:rsidP="00670565">
      <w:pPr>
        <w:jc w:val="both"/>
        <w:rPr>
          <w:sz w:val="26"/>
          <w:szCs w:val="26"/>
        </w:rPr>
      </w:pPr>
    </w:p>
    <w:p w:rsidR="00613355" w:rsidRPr="00E44AE2" w:rsidRDefault="00613355" w:rsidP="00670565">
      <w:pPr>
        <w:jc w:val="both"/>
        <w:rPr>
          <w:sz w:val="26"/>
          <w:szCs w:val="26"/>
        </w:rPr>
      </w:pPr>
    </w:p>
    <w:p w:rsidR="00613355" w:rsidRPr="00E44AE2" w:rsidRDefault="00613355" w:rsidP="00670565">
      <w:pPr>
        <w:jc w:val="both"/>
        <w:rPr>
          <w:sz w:val="26"/>
          <w:szCs w:val="26"/>
        </w:rPr>
      </w:pPr>
    </w:p>
    <w:p w:rsidR="00FB1D4B" w:rsidRPr="00E44AE2" w:rsidRDefault="00FB1D4B" w:rsidP="00670565">
      <w:pPr>
        <w:ind w:firstLine="709"/>
        <w:jc w:val="both"/>
        <w:rPr>
          <w:sz w:val="26"/>
          <w:szCs w:val="26"/>
        </w:rPr>
      </w:pPr>
    </w:p>
    <w:p w:rsidR="00D34B18" w:rsidRPr="00E44AE2" w:rsidRDefault="00484F7B" w:rsidP="00670565">
      <w:pPr>
        <w:pStyle w:val="24"/>
        <w:widowControl w:val="0"/>
        <w:ind w:firstLine="0"/>
        <w:rPr>
          <w:b w:val="0"/>
        </w:rPr>
      </w:pPr>
      <w:proofErr w:type="spellStart"/>
      <w:r w:rsidRPr="00E44AE2">
        <w:rPr>
          <w:b w:val="0"/>
        </w:rPr>
        <w:t>И.о</w:t>
      </w:r>
      <w:proofErr w:type="spellEnd"/>
      <w:r w:rsidRPr="00E44AE2">
        <w:rPr>
          <w:b w:val="0"/>
        </w:rPr>
        <w:t>. н</w:t>
      </w:r>
      <w:r w:rsidR="003B57BA" w:rsidRPr="00E44AE2">
        <w:rPr>
          <w:b w:val="0"/>
        </w:rPr>
        <w:t>ачальник</w:t>
      </w:r>
      <w:r w:rsidRPr="00E44AE2">
        <w:rPr>
          <w:b w:val="0"/>
        </w:rPr>
        <w:t>а</w:t>
      </w:r>
      <w:r w:rsidR="003B57BA" w:rsidRPr="00E44AE2">
        <w:rPr>
          <w:b w:val="0"/>
        </w:rPr>
        <w:t xml:space="preserve"> Управления экономики</w:t>
      </w:r>
    </w:p>
    <w:p w:rsidR="00EE02CE" w:rsidRPr="00503A80" w:rsidRDefault="00A76AB7" w:rsidP="00670565">
      <w:pPr>
        <w:pStyle w:val="22"/>
        <w:ind w:firstLine="0"/>
        <w:rPr>
          <w:bCs w:val="0"/>
          <w:sz w:val="20"/>
        </w:rPr>
      </w:pPr>
      <w:r w:rsidRPr="00E44AE2">
        <w:rPr>
          <w:bCs w:val="0"/>
        </w:rPr>
        <w:t>Администрации города Норильска</w:t>
      </w:r>
      <w:r w:rsidR="00D34B18" w:rsidRPr="00E44AE2">
        <w:rPr>
          <w:bCs w:val="0"/>
        </w:rPr>
        <w:tab/>
      </w:r>
      <w:r w:rsidR="00653B7C" w:rsidRPr="00E44AE2">
        <w:rPr>
          <w:bCs w:val="0"/>
        </w:rPr>
        <w:t xml:space="preserve">          </w:t>
      </w:r>
      <w:r w:rsidR="002C59D9" w:rsidRPr="00E44AE2">
        <w:rPr>
          <w:bCs w:val="0"/>
        </w:rPr>
        <w:t xml:space="preserve"> </w:t>
      </w:r>
      <w:r w:rsidR="00AC1590" w:rsidRPr="00E44AE2">
        <w:rPr>
          <w:bCs w:val="0"/>
        </w:rPr>
        <w:t xml:space="preserve">       </w:t>
      </w:r>
      <w:r w:rsidR="00D34B18" w:rsidRPr="00E44AE2">
        <w:rPr>
          <w:bCs w:val="0"/>
        </w:rPr>
        <w:t xml:space="preserve"> </w:t>
      </w:r>
      <w:r w:rsidR="00EE68D4" w:rsidRPr="00E44AE2">
        <w:rPr>
          <w:bCs w:val="0"/>
        </w:rPr>
        <w:t xml:space="preserve">                  </w:t>
      </w:r>
      <w:r w:rsidR="004C07ED" w:rsidRPr="00E44AE2">
        <w:rPr>
          <w:bCs w:val="0"/>
        </w:rPr>
        <w:t xml:space="preserve"> </w:t>
      </w:r>
      <w:r w:rsidRPr="00E44AE2">
        <w:rPr>
          <w:bCs w:val="0"/>
        </w:rPr>
        <w:t xml:space="preserve">             </w:t>
      </w:r>
      <w:r w:rsidR="00484F7B" w:rsidRPr="00E44AE2">
        <w:rPr>
          <w:bCs w:val="0"/>
        </w:rPr>
        <w:t xml:space="preserve">    И</w:t>
      </w:r>
      <w:r w:rsidR="00D34B18" w:rsidRPr="00E44AE2">
        <w:rPr>
          <w:bCs w:val="0"/>
        </w:rPr>
        <w:t>.</w:t>
      </w:r>
      <w:r w:rsidR="00484F7B" w:rsidRPr="00E44AE2">
        <w:rPr>
          <w:bCs w:val="0"/>
        </w:rPr>
        <w:t>А</w:t>
      </w:r>
      <w:r w:rsidR="00D34B18" w:rsidRPr="00E44AE2">
        <w:rPr>
          <w:bCs w:val="0"/>
        </w:rPr>
        <w:t>.</w:t>
      </w:r>
      <w:r w:rsidR="00402612" w:rsidRPr="00E44AE2">
        <w:rPr>
          <w:bCs w:val="0"/>
        </w:rPr>
        <w:t xml:space="preserve"> </w:t>
      </w:r>
      <w:r w:rsidR="00484F7B" w:rsidRPr="00E44AE2">
        <w:rPr>
          <w:bCs w:val="0"/>
        </w:rPr>
        <w:t>Урсакий</w:t>
      </w:r>
    </w:p>
    <w:sectPr w:rsidR="00EE02CE" w:rsidRPr="00503A80" w:rsidSect="00AE1199">
      <w:headerReference w:type="even" r:id="rId27"/>
      <w:headerReference w:type="default" r:id="rId28"/>
      <w:footerReference w:type="even" r:id="rId2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E2" w:rsidRDefault="00E44AE2">
      <w:r>
        <w:separator/>
      </w:r>
    </w:p>
  </w:endnote>
  <w:endnote w:type="continuationSeparator" w:id="0">
    <w:p w:rsidR="00E44AE2" w:rsidRDefault="00E4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2" w:rsidRDefault="00E44AE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44AE2" w:rsidRDefault="00E44AE2">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E2" w:rsidRDefault="00E44AE2">
      <w:r>
        <w:separator/>
      </w:r>
    </w:p>
  </w:footnote>
  <w:footnote w:type="continuationSeparator" w:id="0">
    <w:p w:rsidR="00E44AE2" w:rsidRDefault="00E4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E2" w:rsidRDefault="00E44AE2">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E44AE2" w:rsidRDefault="00E44AE2">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64719"/>
      <w:docPartObj>
        <w:docPartGallery w:val="Page Numbers (Top of Page)"/>
        <w:docPartUnique/>
      </w:docPartObj>
    </w:sdtPr>
    <w:sdtContent>
      <w:p w:rsidR="00E44AE2" w:rsidRDefault="00E44AE2">
        <w:pPr>
          <w:pStyle w:val="ac"/>
          <w:jc w:val="center"/>
        </w:pPr>
        <w:r>
          <w:fldChar w:fldCharType="begin"/>
        </w:r>
        <w:r>
          <w:instrText xml:space="preserve"> PAGE   \* MERGEFORMAT </w:instrText>
        </w:r>
        <w:r>
          <w:fldChar w:fldCharType="separate"/>
        </w:r>
        <w:r w:rsidR="00705C09">
          <w:rPr>
            <w:noProof/>
          </w:rPr>
          <w:t>137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000010"/>
    <w:multiLevelType w:val="singleLevel"/>
    <w:tmpl w:val="00000010"/>
    <w:name w:val="WW8Num35"/>
    <w:lvl w:ilvl="0">
      <w:start w:val="1"/>
      <w:numFmt w:val="bullet"/>
      <w:lvlText w:val=""/>
      <w:lvlJc w:val="left"/>
      <w:pPr>
        <w:tabs>
          <w:tab w:val="num" w:pos="-1108"/>
        </w:tabs>
        <w:ind w:left="360" w:hanging="360"/>
      </w:pPr>
      <w:rPr>
        <w:rFonts w:ascii="Symbol" w:hAnsi="Symbol"/>
      </w:rPr>
    </w:lvl>
  </w:abstractNum>
  <w:abstractNum w:abstractNumId="6">
    <w:nsid w:val="001D0AA4"/>
    <w:multiLevelType w:val="hybridMultilevel"/>
    <w:tmpl w:val="CC881864"/>
    <w:lvl w:ilvl="0" w:tplc="D69840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0762F0"/>
    <w:multiLevelType w:val="hybridMultilevel"/>
    <w:tmpl w:val="A32A007E"/>
    <w:lvl w:ilvl="0" w:tplc="5488443C">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02563E05"/>
    <w:multiLevelType w:val="hybridMultilevel"/>
    <w:tmpl w:val="B6AEDA8A"/>
    <w:lvl w:ilvl="0" w:tplc="E702EEC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044D3B2F"/>
    <w:multiLevelType w:val="hybridMultilevel"/>
    <w:tmpl w:val="5D20F22E"/>
    <w:lvl w:ilvl="0" w:tplc="DD42D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31527"/>
    <w:multiLevelType w:val="hybridMultilevel"/>
    <w:tmpl w:val="524456B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63E20"/>
    <w:multiLevelType w:val="hybridMultilevel"/>
    <w:tmpl w:val="3170EA28"/>
    <w:lvl w:ilvl="0" w:tplc="0419000F">
      <w:start w:val="1"/>
      <w:numFmt w:val="decimal"/>
      <w:lvlText w:val="%1."/>
      <w:lvlJc w:val="left"/>
      <w:pPr>
        <w:ind w:left="1211"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9F769CE"/>
    <w:multiLevelType w:val="hybridMultilevel"/>
    <w:tmpl w:val="A90A77F2"/>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9F1AD1"/>
    <w:multiLevelType w:val="hybridMultilevel"/>
    <w:tmpl w:val="D10EBC8A"/>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C223ED"/>
    <w:multiLevelType w:val="hybridMultilevel"/>
    <w:tmpl w:val="CA64F6F6"/>
    <w:lvl w:ilvl="0" w:tplc="5964BE18">
      <w:start w:val="1"/>
      <w:numFmt w:val="bullet"/>
      <w:lvlText w:val="−"/>
      <w:lvlJc w:val="left"/>
      <w:pPr>
        <w:ind w:left="1931" w:hanging="360"/>
      </w:pPr>
      <w:rPr>
        <w:rFonts w:ascii="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09B4739"/>
    <w:multiLevelType w:val="hybridMultilevel"/>
    <w:tmpl w:val="28767F42"/>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9501DA"/>
    <w:multiLevelType w:val="hybridMultilevel"/>
    <w:tmpl w:val="E0605DC0"/>
    <w:lvl w:ilvl="0" w:tplc="AAE484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39E3AB2"/>
    <w:multiLevelType w:val="hybridMultilevel"/>
    <w:tmpl w:val="92985F3A"/>
    <w:lvl w:ilvl="0" w:tplc="C3DEB712">
      <w:start w:val="1"/>
      <w:numFmt w:val="decimal"/>
      <w:lvlText w:val="%1."/>
      <w:lvlJc w:val="left"/>
      <w:pPr>
        <w:ind w:left="1070" w:hanging="360"/>
      </w:pPr>
      <w:rPr>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7329C8"/>
    <w:multiLevelType w:val="hybridMultilevel"/>
    <w:tmpl w:val="3EC2F556"/>
    <w:lvl w:ilvl="0" w:tplc="297CD6B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F968B0"/>
    <w:multiLevelType w:val="hybridMultilevel"/>
    <w:tmpl w:val="E42E63F4"/>
    <w:lvl w:ilvl="0" w:tplc="239218CA">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D881C1A"/>
    <w:multiLevelType w:val="hybridMultilevel"/>
    <w:tmpl w:val="AF8AEFC0"/>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6D6309"/>
    <w:multiLevelType w:val="hybridMultilevel"/>
    <w:tmpl w:val="2E4227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20B14BB2"/>
    <w:multiLevelType w:val="hybridMultilevel"/>
    <w:tmpl w:val="812AA72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2217715"/>
    <w:multiLevelType w:val="hybridMultilevel"/>
    <w:tmpl w:val="2956238C"/>
    <w:lvl w:ilvl="0" w:tplc="AAE484C6">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5">
    <w:nsid w:val="25961570"/>
    <w:multiLevelType w:val="multilevel"/>
    <w:tmpl w:val="0419001D"/>
    <w:styleLink w:val="1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72314F2"/>
    <w:multiLevelType w:val="hybridMultilevel"/>
    <w:tmpl w:val="571A057C"/>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C37483"/>
    <w:multiLevelType w:val="hybridMultilevel"/>
    <w:tmpl w:val="07443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8D946F5"/>
    <w:multiLevelType w:val="hybridMultilevel"/>
    <w:tmpl w:val="35A8E052"/>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24736F"/>
    <w:multiLevelType w:val="multilevel"/>
    <w:tmpl w:val="0419001D"/>
    <w:styleLink w:val="6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3C08B7"/>
    <w:multiLevelType w:val="multilevel"/>
    <w:tmpl w:val="25D25B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AB35980"/>
    <w:multiLevelType w:val="hybridMultilevel"/>
    <w:tmpl w:val="9D8E027C"/>
    <w:lvl w:ilvl="0" w:tplc="AAE48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87A6C"/>
    <w:multiLevelType w:val="hybridMultilevel"/>
    <w:tmpl w:val="AB2A1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41644C"/>
    <w:multiLevelType w:val="hybridMultilevel"/>
    <w:tmpl w:val="68EED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D5D098C"/>
    <w:multiLevelType w:val="multilevel"/>
    <w:tmpl w:val="0419001D"/>
    <w:styleLink w:val="21"/>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928"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1513CA"/>
    <w:multiLevelType w:val="hybridMultilevel"/>
    <w:tmpl w:val="E7565B12"/>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FEE675A"/>
    <w:multiLevelType w:val="hybridMultilevel"/>
    <w:tmpl w:val="497C8BC2"/>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0A1432D"/>
    <w:multiLevelType w:val="hybridMultilevel"/>
    <w:tmpl w:val="A2FE63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AA3203"/>
    <w:multiLevelType w:val="hybridMultilevel"/>
    <w:tmpl w:val="CB809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0BC5328"/>
    <w:multiLevelType w:val="hybridMultilevel"/>
    <w:tmpl w:val="EA2E876C"/>
    <w:lvl w:ilvl="0" w:tplc="6CD6B77E">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1891323"/>
    <w:multiLevelType w:val="hybridMultilevel"/>
    <w:tmpl w:val="97F40BFA"/>
    <w:lvl w:ilvl="0" w:tplc="446A09A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32A40595"/>
    <w:multiLevelType w:val="hybridMultilevel"/>
    <w:tmpl w:val="89EA63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32FF2CBC"/>
    <w:multiLevelType w:val="hybridMultilevel"/>
    <w:tmpl w:val="E328102E"/>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45">
    <w:nsid w:val="33CF434B"/>
    <w:multiLevelType w:val="hybridMultilevel"/>
    <w:tmpl w:val="B8F8912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8681E86"/>
    <w:multiLevelType w:val="multilevel"/>
    <w:tmpl w:val="0419001D"/>
    <w:styleLink w:val="4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39245EF2"/>
    <w:multiLevelType w:val="hybridMultilevel"/>
    <w:tmpl w:val="602E35B6"/>
    <w:lvl w:ilvl="0" w:tplc="446A0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9EF340F"/>
    <w:multiLevelType w:val="hybridMultilevel"/>
    <w:tmpl w:val="CA466CB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A673484"/>
    <w:multiLevelType w:val="hybridMultilevel"/>
    <w:tmpl w:val="B4B64ADA"/>
    <w:lvl w:ilvl="0" w:tplc="4038FFE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C09767D"/>
    <w:multiLevelType w:val="hybridMultilevel"/>
    <w:tmpl w:val="F9BA05AC"/>
    <w:lvl w:ilvl="0" w:tplc="07B4E7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C35031B"/>
    <w:multiLevelType w:val="hybridMultilevel"/>
    <w:tmpl w:val="A140A38E"/>
    <w:lvl w:ilvl="0" w:tplc="C102155C">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55">
    <w:nsid w:val="40A53F53"/>
    <w:multiLevelType w:val="hybridMultilevel"/>
    <w:tmpl w:val="1E1469F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730F51"/>
    <w:multiLevelType w:val="hybridMultilevel"/>
    <w:tmpl w:val="31667002"/>
    <w:lvl w:ilvl="0" w:tplc="3F564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43457761"/>
    <w:multiLevelType w:val="hybridMultilevel"/>
    <w:tmpl w:val="439A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2968C9"/>
    <w:multiLevelType w:val="multilevel"/>
    <w:tmpl w:val="0419001D"/>
    <w:styleLink w:val="5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7361C39"/>
    <w:multiLevelType w:val="hybridMultilevel"/>
    <w:tmpl w:val="B9100BD0"/>
    <w:lvl w:ilvl="0" w:tplc="B5C4A8C6">
      <w:start w:val="1"/>
      <w:numFmt w:val="decimal"/>
      <w:lvlText w:val="%1."/>
      <w:lvlJc w:val="left"/>
      <w:pPr>
        <w:ind w:left="1778"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1A3448"/>
    <w:multiLevelType w:val="hybridMultilevel"/>
    <w:tmpl w:val="C87CF1C4"/>
    <w:lvl w:ilvl="0" w:tplc="619AC484">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2">
    <w:nsid w:val="4A6957C8"/>
    <w:multiLevelType w:val="hybridMultilevel"/>
    <w:tmpl w:val="ACB64C7A"/>
    <w:lvl w:ilvl="0" w:tplc="AAE484C6">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3">
    <w:nsid w:val="4B136213"/>
    <w:multiLevelType w:val="hybridMultilevel"/>
    <w:tmpl w:val="94C239AA"/>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C0C216B"/>
    <w:multiLevelType w:val="hybridMultilevel"/>
    <w:tmpl w:val="75305102"/>
    <w:lvl w:ilvl="0" w:tplc="DD42DB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C1518F3"/>
    <w:multiLevelType w:val="multilevel"/>
    <w:tmpl w:val="BF8288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D7368BF"/>
    <w:multiLevelType w:val="hybridMultilevel"/>
    <w:tmpl w:val="5A861E4E"/>
    <w:lvl w:ilvl="0" w:tplc="5964BE1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4EFF479B"/>
    <w:multiLevelType w:val="multilevel"/>
    <w:tmpl w:val="0419001D"/>
    <w:styleLink w:val="71"/>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0DB3B02"/>
    <w:multiLevelType w:val="hybridMultilevel"/>
    <w:tmpl w:val="B6A8CDEE"/>
    <w:lvl w:ilvl="0" w:tplc="5488443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50EC21FB"/>
    <w:multiLevelType w:val="hybridMultilevel"/>
    <w:tmpl w:val="B26A0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2491072"/>
    <w:multiLevelType w:val="hybridMultilevel"/>
    <w:tmpl w:val="55D67F4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1">
    <w:nsid w:val="524A359A"/>
    <w:multiLevelType w:val="hybridMultilevel"/>
    <w:tmpl w:val="2382A98C"/>
    <w:lvl w:ilvl="0" w:tplc="E702EE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54975E42"/>
    <w:multiLevelType w:val="hybridMultilevel"/>
    <w:tmpl w:val="87E4CAEA"/>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60749B"/>
    <w:multiLevelType w:val="hybridMultilevel"/>
    <w:tmpl w:val="6F4C1C26"/>
    <w:lvl w:ilvl="0" w:tplc="04190001">
      <w:start w:val="1"/>
      <w:numFmt w:val="bullet"/>
      <w:lvlText w:val=""/>
      <w:lvlJc w:val="left"/>
      <w:pPr>
        <w:tabs>
          <w:tab w:val="num" w:pos="720"/>
        </w:tabs>
        <w:ind w:left="720" w:hanging="360"/>
      </w:pPr>
      <w:rPr>
        <w:rFonts w:ascii="Symbol" w:hAnsi="Symbol" w:hint="default"/>
      </w:rPr>
    </w:lvl>
    <w:lvl w:ilvl="1" w:tplc="F6B2CE8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2E4883"/>
    <w:multiLevelType w:val="hybridMultilevel"/>
    <w:tmpl w:val="1BC6BC88"/>
    <w:lvl w:ilvl="0" w:tplc="AAE484C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5">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84212B4"/>
    <w:multiLevelType w:val="hybridMultilevel"/>
    <w:tmpl w:val="6ABC468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8627E44"/>
    <w:multiLevelType w:val="hybridMultilevel"/>
    <w:tmpl w:val="7BAA8C22"/>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FB562B"/>
    <w:multiLevelType w:val="hybridMultilevel"/>
    <w:tmpl w:val="D4E63B2C"/>
    <w:lvl w:ilvl="0" w:tplc="6CD6B77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8FE5BC4"/>
    <w:multiLevelType w:val="hybridMultilevel"/>
    <w:tmpl w:val="4A0CFDEE"/>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3A3A4F"/>
    <w:multiLevelType w:val="hybridMultilevel"/>
    <w:tmpl w:val="65443D9A"/>
    <w:lvl w:ilvl="0" w:tplc="5964B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E6640E"/>
    <w:multiLevelType w:val="multilevel"/>
    <w:tmpl w:val="E456347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5DE0186B"/>
    <w:multiLevelType w:val="hybridMultilevel"/>
    <w:tmpl w:val="9A7CF2C6"/>
    <w:lvl w:ilvl="0" w:tplc="B13A6E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3">
    <w:nsid w:val="5FE93BBF"/>
    <w:multiLevelType w:val="hybridMultilevel"/>
    <w:tmpl w:val="A2729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09801C0"/>
    <w:multiLevelType w:val="hybridMultilevel"/>
    <w:tmpl w:val="99EC64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3061A74"/>
    <w:multiLevelType w:val="hybridMultilevel"/>
    <w:tmpl w:val="7E1A334C"/>
    <w:lvl w:ilvl="0" w:tplc="8AAC72E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E91F68"/>
    <w:multiLevelType w:val="hybridMultilevel"/>
    <w:tmpl w:val="FD7AFB4C"/>
    <w:lvl w:ilvl="0" w:tplc="04190001">
      <w:start w:val="1"/>
      <w:numFmt w:val="bullet"/>
      <w:lvlText w:val=""/>
      <w:lvlJc w:val="left"/>
      <w:pPr>
        <w:ind w:left="1320" w:hanging="360"/>
      </w:pPr>
      <w:rPr>
        <w:rFonts w:ascii="Symbol" w:hAnsi="Symbol"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7">
    <w:nsid w:val="642C2FFB"/>
    <w:multiLevelType w:val="hybridMultilevel"/>
    <w:tmpl w:val="9A6E0774"/>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46412B4"/>
    <w:multiLevelType w:val="hybridMultilevel"/>
    <w:tmpl w:val="C4AA3542"/>
    <w:lvl w:ilvl="0" w:tplc="26B0A12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9">
    <w:nsid w:val="66EF2F23"/>
    <w:multiLevelType w:val="hybridMultilevel"/>
    <w:tmpl w:val="23EC9708"/>
    <w:lvl w:ilvl="0" w:tplc="9AB45E26">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0">
    <w:nsid w:val="66F46DD9"/>
    <w:multiLevelType w:val="multilevel"/>
    <w:tmpl w:val="0419001D"/>
    <w:styleLink w:val="3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7B73364"/>
    <w:multiLevelType w:val="hybridMultilevel"/>
    <w:tmpl w:val="809A2CA8"/>
    <w:lvl w:ilvl="0" w:tplc="C102155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7BF52D7"/>
    <w:multiLevelType w:val="hybridMultilevel"/>
    <w:tmpl w:val="9DAC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7FA4148"/>
    <w:multiLevelType w:val="hybridMultilevel"/>
    <w:tmpl w:val="85126BFC"/>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8A8330C"/>
    <w:multiLevelType w:val="hybridMultilevel"/>
    <w:tmpl w:val="42DC52DA"/>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8B831CE"/>
    <w:multiLevelType w:val="hybridMultilevel"/>
    <w:tmpl w:val="E33652B0"/>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B4B7C8A"/>
    <w:multiLevelType w:val="hybridMultilevel"/>
    <w:tmpl w:val="0B96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C9E2A0C"/>
    <w:multiLevelType w:val="multilevel"/>
    <w:tmpl w:val="FE083E0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b/>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F0C7A0D"/>
    <w:multiLevelType w:val="hybridMultilevel"/>
    <w:tmpl w:val="1C042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0FB1293"/>
    <w:multiLevelType w:val="hybridMultilevel"/>
    <w:tmpl w:val="81FC20B6"/>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23F3560"/>
    <w:multiLevelType w:val="hybridMultilevel"/>
    <w:tmpl w:val="7F18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3234D98"/>
    <w:multiLevelType w:val="hybridMultilevel"/>
    <w:tmpl w:val="EB76AF64"/>
    <w:lvl w:ilvl="0" w:tplc="9B1E52D0">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2">
    <w:nsid w:val="74AA701B"/>
    <w:multiLevelType w:val="hybridMultilevel"/>
    <w:tmpl w:val="7F7634F8"/>
    <w:lvl w:ilvl="0" w:tplc="77D0C09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9267DEF"/>
    <w:multiLevelType w:val="hybridMultilevel"/>
    <w:tmpl w:val="1A324E96"/>
    <w:lvl w:ilvl="0" w:tplc="446A09A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7A6F4E43"/>
    <w:multiLevelType w:val="hybridMultilevel"/>
    <w:tmpl w:val="42228B26"/>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FB47D7F"/>
    <w:multiLevelType w:val="hybridMultilevel"/>
    <w:tmpl w:val="897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52"/>
  </w:num>
  <w:num w:numId="3">
    <w:abstractNumId w:val="25"/>
  </w:num>
  <w:num w:numId="4">
    <w:abstractNumId w:val="34"/>
  </w:num>
  <w:num w:numId="5">
    <w:abstractNumId w:val="90"/>
  </w:num>
  <w:num w:numId="6">
    <w:abstractNumId w:val="48"/>
  </w:num>
  <w:num w:numId="7">
    <w:abstractNumId w:val="59"/>
  </w:num>
  <w:num w:numId="8">
    <w:abstractNumId w:val="29"/>
  </w:num>
  <w:num w:numId="9">
    <w:abstractNumId w:val="67"/>
  </w:num>
  <w:num w:numId="10">
    <w:abstractNumId w:val="0"/>
  </w:num>
  <w:num w:numId="11">
    <w:abstractNumId w:val="81"/>
  </w:num>
  <w:num w:numId="12">
    <w:abstractNumId w:val="31"/>
  </w:num>
  <w:num w:numId="13">
    <w:abstractNumId w:val="93"/>
  </w:num>
  <w:num w:numId="14">
    <w:abstractNumId w:val="28"/>
  </w:num>
  <w:num w:numId="15">
    <w:abstractNumId w:val="40"/>
  </w:num>
  <w:num w:numId="16">
    <w:abstractNumId w:val="78"/>
  </w:num>
  <w:num w:numId="17">
    <w:abstractNumId w:val="32"/>
  </w:num>
  <w:num w:numId="18">
    <w:abstractNumId w:val="62"/>
  </w:num>
  <w:num w:numId="19">
    <w:abstractNumId w:val="61"/>
  </w:num>
  <w:num w:numId="20">
    <w:abstractNumId w:val="55"/>
  </w:num>
  <w:num w:numId="21">
    <w:abstractNumId w:val="99"/>
  </w:num>
  <w:num w:numId="22">
    <w:abstractNumId w:val="20"/>
  </w:num>
  <w:num w:numId="23">
    <w:abstractNumId w:val="54"/>
  </w:num>
  <w:num w:numId="24">
    <w:abstractNumId w:val="79"/>
  </w:num>
  <w:num w:numId="25">
    <w:abstractNumId w:val="16"/>
  </w:num>
  <w:num w:numId="26">
    <w:abstractNumId w:val="24"/>
  </w:num>
  <w:num w:numId="27">
    <w:abstractNumId w:val="91"/>
  </w:num>
  <w:num w:numId="28">
    <w:abstractNumId w:val="74"/>
  </w:num>
  <w:num w:numId="29">
    <w:abstractNumId w:val="38"/>
  </w:num>
  <w:num w:numId="30">
    <w:abstractNumId w:val="30"/>
  </w:num>
  <w:num w:numId="31">
    <w:abstractNumId w:val="68"/>
  </w:num>
  <w:num w:numId="32">
    <w:abstractNumId w:val="23"/>
  </w:num>
  <w:num w:numId="33">
    <w:abstractNumId w:val="87"/>
  </w:num>
  <w:num w:numId="34">
    <w:abstractNumId w:val="13"/>
  </w:num>
  <w:num w:numId="35">
    <w:abstractNumId w:val="86"/>
  </w:num>
  <w:num w:numId="36">
    <w:abstractNumId w:val="92"/>
  </w:num>
  <w:num w:numId="37">
    <w:abstractNumId w:val="105"/>
  </w:num>
  <w:num w:numId="38">
    <w:abstractNumId w:val="15"/>
  </w:num>
  <w:num w:numId="39">
    <w:abstractNumId w:val="51"/>
  </w:num>
  <w:num w:numId="40">
    <w:abstractNumId w:val="10"/>
  </w:num>
  <w:num w:numId="41">
    <w:abstractNumId w:val="9"/>
  </w:num>
  <w:num w:numId="42">
    <w:abstractNumId w:val="35"/>
  </w:num>
  <w:num w:numId="43">
    <w:abstractNumId w:val="36"/>
  </w:num>
  <w:num w:numId="44">
    <w:abstractNumId w:val="97"/>
  </w:num>
  <w:num w:numId="45">
    <w:abstractNumId w:val="65"/>
  </w:num>
  <w:num w:numId="46">
    <w:abstractNumId w:val="53"/>
  </w:num>
  <w:num w:numId="47">
    <w:abstractNumId w:val="46"/>
  </w:num>
  <w:num w:numId="48">
    <w:abstractNumId w:val="12"/>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7"/>
  </w:num>
  <w:num w:numId="52">
    <w:abstractNumId w:val="21"/>
  </w:num>
  <w:num w:numId="53">
    <w:abstractNumId w:val="95"/>
  </w:num>
  <w:num w:numId="54">
    <w:abstractNumId w:val="37"/>
  </w:num>
  <w:num w:numId="55">
    <w:abstractNumId w:val="77"/>
  </w:num>
  <w:num w:numId="56">
    <w:abstractNumId w:val="63"/>
  </w:num>
  <w:num w:numId="57">
    <w:abstractNumId w:val="94"/>
  </w:num>
  <w:num w:numId="58">
    <w:abstractNumId w:val="6"/>
  </w:num>
  <w:num w:numId="59">
    <w:abstractNumId w:val="5"/>
  </w:num>
  <w:num w:numId="60">
    <w:abstractNumId w:val="60"/>
  </w:num>
  <w:num w:numId="61">
    <w:abstractNumId w:val="11"/>
  </w:num>
  <w:num w:numId="62">
    <w:abstractNumId w:val="69"/>
  </w:num>
  <w:num w:numId="63">
    <w:abstractNumId w:val="101"/>
  </w:num>
  <w:num w:numId="64">
    <w:abstractNumId w:val="66"/>
  </w:num>
  <w:num w:numId="65">
    <w:abstractNumId w:val="8"/>
  </w:num>
  <w:num w:numId="66">
    <w:abstractNumId w:val="14"/>
  </w:num>
  <w:num w:numId="67">
    <w:abstractNumId w:val="80"/>
  </w:num>
  <w:num w:numId="68">
    <w:abstractNumId w:val="72"/>
  </w:num>
  <w:num w:numId="69">
    <w:abstractNumId w:val="96"/>
  </w:num>
  <w:num w:numId="70">
    <w:abstractNumId w:val="73"/>
  </w:num>
  <w:num w:numId="71">
    <w:abstractNumId w:val="84"/>
  </w:num>
  <w:num w:numId="72">
    <w:abstractNumId w:val="98"/>
  </w:num>
  <w:num w:numId="73">
    <w:abstractNumId w:val="58"/>
  </w:num>
  <w:num w:numId="74">
    <w:abstractNumId w:val="104"/>
  </w:num>
  <w:num w:numId="75">
    <w:abstractNumId w:val="41"/>
  </w:num>
  <w:num w:numId="76">
    <w:abstractNumId w:val="49"/>
  </w:num>
  <w:num w:numId="77">
    <w:abstractNumId w:val="89"/>
  </w:num>
  <w:num w:numId="78">
    <w:abstractNumId w:val="83"/>
  </w:num>
  <w:num w:numId="79">
    <w:abstractNumId w:val="22"/>
  </w:num>
  <w:num w:numId="80">
    <w:abstractNumId w:val="57"/>
  </w:num>
  <w:num w:numId="81">
    <w:abstractNumId w:val="70"/>
  </w:num>
  <w:num w:numId="82">
    <w:abstractNumId w:val="42"/>
  </w:num>
  <w:num w:numId="83">
    <w:abstractNumId w:val="100"/>
  </w:num>
  <w:num w:numId="84">
    <w:abstractNumId w:val="82"/>
  </w:num>
  <w:num w:numId="85">
    <w:abstractNumId w:val="47"/>
  </w:num>
  <w:num w:numId="86">
    <w:abstractNumId w:val="75"/>
  </w:num>
  <w:num w:numId="87">
    <w:abstractNumId w:val="56"/>
  </w:num>
  <w:num w:numId="88">
    <w:abstractNumId w:val="18"/>
  </w:num>
  <w:num w:numId="89">
    <w:abstractNumId w:val="33"/>
  </w:num>
  <w:num w:numId="90">
    <w:abstractNumId w:val="71"/>
  </w:num>
  <w:num w:numId="91">
    <w:abstractNumId w:val="50"/>
  </w:num>
  <w:num w:numId="92">
    <w:abstractNumId w:val="27"/>
  </w:num>
  <w:num w:numId="93">
    <w:abstractNumId w:val="103"/>
  </w:num>
  <w:num w:numId="94">
    <w:abstractNumId w:val="106"/>
  </w:num>
  <w:num w:numId="95">
    <w:abstractNumId w:val="45"/>
  </w:num>
  <w:num w:numId="96">
    <w:abstractNumId w:val="64"/>
  </w:num>
  <w:num w:numId="97">
    <w:abstractNumId w:val="17"/>
  </w:num>
  <w:num w:numId="98">
    <w:abstractNumId w:val="43"/>
  </w:num>
  <w:num w:numId="99">
    <w:abstractNumId w:val="102"/>
  </w:num>
  <w:num w:numId="100">
    <w:abstractNumId w:val="88"/>
  </w:num>
  <w:num w:numId="101">
    <w:abstractNumId w:val="85"/>
  </w:num>
  <w:num w:numId="102">
    <w:abstractNumId w:val="39"/>
  </w:num>
  <w:num w:numId="103">
    <w:abstractNumId w:val="7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19"/>
    <w:rsid w:val="00000077"/>
    <w:rsid w:val="00000210"/>
    <w:rsid w:val="000002C3"/>
    <w:rsid w:val="000005EB"/>
    <w:rsid w:val="00000619"/>
    <w:rsid w:val="00000D30"/>
    <w:rsid w:val="00000E16"/>
    <w:rsid w:val="00000F15"/>
    <w:rsid w:val="000011B9"/>
    <w:rsid w:val="000016FA"/>
    <w:rsid w:val="000017EB"/>
    <w:rsid w:val="00001EA7"/>
    <w:rsid w:val="000021A9"/>
    <w:rsid w:val="00002218"/>
    <w:rsid w:val="00002741"/>
    <w:rsid w:val="000027AC"/>
    <w:rsid w:val="00002903"/>
    <w:rsid w:val="00002FC5"/>
    <w:rsid w:val="00002FCB"/>
    <w:rsid w:val="000032A3"/>
    <w:rsid w:val="00003590"/>
    <w:rsid w:val="00003654"/>
    <w:rsid w:val="00003834"/>
    <w:rsid w:val="00003B3A"/>
    <w:rsid w:val="00003CBF"/>
    <w:rsid w:val="00003F32"/>
    <w:rsid w:val="000042B0"/>
    <w:rsid w:val="00004336"/>
    <w:rsid w:val="00004521"/>
    <w:rsid w:val="000045C0"/>
    <w:rsid w:val="00004940"/>
    <w:rsid w:val="00005296"/>
    <w:rsid w:val="0000531E"/>
    <w:rsid w:val="000058D8"/>
    <w:rsid w:val="00005910"/>
    <w:rsid w:val="0000592E"/>
    <w:rsid w:val="00005C8A"/>
    <w:rsid w:val="000063B8"/>
    <w:rsid w:val="00006591"/>
    <w:rsid w:val="00006665"/>
    <w:rsid w:val="00006932"/>
    <w:rsid w:val="00006CC3"/>
    <w:rsid w:val="00006FF2"/>
    <w:rsid w:val="0000701F"/>
    <w:rsid w:val="00007027"/>
    <w:rsid w:val="0000714C"/>
    <w:rsid w:val="000071B0"/>
    <w:rsid w:val="000071C7"/>
    <w:rsid w:val="00010833"/>
    <w:rsid w:val="00010E3A"/>
    <w:rsid w:val="000112A6"/>
    <w:rsid w:val="0001137F"/>
    <w:rsid w:val="00011382"/>
    <w:rsid w:val="000114CF"/>
    <w:rsid w:val="00011549"/>
    <w:rsid w:val="00011D04"/>
    <w:rsid w:val="00011D94"/>
    <w:rsid w:val="0001209B"/>
    <w:rsid w:val="00012162"/>
    <w:rsid w:val="000121C5"/>
    <w:rsid w:val="000123A7"/>
    <w:rsid w:val="00012599"/>
    <w:rsid w:val="000127DD"/>
    <w:rsid w:val="00012D02"/>
    <w:rsid w:val="00012F1F"/>
    <w:rsid w:val="00012FE3"/>
    <w:rsid w:val="000135AE"/>
    <w:rsid w:val="00013678"/>
    <w:rsid w:val="00013992"/>
    <w:rsid w:val="000139FE"/>
    <w:rsid w:val="00013A3B"/>
    <w:rsid w:val="00013BF4"/>
    <w:rsid w:val="00014145"/>
    <w:rsid w:val="000141D2"/>
    <w:rsid w:val="00014309"/>
    <w:rsid w:val="0001431F"/>
    <w:rsid w:val="0001490E"/>
    <w:rsid w:val="00014C77"/>
    <w:rsid w:val="00014CD7"/>
    <w:rsid w:val="000150B4"/>
    <w:rsid w:val="00015502"/>
    <w:rsid w:val="000159B7"/>
    <w:rsid w:val="00015A1C"/>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209"/>
    <w:rsid w:val="000215A9"/>
    <w:rsid w:val="00021743"/>
    <w:rsid w:val="00021754"/>
    <w:rsid w:val="00021A3F"/>
    <w:rsid w:val="00021A9E"/>
    <w:rsid w:val="00021AEC"/>
    <w:rsid w:val="00021B01"/>
    <w:rsid w:val="00021B65"/>
    <w:rsid w:val="0002207F"/>
    <w:rsid w:val="00022355"/>
    <w:rsid w:val="00022763"/>
    <w:rsid w:val="00022922"/>
    <w:rsid w:val="00022C29"/>
    <w:rsid w:val="00022DA5"/>
    <w:rsid w:val="0002320E"/>
    <w:rsid w:val="000233D9"/>
    <w:rsid w:val="00023560"/>
    <w:rsid w:val="00023A50"/>
    <w:rsid w:val="00023E68"/>
    <w:rsid w:val="00024195"/>
    <w:rsid w:val="000245C9"/>
    <w:rsid w:val="00024730"/>
    <w:rsid w:val="0002484F"/>
    <w:rsid w:val="00024B62"/>
    <w:rsid w:val="00025010"/>
    <w:rsid w:val="00025A54"/>
    <w:rsid w:val="000264AE"/>
    <w:rsid w:val="00026A48"/>
    <w:rsid w:val="00026D42"/>
    <w:rsid w:val="00026E9D"/>
    <w:rsid w:val="000274E5"/>
    <w:rsid w:val="00027592"/>
    <w:rsid w:val="00027914"/>
    <w:rsid w:val="00027A12"/>
    <w:rsid w:val="00027B99"/>
    <w:rsid w:val="0003012C"/>
    <w:rsid w:val="00030557"/>
    <w:rsid w:val="000306A5"/>
    <w:rsid w:val="000307DE"/>
    <w:rsid w:val="000308B2"/>
    <w:rsid w:val="00030F90"/>
    <w:rsid w:val="0003109A"/>
    <w:rsid w:val="00031282"/>
    <w:rsid w:val="00031506"/>
    <w:rsid w:val="00031588"/>
    <w:rsid w:val="00031ABB"/>
    <w:rsid w:val="00031F94"/>
    <w:rsid w:val="00032151"/>
    <w:rsid w:val="000325BE"/>
    <w:rsid w:val="00032832"/>
    <w:rsid w:val="00032AC1"/>
    <w:rsid w:val="00032B0F"/>
    <w:rsid w:val="00032CFD"/>
    <w:rsid w:val="00032EDE"/>
    <w:rsid w:val="0003333F"/>
    <w:rsid w:val="000334F6"/>
    <w:rsid w:val="00033BE9"/>
    <w:rsid w:val="00033CCC"/>
    <w:rsid w:val="000341D7"/>
    <w:rsid w:val="000346EA"/>
    <w:rsid w:val="00034A0B"/>
    <w:rsid w:val="0003500F"/>
    <w:rsid w:val="00035253"/>
    <w:rsid w:val="000356F9"/>
    <w:rsid w:val="00035C1E"/>
    <w:rsid w:val="00035CA7"/>
    <w:rsid w:val="00035D4B"/>
    <w:rsid w:val="00036804"/>
    <w:rsid w:val="00036905"/>
    <w:rsid w:val="00036C2D"/>
    <w:rsid w:val="00036D17"/>
    <w:rsid w:val="00037506"/>
    <w:rsid w:val="00037907"/>
    <w:rsid w:val="0003790E"/>
    <w:rsid w:val="00037CDF"/>
    <w:rsid w:val="00037E13"/>
    <w:rsid w:val="00040345"/>
    <w:rsid w:val="0004151E"/>
    <w:rsid w:val="0004157C"/>
    <w:rsid w:val="00041CFE"/>
    <w:rsid w:val="00041DCB"/>
    <w:rsid w:val="00041E98"/>
    <w:rsid w:val="00042698"/>
    <w:rsid w:val="00042778"/>
    <w:rsid w:val="00042AAB"/>
    <w:rsid w:val="00042C2A"/>
    <w:rsid w:val="000431F2"/>
    <w:rsid w:val="000436C4"/>
    <w:rsid w:val="00043870"/>
    <w:rsid w:val="000441D2"/>
    <w:rsid w:val="000442D2"/>
    <w:rsid w:val="00044789"/>
    <w:rsid w:val="000448D3"/>
    <w:rsid w:val="00044C0D"/>
    <w:rsid w:val="00045406"/>
    <w:rsid w:val="0004556A"/>
    <w:rsid w:val="00045707"/>
    <w:rsid w:val="00045765"/>
    <w:rsid w:val="00045B79"/>
    <w:rsid w:val="00045C17"/>
    <w:rsid w:val="00045C96"/>
    <w:rsid w:val="00045CA6"/>
    <w:rsid w:val="00045CF5"/>
    <w:rsid w:val="00045DB6"/>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5A3"/>
    <w:rsid w:val="00051704"/>
    <w:rsid w:val="0005183C"/>
    <w:rsid w:val="00051B97"/>
    <w:rsid w:val="00051CF6"/>
    <w:rsid w:val="00052141"/>
    <w:rsid w:val="0005265E"/>
    <w:rsid w:val="000526DC"/>
    <w:rsid w:val="000526DE"/>
    <w:rsid w:val="00052801"/>
    <w:rsid w:val="0005298D"/>
    <w:rsid w:val="00052D7B"/>
    <w:rsid w:val="000533DD"/>
    <w:rsid w:val="00053982"/>
    <w:rsid w:val="00053B39"/>
    <w:rsid w:val="00053EDD"/>
    <w:rsid w:val="00053F76"/>
    <w:rsid w:val="00053FC0"/>
    <w:rsid w:val="0005417C"/>
    <w:rsid w:val="00054711"/>
    <w:rsid w:val="00054830"/>
    <w:rsid w:val="00054C1E"/>
    <w:rsid w:val="00054D4D"/>
    <w:rsid w:val="000554F8"/>
    <w:rsid w:val="00055505"/>
    <w:rsid w:val="00055747"/>
    <w:rsid w:val="0005582F"/>
    <w:rsid w:val="00055A54"/>
    <w:rsid w:val="00055F36"/>
    <w:rsid w:val="00056091"/>
    <w:rsid w:val="00056417"/>
    <w:rsid w:val="00056699"/>
    <w:rsid w:val="00056D88"/>
    <w:rsid w:val="000571E7"/>
    <w:rsid w:val="000573F7"/>
    <w:rsid w:val="00057A89"/>
    <w:rsid w:val="00060638"/>
    <w:rsid w:val="000606EF"/>
    <w:rsid w:val="00060BEA"/>
    <w:rsid w:val="00060C04"/>
    <w:rsid w:val="00060FD7"/>
    <w:rsid w:val="000610AA"/>
    <w:rsid w:val="000616E0"/>
    <w:rsid w:val="00061758"/>
    <w:rsid w:val="000618C2"/>
    <w:rsid w:val="00061994"/>
    <w:rsid w:val="00061BF9"/>
    <w:rsid w:val="00061DE8"/>
    <w:rsid w:val="00062B7E"/>
    <w:rsid w:val="00063406"/>
    <w:rsid w:val="0006372C"/>
    <w:rsid w:val="0006393D"/>
    <w:rsid w:val="000639D3"/>
    <w:rsid w:val="00063A27"/>
    <w:rsid w:val="00063DF5"/>
    <w:rsid w:val="000642CE"/>
    <w:rsid w:val="000642FE"/>
    <w:rsid w:val="00064520"/>
    <w:rsid w:val="00064648"/>
    <w:rsid w:val="00064810"/>
    <w:rsid w:val="00064C0E"/>
    <w:rsid w:val="00064D25"/>
    <w:rsid w:val="00064D78"/>
    <w:rsid w:val="00065046"/>
    <w:rsid w:val="00065128"/>
    <w:rsid w:val="000651F4"/>
    <w:rsid w:val="00065361"/>
    <w:rsid w:val="000653DE"/>
    <w:rsid w:val="0006560D"/>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65F"/>
    <w:rsid w:val="00071970"/>
    <w:rsid w:val="0007199A"/>
    <w:rsid w:val="000719E8"/>
    <w:rsid w:val="00071D22"/>
    <w:rsid w:val="000723AA"/>
    <w:rsid w:val="000724B9"/>
    <w:rsid w:val="00072A17"/>
    <w:rsid w:val="00072DB7"/>
    <w:rsid w:val="00072E04"/>
    <w:rsid w:val="000736C9"/>
    <w:rsid w:val="000736EA"/>
    <w:rsid w:val="000739F5"/>
    <w:rsid w:val="00073A18"/>
    <w:rsid w:val="00073B44"/>
    <w:rsid w:val="00073C08"/>
    <w:rsid w:val="00073C1B"/>
    <w:rsid w:val="00073F65"/>
    <w:rsid w:val="00074A14"/>
    <w:rsid w:val="00074ADB"/>
    <w:rsid w:val="00074AF6"/>
    <w:rsid w:val="00074E69"/>
    <w:rsid w:val="00074FFD"/>
    <w:rsid w:val="000750D3"/>
    <w:rsid w:val="00075272"/>
    <w:rsid w:val="00075560"/>
    <w:rsid w:val="00075713"/>
    <w:rsid w:val="00075718"/>
    <w:rsid w:val="000757AB"/>
    <w:rsid w:val="000759B3"/>
    <w:rsid w:val="00075C00"/>
    <w:rsid w:val="00075E6D"/>
    <w:rsid w:val="000761FD"/>
    <w:rsid w:val="000766AD"/>
    <w:rsid w:val="000768E7"/>
    <w:rsid w:val="00076A9E"/>
    <w:rsid w:val="00076DC1"/>
    <w:rsid w:val="00076E55"/>
    <w:rsid w:val="00076F3C"/>
    <w:rsid w:val="00077184"/>
    <w:rsid w:val="0007723B"/>
    <w:rsid w:val="000774DF"/>
    <w:rsid w:val="00077701"/>
    <w:rsid w:val="00077B0C"/>
    <w:rsid w:val="000807A1"/>
    <w:rsid w:val="00080D91"/>
    <w:rsid w:val="00081750"/>
    <w:rsid w:val="00081DEC"/>
    <w:rsid w:val="00082064"/>
    <w:rsid w:val="0008217E"/>
    <w:rsid w:val="000824DF"/>
    <w:rsid w:val="0008252C"/>
    <w:rsid w:val="000828BC"/>
    <w:rsid w:val="000829D3"/>
    <w:rsid w:val="00082A0F"/>
    <w:rsid w:val="000830E4"/>
    <w:rsid w:val="000834C4"/>
    <w:rsid w:val="00083548"/>
    <w:rsid w:val="00083598"/>
    <w:rsid w:val="00083AD8"/>
    <w:rsid w:val="00083E45"/>
    <w:rsid w:val="00084188"/>
    <w:rsid w:val="0008442A"/>
    <w:rsid w:val="00084B42"/>
    <w:rsid w:val="00084BFA"/>
    <w:rsid w:val="00084EA3"/>
    <w:rsid w:val="00084FA8"/>
    <w:rsid w:val="000852E7"/>
    <w:rsid w:val="0008553F"/>
    <w:rsid w:val="00085978"/>
    <w:rsid w:val="0008651C"/>
    <w:rsid w:val="000865A7"/>
    <w:rsid w:val="00086D4A"/>
    <w:rsid w:val="00087099"/>
    <w:rsid w:val="0008726D"/>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874"/>
    <w:rsid w:val="00091E0C"/>
    <w:rsid w:val="000930E6"/>
    <w:rsid w:val="000936A8"/>
    <w:rsid w:val="00093ACC"/>
    <w:rsid w:val="00093C7F"/>
    <w:rsid w:val="00093DD6"/>
    <w:rsid w:val="00093FE0"/>
    <w:rsid w:val="000940D7"/>
    <w:rsid w:val="0009436D"/>
    <w:rsid w:val="00094A1E"/>
    <w:rsid w:val="00094A3C"/>
    <w:rsid w:val="00094E36"/>
    <w:rsid w:val="00094E4E"/>
    <w:rsid w:val="00094F58"/>
    <w:rsid w:val="00094F60"/>
    <w:rsid w:val="00094FDA"/>
    <w:rsid w:val="000950D3"/>
    <w:rsid w:val="000959C0"/>
    <w:rsid w:val="000959C4"/>
    <w:rsid w:val="00095A2A"/>
    <w:rsid w:val="00095C81"/>
    <w:rsid w:val="00095F91"/>
    <w:rsid w:val="000960A2"/>
    <w:rsid w:val="00096125"/>
    <w:rsid w:val="000963A7"/>
    <w:rsid w:val="000965B1"/>
    <w:rsid w:val="0009689D"/>
    <w:rsid w:val="00096A42"/>
    <w:rsid w:val="00096DF1"/>
    <w:rsid w:val="00096FF2"/>
    <w:rsid w:val="00097463"/>
    <w:rsid w:val="000976E3"/>
    <w:rsid w:val="000A0027"/>
    <w:rsid w:val="000A0649"/>
    <w:rsid w:val="000A06F6"/>
    <w:rsid w:val="000A0C4E"/>
    <w:rsid w:val="000A0D81"/>
    <w:rsid w:val="000A0E81"/>
    <w:rsid w:val="000A141D"/>
    <w:rsid w:val="000A1682"/>
    <w:rsid w:val="000A16EE"/>
    <w:rsid w:val="000A23B5"/>
    <w:rsid w:val="000A23CD"/>
    <w:rsid w:val="000A24DC"/>
    <w:rsid w:val="000A3109"/>
    <w:rsid w:val="000A327A"/>
    <w:rsid w:val="000A36F6"/>
    <w:rsid w:val="000A37C1"/>
    <w:rsid w:val="000A3927"/>
    <w:rsid w:val="000A3F0B"/>
    <w:rsid w:val="000A3F15"/>
    <w:rsid w:val="000A4080"/>
    <w:rsid w:val="000A4116"/>
    <w:rsid w:val="000A4383"/>
    <w:rsid w:val="000A438F"/>
    <w:rsid w:val="000A4571"/>
    <w:rsid w:val="000A4575"/>
    <w:rsid w:val="000A4872"/>
    <w:rsid w:val="000A48C1"/>
    <w:rsid w:val="000A4B2C"/>
    <w:rsid w:val="000A5796"/>
    <w:rsid w:val="000A5967"/>
    <w:rsid w:val="000A5C90"/>
    <w:rsid w:val="000A5D56"/>
    <w:rsid w:val="000A605F"/>
    <w:rsid w:val="000A6326"/>
    <w:rsid w:val="000A67D5"/>
    <w:rsid w:val="000A6A79"/>
    <w:rsid w:val="000A7553"/>
    <w:rsid w:val="000A7988"/>
    <w:rsid w:val="000A79AC"/>
    <w:rsid w:val="000B0492"/>
    <w:rsid w:val="000B04CD"/>
    <w:rsid w:val="000B089A"/>
    <w:rsid w:val="000B0E28"/>
    <w:rsid w:val="000B18F2"/>
    <w:rsid w:val="000B1A04"/>
    <w:rsid w:val="000B1A12"/>
    <w:rsid w:val="000B1A5E"/>
    <w:rsid w:val="000B217E"/>
    <w:rsid w:val="000B23C5"/>
    <w:rsid w:val="000B2B86"/>
    <w:rsid w:val="000B2BC3"/>
    <w:rsid w:val="000B2F8A"/>
    <w:rsid w:val="000B37BE"/>
    <w:rsid w:val="000B4293"/>
    <w:rsid w:val="000B44F4"/>
    <w:rsid w:val="000B4B27"/>
    <w:rsid w:val="000B4C17"/>
    <w:rsid w:val="000B4DC9"/>
    <w:rsid w:val="000B4ECE"/>
    <w:rsid w:val="000B5030"/>
    <w:rsid w:val="000B51D8"/>
    <w:rsid w:val="000B5300"/>
    <w:rsid w:val="000B545B"/>
    <w:rsid w:val="000B55F1"/>
    <w:rsid w:val="000B5882"/>
    <w:rsid w:val="000B5A9A"/>
    <w:rsid w:val="000B62CD"/>
    <w:rsid w:val="000B655D"/>
    <w:rsid w:val="000B71EA"/>
    <w:rsid w:val="000B7313"/>
    <w:rsid w:val="000B74B9"/>
    <w:rsid w:val="000B755B"/>
    <w:rsid w:val="000B76CD"/>
    <w:rsid w:val="000B78A4"/>
    <w:rsid w:val="000B79A4"/>
    <w:rsid w:val="000B7F22"/>
    <w:rsid w:val="000C011D"/>
    <w:rsid w:val="000C0221"/>
    <w:rsid w:val="000C06A0"/>
    <w:rsid w:val="000C0895"/>
    <w:rsid w:val="000C0B25"/>
    <w:rsid w:val="000C0C72"/>
    <w:rsid w:val="000C0F0D"/>
    <w:rsid w:val="000C0FEF"/>
    <w:rsid w:val="000C1350"/>
    <w:rsid w:val="000C139D"/>
    <w:rsid w:val="000C14D1"/>
    <w:rsid w:val="000C188F"/>
    <w:rsid w:val="000C18F5"/>
    <w:rsid w:val="000C1AAA"/>
    <w:rsid w:val="000C22CF"/>
    <w:rsid w:val="000C27C1"/>
    <w:rsid w:val="000C2906"/>
    <w:rsid w:val="000C2BF4"/>
    <w:rsid w:val="000C3016"/>
    <w:rsid w:val="000C3491"/>
    <w:rsid w:val="000C34AC"/>
    <w:rsid w:val="000C3648"/>
    <w:rsid w:val="000C3692"/>
    <w:rsid w:val="000C3B69"/>
    <w:rsid w:val="000C3BB2"/>
    <w:rsid w:val="000C3C03"/>
    <w:rsid w:val="000C3E03"/>
    <w:rsid w:val="000C3EA9"/>
    <w:rsid w:val="000C3EC4"/>
    <w:rsid w:val="000C3F7F"/>
    <w:rsid w:val="000C43B0"/>
    <w:rsid w:val="000C43FB"/>
    <w:rsid w:val="000C43FF"/>
    <w:rsid w:val="000C4628"/>
    <w:rsid w:val="000C4D5B"/>
    <w:rsid w:val="000C4FA1"/>
    <w:rsid w:val="000C5201"/>
    <w:rsid w:val="000C5314"/>
    <w:rsid w:val="000C575D"/>
    <w:rsid w:val="000C57BA"/>
    <w:rsid w:val="000C5A0A"/>
    <w:rsid w:val="000C5B3D"/>
    <w:rsid w:val="000C5D77"/>
    <w:rsid w:val="000C5E2F"/>
    <w:rsid w:val="000C5E86"/>
    <w:rsid w:val="000C681D"/>
    <w:rsid w:val="000C6A69"/>
    <w:rsid w:val="000C6B69"/>
    <w:rsid w:val="000C6D7A"/>
    <w:rsid w:val="000D0155"/>
    <w:rsid w:val="000D0727"/>
    <w:rsid w:val="000D0812"/>
    <w:rsid w:val="000D093E"/>
    <w:rsid w:val="000D0DC4"/>
    <w:rsid w:val="000D0EBB"/>
    <w:rsid w:val="000D113D"/>
    <w:rsid w:val="000D179E"/>
    <w:rsid w:val="000D19A3"/>
    <w:rsid w:val="000D1D2E"/>
    <w:rsid w:val="000D20FB"/>
    <w:rsid w:val="000D23E9"/>
    <w:rsid w:val="000D2547"/>
    <w:rsid w:val="000D288E"/>
    <w:rsid w:val="000D2D91"/>
    <w:rsid w:val="000D2F1B"/>
    <w:rsid w:val="000D2F21"/>
    <w:rsid w:val="000D2FA9"/>
    <w:rsid w:val="000D3457"/>
    <w:rsid w:val="000D396D"/>
    <w:rsid w:val="000D3F7C"/>
    <w:rsid w:val="000D4098"/>
    <w:rsid w:val="000D41E7"/>
    <w:rsid w:val="000D46BF"/>
    <w:rsid w:val="000D47CB"/>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3F2"/>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D6C"/>
    <w:rsid w:val="000E5F63"/>
    <w:rsid w:val="000E606D"/>
    <w:rsid w:val="000E609F"/>
    <w:rsid w:val="000E61EF"/>
    <w:rsid w:val="000E6886"/>
    <w:rsid w:val="000E6D5F"/>
    <w:rsid w:val="000E7044"/>
    <w:rsid w:val="000E7B74"/>
    <w:rsid w:val="000E7FBA"/>
    <w:rsid w:val="000F029D"/>
    <w:rsid w:val="000F0443"/>
    <w:rsid w:val="000F0522"/>
    <w:rsid w:val="000F05BB"/>
    <w:rsid w:val="000F0883"/>
    <w:rsid w:val="000F0EB8"/>
    <w:rsid w:val="000F131E"/>
    <w:rsid w:val="000F1855"/>
    <w:rsid w:val="000F1A94"/>
    <w:rsid w:val="000F1E40"/>
    <w:rsid w:val="000F2537"/>
    <w:rsid w:val="000F296F"/>
    <w:rsid w:val="000F29B7"/>
    <w:rsid w:val="000F29EF"/>
    <w:rsid w:val="000F2A4C"/>
    <w:rsid w:val="000F2D08"/>
    <w:rsid w:val="000F3006"/>
    <w:rsid w:val="000F30D3"/>
    <w:rsid w:val="000F4171"/>
    <w:rsid w:val="000F4C89"/>
    <w:rsid w:val="000F4E3C"/>
    <w:rsid w:val="000F50BE"/>
    <w:rsid w:val="000F53DB"/>
    <w:rsid w:val="000F58AC"/>
    <w:rsid w:val="000F59EA"/>
    <w:rsid w:val="000F5A42"/>
    <w:rsid w:val="000F5B1B"/>
    <w:rsid w:val="000F5C4C"/>
    <w:rsid w:val="000F614B"/>
    <w:rsid w:val="000F6405"/>
    <w:rsid w:val="000F7372"/>
    <w:rsid w:val="000F74EB"/>
    <w:rsid w:val="000F793B"/>
    <w:rsid w:val="000F7A62"/>
    <w:rsid w:val="000F7BA7"/>
    <w:rsid w:val="000F7CF9"/>
    <w:rsid w:val="00100341"/>
    <w:rsid w:val="001003D7"/>
    <w:rsid w:val="00100B42"/>
    <w:rsid w:val="00100B61"/>
    <w:rsid w:val="00100E3E"/>
    <w:rsid w:val="00101192"/>
    <w:rsid w:val="001016D5"/>
    <w:rsid w:val="001018B3"/>
    <w:rsid w:val="00101EB1"/>
    <w:rsid w:val="00102011"/>
    <w:rsid w:val="00102035"/>
    <w:rsid w:val="00102255"/>
    <w:rsid w:val="0010265C"/>
    <w:rsid w:val="00102ACB"/>
    <w:rsid w:val="00102BD5"/>
    <w:rsid w:val="0010320F"/>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5D8"/>
    <w:rsid w:val="00106A0F"/>
    <w:rsid w:val="00106B9D"/>
    <w:rsid w:val="00107016"/>
    <w:rsid w:val="001070CB"/>
    <w:rsid w:val="00107141"/>
    <w:rsid w:val="00107195"/>
    <w:rsid w:val="001073F2"/>
    <w:rsid w:val="001074EE"/>
    <w:rsid w:val="00107553"/>
    <w:rsid w:val="001077AE"/>
    <w:rsid w:val="00107F1D"/>
    <w:rsid w:val="001105AC"/>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202"/>
    <w:rsid w:val="001145CC"/>
    <w:rsid w:val="001145E8"/>
    <w:rsid w:val="001146D9"/>
    <w:rsid w:val="0011481D"/>
    <w:rsid w:val="00114842"/>
    <w:rsid w:val="00114C23"/>
    <w:rsid w:val="00114E41"/>
    <w:rsid w:val="0011518D"/>
    <w:rsid w:val="001152A1"/>
    <w:rsid w:val="001154EE"/>
    <w:rsid w:val="001157E4"/>
    <w:rsid w:val="00115E16"/>
    <w:rsid w:val="00115FF2"/>
    <w:rsid w:val="001163D4"/>
    <w:rsid w:val="001165DC"/>
    <w:rsid w:val="00116887"/>
    <w:rsid w:val="00116E61"/>
    <w:rsid w:val="00117003"/>
    <w:rsid w:val="00117061"/>
    <w:rsid w:val="001170CC"/>
    <w:rsid w:val="0011728E"/>
    <w:rsid w:val="001172A9"/>
    <w:rsid w:val="0011737E"/>
    <w:rsid w:val="00117426"/>
    <w:rsid w:val="00117427"/>
    <w:rsid w:val="00117FB0"/>
    <w:rsid w:val="0012023C"/>
    <w:rsid w:val="00120284"/>
    <w:rsid w:val="00120498"/>
    <w:rsid w:val="001204D3"/>
    <w:rsid w:val="00120632"/>
    <w:rsid w:val="0012089F"/>
    <w:rsid w:val="00120BCD"/>
    <w:rsid w:val="00120DA0"/>
    <w:rsid w:val="001210F7"/>
    <w:rsid w:val="001211F3"/>
    <w:rsid w:val="001215AF"/>
    <w:rsid w:val="0012214C"/>
    <w:rsid w:val="00122C08"/>
    <w:rsid w:val="00123154"/>
    <w:rsid w:val="00123AD2"/>
    <w:rsid w:val="00123B31"/>
    <w:rsid w:val="00123B68"/>
    <w:rsid w:val="00123DC2"/>
    <w:rsid w:val="001242BC"/>
    <w:rsid w:val="00124416"/>
    <w:rsid w:val="001244C8"/>
    <w:rsid w:val="0012462C"/>
    <w:rsid w:val="0012469B"/>
    <w:rsid w:val="00124738"/>
    <w:rsid w:val="00124B03"/>
    <w:rsid w:val="00124E7B"/>
    <w:rsid w:val="00125035"/>
    <w:rsid w:val="001258BF"/>
    <w:rsid w:val="0012595B"/>
    <w:rsid w:val="00125B16"/>
    <w:rsid w:val="001261F0"/>
    <w:rsid w:val="001263FD"/>
    <w:rsid w:val="0012677A"/>
    <w:rsid w:val="001269F6"/>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B2A"/>
    <w:rsid w:val="00131EBE"/>
    <w:rsid w:val="00131FD4"/>
    <w:rsid w:val="00132111"/>
    <w:rsid w:val="001321D7"/>
    <w:rsid w:val="00132A2F"/>
    <w:rsid w:val="00132E3A"/>
    <w:rsid w:val="00132F5B"/>
    <w:rsid w:val="00132F94"/>
    <w:rsid w:val="00132FD0"/>
    <w:rsid w:val="00133031"/>
    <w:rsid w:val="001336EB"/>
    <w:rsid w:val="0013392A"/>
    <w:rsid w:val="001340F6"/>
    <w:rsid w:val="0013434E"/>
    <w:rsid w:val="001344C2"/>
    <w:rsid w:val="0013457C"/>
    <w:rsid w:val="00134829"/>
    <w:rsid w:val="00134857"/>
    <w:rsid w:val="0013497F"/>
    <w:rsid w:val="001349DF"/>
    <w:rsid w:val="00134BC1"/>
    <w:rsid w:val="00134D2C"/>
    <w:rsid w:val="001353A9"/>
    <w:rsid w:val="00136048"/>
    <w:rsid w:val="001367C2"/>
    <w:rsid w:val="00136C5C"/>
    <w:rsid w:val="00136CFD"/>
    <w:rsid w:val="001370D6"/>
    <w:rsid w:val="00137DB7"/>
    <w:rsid w:val="00140294"/>
    <w:rsid w:val="00140827"/>
    <w:rsid w:val="00140997"/>
    <w:rsid w:val="00140C03"/>
    <w:rsid w:val="00140FF4"/>
    <w:rsid w:val="001419E1"/>
    <w:rsid w:val="00141B73"/>
    <w:rsid w:val="00141C41"/>
    <w:rsid w:val="00141FFE"/>
    <w:rsid w:val="001425CA"/>
    <w:rsid w:val="00142BFB"/>
    <w:rsid w:val="00142E54"/>
    <w:rsid w:val="00142F9C"/>
    <w:rsid w:val="00142FBA"/>
    <w:rsid w:val="00143195"/>
    <w:rsid w:val="001431C4"/>
    <w:rsid w:val="001436A1"/>
    <w:rsid w:val="0014376C"/>
    <w:rsid w:val="00143ACA"/>
    <w:rsid w:val="001445AD"/>
    <w:rsid w:val="00144798"/>
    <w:rsid w:val="00144A93"/>
    <w:rsid w:val="00144C7F"/>
    <w:rsid w:val="00144EFD"/>
    <w:rsid w:val="00144F76"/>
    <w:rsid w:val="0014518D"/>
    <w:rsid w:val="0014544C"/>
    <w:rsid w:val="00145CD6"/>
    <w:rsid w:val="00145D1D"/>
    <w:rsid w:val="00145EB7"/>
    <w:rsid w:val="0014648A"/>
    <w:rsid w:val="001468CC"/>
    <w:rsid w:val="00146B32"/>
    <w:rsid w:val="00146B82"/>
    <w:rsid w:val="00146BE6"/>
    <w:rsid w:val="00146DB6"/>
    <w:rsid w:val="00146FF1"/>
    <w:rsid w:val="001479CF"/>
    <w:rsid w:val="00147CEC"/>
    <w:rsid w:val="00147E19"/>
    <w:rsid w:val="00147E21"/>
    <w:rsid w:val="00147E9B"/>
    <w:rsid w:val="00150077"/>
    <w:rsid w:val="0015032D"/>
    <w:rsid w:val="00150400"/>
    <w:rsid w:val="00150499"/>
    <w:rsid w:val="001507BF"/>
    <w:rsid w:val="00150ADD"/>
    <w:rsid w:val="00150AFD"/>
    <w:rsid w:val="00150B29"/>
    <w:rsid w:val="00150BFE"/>
    <w:rsid w:val="00150F0F"/>
    <w:rsid w:val="00151020"/>
    <w:rsid w:val="001511EA"/>
    <w:rsid w:val="00151C85"/>
    <w:rsid w:val="00151E74"/>
    <w:rsid w:val="00151FAF"/>
    <w:rsid w:val="001521A9"/>
    <w:rsid w:val="001528BC"/>
    <w:rsid w:val="00152BEA"/>
    <w:rsid w:val="0015331E"/>
    <w:rsid w:val="001534C2"/>
    <w:rsid w:val="0015385E"/>
    <w:rsid w:val="00153E6F"/>
    <w:rsid w:val="00153E9F"/>
    <w:rsid w:val="001551A8"/>
    <w:rsid w:val="00155251"/>
    <w:rsid w:val="00155543"/>
    <w:rsid w:val="00155617"/>
    <w:rsid w:val="00155D8E"/>
    <w:rsid w:val="00155F8E"/>
    <w:rsid w:val="00156128"/>
    <w:rsid w:val="001563CE"/>
    <w:rsid w:val="00156941"/>
    <w:rsid w:val="00156E57"/>
    <w:rsid w:val="00156EB4"/>
    <w:rsid w:val="00156F17"/>
    <w:rsid w:val="00156F3B"/>
    <w:rsid w:val="00157CBA"/>
    <w:rsid w:val="00157E60"/>
    <w:rsid w:val="0016019E"/>
    <w:rsid w:val="0016033F"/>
    <w:rsid w:val="00160F01"/>
    <w:rsid w:val="00161124"/>
    <w:rsid w:val="00161452"/>
    <w:rsid w:val="00161C3A"/>
    <w:rsid w:val="0016234C"/>
    <w:rsid w:val="0016299E"/>
    <w:rsid w:val="00162A5D"/>
    <w:rsid w:val="00162C3A"/>
    <w:rsid w:val="001630F2"/>
    <w:rsid w:val="0016312C"/>
    <w:rsid w:val="00163153"/>
    <w:rsid w:val="00163471"/>
    <w:rsid w:val="001637DE"/>
    <w:rsid w:val="00163975"/>
    <w:rsid w:val="00163AD0"/>
    <w:rsid w:val="00163B48"/>
    <w:rsid w:val="00163BE5"/>
    <w:rsid w:val="00163DD8"/>
    <w:rsid w:val="001643AA"/>
    <w:rsid w:val="00164649"/>
    <w:rsid w:val="0016476C"/>
    <w:rsid w:val="00164777"/>
    <w:rsid w:val="00164D16"/>
    <w:rsid w:val="00164D36"/>
    <w:rsid w:val="00165CFB"/>
    <w:rsid w:val="001661E8"/>
    <w:rsid w:val="0016642E"/>
    <w:rsid w:val="0016683B"/>
    <w:rsid w:val="00166B0B"/>
    <w:rsid w:val="00167203"/>
    <w:rsid w:val="001674D8"/>
    <w:rsid w:val="00167610"/>
    <w:rsid w:val="00167B4B"/>
    <w:rsid w:val="001703C8"/>
    <w:rsid w:val="001709CB"/>
    <w:rsid w:val="00170EBF"/>
    <w:rsid w:val="00170EF1"/>
    <w:rsid w:val="0017141D"/>
    <w:rsid w:val="00171618"/>
    <w:rsid w:val="00171ECD"/>
    <w:rsid w:val="00171FE7"/>
    <w:rsid w:val="0017218F"/>
    <w:rsid w:val="0017241B"/>
    <w:rsid w:val="00172B86"/>
    <w:rsid w:val="00172DAB"/>
    <w:rsid w:val="00172E97"/>
    <w:rsid w:val="00172F9C"/>
    <w:rsid w:val="001735F9"/>
    <w:rsid w:val="00173B40"/>
    <w:rsid w:val="00173D34"/>
    <w:rsid w:val="00173D90"/>
    <w:rsid w:val="00174095"/>
    <w:rsid w:val="001741F5"/>
    <w:rsid w:val="001742BE"/>
    <w:rsid w:val="001745AD"/>
    <w:rsid w:val="001746A3"/>
    <w:rsid w:val="00174787"/>
    <w:rsid w:val="00174C51"/>
    <w:rsid w:val="00174C8C"/>
    <w:rsid w:val="0017522E"/>
    <w:rsid w:val="001754C2"/>
    <w:rsid w:val="001754FB"/>
    <w:rsid w:val="001755EA"/>
    <w:rsid w:val="0017587A"/>
    <w:rsid w:val="00175A73"/>
    <w:rsid w:val="00175CD8"/>
    <w:rsid w:val="00175EB6"/>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77EAF"/>
    <w:rsid w:val="001803E7"/>
    <w:rsid w:val="00180FBE"/>
    <w:rsid w:val="00181297"/>
    <w:rsid w:val="0018187C"/>
    <w:rsid w:val="0018192D"/>
    <w:rsid w:val="001819C2"/>
    <w:rsid w:val="00181CDD"/>
    <w:rsid w:val="00182088"/>
    <w:rsid w:val="0018216E"/>
    <w:rsid w:val="001823E3"/>
    <w:rsid w:val="001825A6"/>
    <w:rsid w:val="00182828"/>
    <w:rsid w:val="00182A7E"/>
    <w:rsid w:val="00182B23"/>
    <w:rsid w:val="00182D0E"/>
    <w:rsid w:val="0018304F"/>
    <w:rsid w:val="00183158"/>
    <w:rsid w:val="00183535"/>
    <w:rsid w:val="001835A9"/>
    <w:rsid w:val="00184001"/>
    <w:rsid w:val="0018404F"/>
    <w:rsid w:val="00184181"/>
    <w:rsid w:val="001847FB"/>
    <w:rsid w:val="00184897"/>
    <w:rsid w:val="0018498F"/>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87ECD"/>
    <w:rsid w:val="00190367"/>
    <w:rsid w:val="0019057F"/>
    <w:rsid w:val="0019084A"/>
    <w:rsid w:val="00190A54"/>
    <w:rsid w:val="00190A7A"/>
    <w:rsid w:val="00190B51"/>
    <w:rsid w:val="00190D4B"/>
    <w:rsid w:val="001913CE"/>
    <w:rsid w:val="00191593"/>
    <w:rsid w:val="00191A6E"/>
    <w:rsid w:val="00191AB5"/>
    <w:rsid w:val="00191AF4"/>
    <w:rsid w:val="00191F43"/>
    <w:rsid w:val="001921BD"/>
    <w:rsid w:val="0019221D"/>
    <w:rsid w:val="001924B7"/>
    <w:rsid w:val="00192704"/>
    <w:rsid w:val="001927DF"/>
    <w:rsid w:val="00192810"/>
    <w:rsid w:val="00192AA7"/>
    <w:rsid w:val="00192AC7"/>
    <w:rsid w:val="0019302F"/>
    <w:rsid w:val="00193954"/>
    <w:rsid w:val="001939B5"/>
    <w:rsid w:val="00193E1C"/>
    <w:rsid w:val="00193E60"/>
    <w:rsid w:val="001941BE"/>
    <w:rsid w:val="001941C5"/>
    <w:rsid w:val="001945BE"/>
    <w:rsid w:val="00194D2B"/>
    <w:rsid w:val="00194D56"/>
    <w:rsid w:val="00194F88"/>
    <w:rsid w:val="001957E6"/>
    <w:rsid w:val="00195BEB"/>
    <w:rsid w:val="00195F67"/>
    <w:rsid w:val="00195F7A"/>
    <w:rsid w:val="00195FFD"/>
    <w:rsid w:val="001960A3"/>
    <w:rsid w:val="00196A33"/>
    <w:rsid w:val="001970EA"/>
    <w:rsid w:val="00197253"/>
    <w:rsid w:val="00197635"/>
    <w:rsid w:val="0019796F"/>
    <w:rsid w:val="00197A52"/>
    <w:rsid w:val="00197AA4"/>
    <w:rsid w:val="00197E69"/>
    <w:rsid w:val="00197E6D"/>
    <w:rsid w:val="00197E9B"/>
    <w:rsid w:val="00197F34"/>
    <w:rsid w:val="001A11CA"/>
    <w:rsid w:val="001A2298"/>
    <w:rsid w:val="001A27CD"/>
    <w:rsid w:val="001A2C15"/>
    <w:rsid w:val="001A2E51"/>
    <w:rsid w:val="001A2E8F"/>
    <w:rsid w:val="001A2ED7"/>
    <w:rsid w:val="001A3079"/>
    <w:rsid w:val="001A35A7"/>
    <w:rsid w:val="001A37F4"/>
    <w:rsid w:val="001A38BF"/>
    <w:rsid w:val="001A3BAB"/>
    <w:rsid w:val="001A3C66"/>
    <w:rsid w:val="001A421F"/>
    <w:rsid w:val="001A4504"/>
    <w:rsid w:val="001A4851"/>
    <w:rsid w:val="001A4B89"/>
    <w:rsid w:val="001A4E5B"/>
    <w:rsid w:val="001A4F58"/>
    <w:rsid w:val="001A5381"/>
    <w:rsid w:val="001A5687"/>
    <w:rsid w:val="001A5B20"/>
    <w:rsid w:val="001A5DD6"/>
    <w:rsid w:val="001A5DEC"/>
    <w:rsid w:val="001A5E7C"/>
    <w:rsid w:val="001A62C1"/>
    <w:rsid w:val="001A639F"/>
    <w:rsid w:val="001A6F9D"/>
    <w:rsid w:val="001A711C"/>
    <w:rsid w:val="001A72F6"/>
    <w:rsid w:val="001A78AB"/>
    <w:rsid w:val="001A7907"/>
    <w:rsid w:val="001A7CFF"/>
    <w:rsid w:val="001A7F05"/>
    <w:rsid w:val="001A7FEA"/>
    <w:rsid w:val="001B001D"/>
    <w:rsid w:val="001B051E"/>
    <w:rsid w:val="001B09FA"/>
    <w:rsid w:val="001B0B0F"/>
    <w:rsid w:val="001B0CF6"/>
    <w:rsid w:val="001B0E7B"/>
    <w:rsid w:val="001B1653"/>
    <w:rsid w:val="001B1C86"/>
    <w:rsid w:val="001B1E3B"/>
    <w:rsid w:val="001B1EC1"/>
    <w:rsid w:val="001B1F16"/>
    <w:rsid w:val="001B1FFB"/>
    <w:rsid w:val="001B24C1"/>
    <w:rsid w:val="001B257A"/>
    <w:rsid w:val="001B26A9"/>
    <w:rsid w:val="001B2813"/>
    <w:rsid w:val="001B2900"/>
    <w:rsid w:val="001B2B3D"/>
    <w:rsid w:val="001B2F71"/>
    <w:rsid w:val="001B2FBC"/>
    <w:rsid w:val="001B3083"/>
    <w:rsid w:val="001B3707"/>
    <w:rsid w:val="001B387B"/>
    <w:rsid w:val="001B3A01"/>
    <w:rsid w:val="001B4300"/>
    <w:rsid w:val="001B43B5"/>
    <w:rsid w:val="001B47F6"/>
    <w:rsid w:val="001B4E1C"/>
    <w:rsid w:val="001B562D"/>
    <w:rsid w:val="001B6406"/>
    <w:rsid w:val="001B65F1"/>
    <w:rsid w:val="001B66B1"/>
    <w:rsid w:val="001B6B6F"/>
    <w:rsid w:val="001B6B7E"/>
    <w:rsid w:val="001B6C09"/>
    <w:rsid w:val="001B6DE6"/>
    <w:rsid w:val="001B6F32"/>
    <w:rsid w:val="001B728D"/>
    <w:rsid w:val="001B781B"/>
    <w:rsid w:val="001B7827"/>
    <w:rsid w:val="001B7BC1"/>
    <w:rsid w:val="001B7D61"/>
    <w:rsid w:val="001C022F"/>
    <w:rsid w:val="001C03CC"/>
    <w:rsid w:val="001C0829"/>
    <w:rsid w:val="001C08D4"/>
    <w:rsid w:val="001C0C99"/>
    <w:rsid w:val="001C0F4B"/>
    <w:rsid w:val="001C0FB1"/>
    <w:rsid w:val="001C1923"/>
    <w:rsid w:val="001C1A6D"/>
    <w:rsid w:val="001C1AB6"/>
    <w:rsid w:val="001C1AFC"/>
    <w:rsid w:val="001C1BA3"/>
    <w:rsid w:val="001C1EBE"/>
    <w:rsid w:val="001C2226"/>
    <w:rsid w:val="001C241E"/>
    <w:rsid w:val="001C24CE"/>
    <w:rsid w:val="001C2818"/>
    <w:rsid w:val="001C284C"/>
    <w:rsid w:val="001C2966"/>
    <w:rsid w:val="001C2E7D"/>
    <w:rsid w:val="001C33FF"/>
    <w:rsid w:val="001C3EB9"/>
    <w:rsid w:val="001C42DB"/>
    <w:rsid w:val="001C47DE"/>
    <w:rsid w:val="001C4955"/>
    <w:rsid w:val="001C4CC1"/>
    <w:rsid w:val="001C5187"/>
    <w:rsid w:val="001C52FE"/>
    <w:rsid w:val="001C5436"/>
    <w:rsid w:val="001C5504"/>
    <w:rsid w:val="001C55D2"/>
    <w:rsid w:val="001C5764"/>
    <w:rsid w:val="001C5868"/>
    <w:rsid w:val="001C586F"/>
    <w:rsid w:val="001C5920"/>
    <w:rsid w:val="001C59C1"/>
    <w:rsid w:val="001C5D00"/>
    <w:rsid w:val="001C5D89"/>
    <w:rsid w:val="001C5F00"/>
    <w:rsid w:val="001C6231"/>
    <w:rsid w:val="001C6308"/>
    <w:rsid w:val="001C630C"/>
    <w:rsid w:val="001C64C6"/>
    <w:rsid w:val="001C67E8"/>
    <w:rsid w:val="001C67F8"/>
    <w:rsid w:val="001C6C52"/>
    <w:rsid w:val="001C6D7B"/>
    <w:rsid w:val="001C6F6F"/>
    <w:rsid w:val="001C73B2"/>
    <w:rsid w:val="001C756C"/>
    <w:rsid w:val="001C7582"/>
    <w:rsid w:val="001C769B"/>
    <w:rsid w:val="001C7735"/>
    <w:rsid w:val="001C7844"/>
    <w:rsid w:val="001C7CB5"/>
    <w:rsid w:val="001D015E"/>
    <w:rsid w:val="001D0351"/>
    <w:rsid w:val="001D039F"/>
    <w:rsid w:val="001D08B5"/>
    <w:rsid w:val="001D08C0"/>
    <w:rsid w:val="001D0943"/>
    <w:rsid w:val="001D0CC6"/>
    <w:rsid w:val="001D0DB6"/>
    <w:rsid w:val="001D0E89"/>
    <w:rsid w:val="001D0FF6"/>
    <w:rsid w:val="001D1000"/>
    <w:rsid w:val="001D11E7"/>
    <w:rsid w:val="001D142F"/>
    <w:rsid w:val="001D16AD"/>
    <w:rsid w:val="001D16C4"/>
    <w:rsid w:val="001D1C05"/>
    <w:rsid w:val="001D1E5F"/>
    <w:rsid w:val="001D1F54"/>
    <w:rsid w:val="001D1F6B"/>
    <w:rsid w:val="001D2471"/>
    <w:rsid w:val="001D24DA"/>
    <w:rsid w:val="001D33EF"/>
    <w:rsid w:val="001D3609"/>
    <w:rsid w:val="001D36D1"/>
    <w:rsid w:val="001D3A06"/>
    <w:rsid w:val="001D3C2D"/>
    <w:rsid w:val="001D415A"/>
    <w:rsid w:val="001D41F4"/>
    <w:rsid w:val="001D4E27"/>
    <w:rsid w:val="001D5468"/>
    <w:rsid w:val="001D54AC"/>
    <w:rsid w:val="001D54D3"/>
    <w:rsid w:val="001D5602"/>
    <w:rsid w:val="001D5AF7"/>
    <w:rsid w:val="001D5BBF"/>
    <w:rsid w:val="001D5E2B"/>
    <w:rsid w:val="001D6208"/>
    <w:rsid w:val="001D6784"/>
    <w:rsid w:val="001D67C7"/>
    <w:rsid w:val="001D69FE"/>
    <w:rsid w:val="001D6A39"/>
    <w:rsid w:val="001D745A"/>
    <w:rsid w:val="001D76FC"/>
    <w:rsid w:val="001D7723"/>
    <w:rsid w:val="001D7A0E"/>
    <w:rsid w:val="001D7EA7"/>
    <w:rsid w:val="001E01C9"/>
    <w:rsid w:val="001E078D"/>
    <w:rsid w:val="001E07B3"/>
    <w:rsid w:val="001E0DA3"/>
    <w:rsid w:val="001E11AE"/>
    <w:rsid w:val="001E11D9"/>
    <w:rsid w:val="001E1262"/>
    <w:rsid w:val="001E1346"/>
    <w:rsid w:val="001E1489"/>
    <w:rsid w:val="001E16A1"/>
    <w:rsid w:val="001E1A24"/>
    <w:rsid w:val="001E1D3D"/>
    <w:rsid w:val="001E236F"/>
    <w:rsid w:val="001E2502"/>
    <w:rsid w:val="001E2816"/>
    <w:rsid w:val="001E2CF0"/>
    <w:rsid w:val="001E3B83"/>
    <w:rsid w:val="001E4018"/>
    <w:rsid w:val="001E4385"/>
    <w:rsid w:val="001E49D8"/>
    <w:rsid w:val="001E4BE8"/>
    <w:rsid w:val="001E4DD5"/>
    <w:rsid w:val="001E4F39"/>
    <w:rsid w:val="001E533D"/>
    <w:rsid w:val="001E54F3"/>
    <w:rsid w:val="001E566D"/>
    <w:rsid w:val="001E57AB"/>
    <w:rsid w:val="001E5D9D"/>
    <w:rsid w:val="001E60AF"/>
    <w:rsid w:val="001E64A3"/>
    <w:rsid w:val="001E65CB"/>
    <w:rsid w:val="001E6A4A"/>
    <w:rsid w:val="001E6AC4"/>
    <w:rsid w:val="001E6FB9"/>
    <w:rsid w:val="001E7063"/>
    <w:rsid w:val="001E74EF"/>
    <w:rsid w:val="001E752B"/>
    <w:rsid w:val="001E7B32"/>
    <w:rsid w:val="001E7B5C"/>
    <w:rsid w:val="001F001D"/>
    <w:rsid w:val="001F024A"/>
    <w:rsid w:val="001F054B"/>
    <w:rsid w:val="001F05FF"/>
    <w:rsid w:val="001F06C1"/>
    <w:rsid w:val="001F09B6"/>
    <w:rsid w:val="001F0B77"/>
    <w:rsid w:val="001F1FF4"/>
    <w:rsid w:val="001F20D1"/>
    <w:rsid w:val="001F2305"/>
    <w:rsid w:val="001F26F0"/>
    <w:rsid w:val="001F2730"/>
    <w:rsid w:val="001F28C9"/>
    <w:rsid w:val="001F2AB2"/>
    <w:rsid w:val="001F2F9B"/>
    <w:rsid w:val="001F338B"/>
    <w:rsid w:val="001F345F"/>
    <w:rsid w:val="001F3463"/>
    <w:rsid w:val="001F34EA"/>
    <w:rsid w:val="001F3C52"/>
    <w:rsid w:val="001F3CBB"/>
    <w:rsid w:val="001F4159"/>
    <w:rsid w:val="001F47CA"/>
    <w:rsid w:val="001F4C20"/>
    <w:rsid w:val="001F4CD6"/>
    <w:rsid w:val="001F4DDC"/>
    <w:rsid w:val="001F4E5A"/>
    <w:rsid w:val="001F5002"/>
    <w:rsid w:val="001F505D"/>
    <w:rsid w:val="001F5A1D"/>
    <w:rsid w:val="001F5E49"/>
    <w:rsid w:val="001F6071"/>
    <w:rsid w:val="001F62EB"/>
    <w:rsid w:val="001F6398"/>
    <w:rsid w:val="001F692C"/>
    <w:rsid w:val="001F6B62"/>
    <w:rsid w:val="001F6D0A"/>
    <w:rsid w:val="001F77BE"/>
    <w:rsid w:val="001F7BFA"/>
    <w:rsid w:val="001F7CC3"/>
    <w:rsid w:val="001F7D0F"/>
    <w:rsid w:val="00200175"/>
    <w:rsid w:val="0020025A"/>
    <w:rsid w:val="00200882"/>
    <w:rsid w:val="002008EF"/>
    <w:rsid w:val="00200AA1"/>
    <w:rsid w:val="00200B7C"/>
    <w:rsid w:val="00200F00"/>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47B"/>
    <w:rsid w:val="002047DE"/>
    <w:rsid w:val="0020490C"/>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64D"/>
    <w:rsid w:val="00211696"/>
    <w:rsid w:val="00211753"/>
    <w:rsid w:val="00211903"/>
    <w:rsid w:val="00211C87"/>
    <w:rsid w:val="00212151"/>
    <w:rsid w:val="0021255C"/>
    <w:rsid w:val="002126B3"/>
    <w:rsid w:val="002126D5"/>
    <w:rsid w:val="00212752"/>
    <w:rsid w:val="00212831"/>
    <w:rsid w:val="00212931"/>
    <w:rsid w:val="00212A09"/>
    <w:rsid w:val="00213649"/>
    <w:rsid w:val="0021368E"/>
    <w:rsid w:val="0021392E"/>
    <w:rsid w:val="00213FAA"/>
    <w:rsid w:val="002140BE"/>
    <w:rsid w:val="002143AF"/>
    <w:rsid w:val="00214557"/>
    <w:rsid w:val="00214635"/>
    <w:rsid w:val="00214659"/>
    <w:rsid w:val="002148CE"/>
    <w:rsid w:val="00214942"/>
    <w:rsid w:val="00214AD0"/>
    <w:rsid w:val="00214E10"/>
    <w:rsid w:val="00215033"/>
    <w:rsid w:val="00215116"/>
    <w:rsid w:val="00215177"/>
    <w:rsid w:val="0021517A"/>
    <w:rsid w:val="002154F1"/>
    <w:rsid w:val="00215533"/>
    <w:rsid w:val="00215668"/>
    <w:rsid w:val="002158D4"/>
    <w:rsid w:val="00215DF4"/>
    <w:rsid w:val="00215DF8"/>
    <w:rsid w:val="0021611E"/>
    <w:rsid w:val="002161F0"/>
    <w:rsid w:val="00216204"/>
    <w:rsid w:val="002166FD"/>
    <w:rsid w:val="00217175"/>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1FCA"/>
    <w:rsid w:val="00222141"/>
    <w:rsid w:val="00222423"/>
    <w:rsid w:val="00222794"/>
    <w:rsid w:val="00222805"/>
    <w:rsid w:val="00222A68"/>
    <w:rsid w:val="00222DC8"/>
    <w:rsid w:val="002230ED"/>
    <w:rsid w:val="00223565"/>
    <w:rsid w:val="002237F1"/>
    <w:rsid w:val="002239FC"/>
    <w:rsid w:val="00223F92"/>
    <w:rsid w:val="002241FF"/>
    <w:rsid w:val="00224238"/>
    <w:rsid w:val="00224442"/>
    <w:rsid w:val="00224574"/>
    <w:rsid w:val="00224953"/>
    <w:rsid w:val="002249CD"/>
    <w:rsid w:val="00224A6E"/>
    <w:rsid w:val="00224DF6"/>
    <w:rsid w:val="00224E0F"/>
    <w:rsid w:val="00225901"/>
    <w:rsid w:val="00225AC0"/>
    <w:rsid w:val="00225BC9"/>
    <w:rsid w:val="00226289"/>
    <w:rsid w:val="002262DD"/>
    <w:rsid w:val="0022630B"/>
    <w:rsid w:val="0022637D"/>
    <w:rsid w:val="0022660F"/>
    <w:rsid w:val="002266DA"/>
    <w:rsid w:val="00226969"/>
    <w:rsid w:val="00226A16"/>
    <w:rsid w:val="00226B37"/>
    <w:rsid w:val="00226CF7"/>
    <w:rsid w:val="00226D7A"/>
    <w:rsid w:val="002271C5"/>
    <w:rsid w:val="00227243"/>
    <w:rsid w:val="0022786D"/>
    <w:rsid w:val="002278B7"/>
    <w:rsid w:val="00227C6B"/>
    <w:rsid w:val="00227CDA"/>
    <w:rsid w:val="00227E16"/>
    <w:rsid w:val="002301DF"/>
    <w:rsid w:val="002303B6"/>
    <w:rsid w:val="00230743"/>
    <w:rsid w:val="00230F4B"/>
    <w:rsid w:val="00231028"/>
    <w:rsid w:val="00231374"/>
    <w:rsid w:val="002317B0"/>
    <w:rsid w:val="00231C3B"/>
    <w:rsid w:val="00231D8B"/>
    <w:rsid w:val="00231E3D"/>
    <w:rsid w:val="00231FF5"/>
    <w:rsid w:val="002323F4"/>
    <w:rsid w:val="002329C2"/>
    <w:rsid w:val="0023316C"/>
    <w:rsid w:val="00233302"/>
    <w:rsid w:val="00233851"/>
    <w:rsid w:val="002338CD"/>
    <w:rsid w:val="002343BC"/>
    <w:rsid w:val="002344BF"/>
    <w:rsid w:val="002353BC"/>
    <w:rsid w:val="00236712"/>
    <w:rsid w:val="0023675B"/>
    <w:rsid w:val="00236CF6"/>
    <w:rsid w:val="0023713E"/>
    <w:rsid w:val="002371D8"/>
    <w:rsid w:val="00237251"/>
    <w:rsid w:val="00237267"/>
    <w:rsid w:val="00237911"/>
    <w:rsid w:val="00237D9C"/>
    <w:rsid w:val="002402B6"/>
    <w:rsid w:val="00240436"/>
    <w:rsid w:val="002405E0"/>
    <w:rsid w:val="00240E59"/>
    <w:rsid w:val="00240EF9"/>
    <w:rsid w:val="00241996"/>
    <w:rsid w:val="00241AD8"/>
    <w:rsid w:val="00241B62"/>
    <w:rsid w:val="00241BFE"/>
    <w:rsid w:val="00241EB5"/>
    <w:rsid w:val="0024239E"/>
    <w:rsid w:val="002425D0"/>
    <w:rsid w:val="00242710"/>
    <w:rsid w:val="00242A5B"/>
    <w:rsid w:val="002430ED"/>
    <w:rsid w:val="002436CF"/>
    <w:rsid w:val="002437B2"/>
    <w:rsid w:val="00244D75"/>
    <w:rsid w:val="0024535F"/>
    <w:rsid w:val="00245910"/>
    <w:rsid w:val="00245939"/>
    <w:rsid w:val="00246888"/>
    <w:rsid w:val="00247510"/>
    <w:rsid w:val="00247F7A"/>
    <w:rsid w:val="00247F7C"/>
    <w:rsid w:val="002503D4"/>
    <w:rsid w:val="002504A3"/>
    <w:rsid w:val="002509EB"/>
    <w:rsid w:val="00250B73"/>
    <w:rsid w:val="00250C7B"/>
    <w:rsid w:val="00251215"/>
    <w:rsid w:val="00251227"/>
    <w:rsid w:val="00251436"/>
    <w:rsid w:val="002517A4"/>
    <w:rsid w:val="00251839"/>
    <w:rsid w:val="00251E5E"/>
    <w:rsid w:val="00251EC5"/>
    <w:rsid w:val="00251F74"/>
    <w:rsid w:val="002520A2"/>
    <w:rsid w:val="00252244"/>
    <w:rsid w:val="002523FB"/>
    <w:rsid w:val="00252534"/>
    <w:rsid w:val="00252ACA"/>
    <w:rsid w:val="00252B7E"/>
    <w:rsid w:val="00252F8E"/>
    <w:rsid w:val="002535AC"/>
    <w:rsid w:val="00253F45"/>
    <w:rsid w:val="00253FA1"/>
    <w:rsid w:val="00253FF6"/>
    <w:rsid w:val="002540B3"/>
    <w:rsid w:val="002541C7"/>
    <w:rsid w:val="00254259"/>
    <w:rsid w:val="00254900"/>
    <w:rsid w:val="00254D48"/>
    <w:rsid w:val="00254D8D"/>
    <w:rsid w:val="00255D99"/>
    <w:rsid w:val="002563B0"/>
    <w:rsid w:val="002565E4"/>
    <w:rsid w:val="00256CD8"/>
    <w:rsid w:val="00256DE8"/>
    <w:rsid w:val="00257390"/>
    <w:rsid w:val="0025763C"/>
    <w:rsid w:val="00257A7A"/>
    <w:rsid w:val="002606DA"/>
    <w:rsid w:val="002607BF"/>
    <w:rsid w:val="00260BD6"/>
    <w:rsid w:val="002614AA"/>
    <w:rsid w:val="0026170E"/>
    <w:rsid w:val="00261C2B"/>
    <w:rsid w:val="00261FE4"/>
    <w:rsid w:val="00262284"/>
    <w:rsid w:val="00262373"/>
    <w:rsid w:val="002625A4"/>
    <w:rsid w:val="0026277D"/>
    <w:rsid w:val="00262A73"/>
    <w:rsid w:val="00262B92"/>
    <w:rsid w:val="002631F1"/>
    <w:rsid w:val="00263241"/>
    <w:rsid w:val="00263A2F"/>
    <w:rsid w:val="00263B72"/>
    <w:rsid w:val="00263C22"/>
    <w:rsid w:val="00263CA8"/>
    <w:rsid w:val="00263F79"/>
    <w:rsid w:val="00264235"/>
    <w:rsid w:val="002642D8"/>
    <w:rsid w:val="002643DB"/>
    <w:rsid w:val="0026459F"/>
    <w:rsid w:val="002646B6"/>
    <w:rsid w:val="0026510C"/>
    <w:rsid w:val="002651F0"/>
    <w:rsid w:val="002652D3"/>
    <w:rsid w:val="00265BA1"/>
    <w:rsid w:val="00265BDD"/>
    <w:rsid w:val="00265F7A"/>
    <w:rsid w:val="002663E8"/>
    <w:rsid w:val="00266638"/>
    <w:rsid w:val="00266971"/>
    <w:rsid w:val="00266B1E"/>
    <w:rsid w:val="00266BED"/>
    <w:rsid w:val="00266C84"/>
    <w:rsid w:val="00266F7D"/>
    <w:rsid w:val="00267244"/>
    <w:rsid w:val="002673B6"/>
    <w:rsid w:val="0026762E"/>
    <w:rsid w:val="00267744"/>
    <w:rsid w:val="00267A0E"/>
    <w:rsid w:val="00267C21"/>
    <w:rsid w:val="00267EB4"/>
    <w:rsid w:val="00270141"/>
    <w:rsid w:val="00270364"/>
    <w:rsid w:val="002705A3"/>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20"/>
    <w:rsid w:val="00273767"/>
    <w:rsid w:val="0027399F"/>
    <w:rsid w:val="00274225"/>
    <w:rsid w:val="002747DA"/>
    <w:rsid w:val="00274830"/>
    <w:rsid w:val="00274839"/>
    <w:rsid w:val="00274A17"/>
    <w:rsid w:val="00274A3F"/>
    <w:rsid w:val="0027540A"/>
    <w:rsid w:val="00275752"/>
    <w:rsid w:val="002759AB"/>
    <w:rsid w:val="00275F18"/>
    <w:rsid w:val="00276042"/>
    <w:rsid w:val="002764BE"/>
    <w:rsid w:val="00276743"/>
    <w:rsid w:val="0027711C"/>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0CF"/>
    <w:rsid w:val="0028257E"/>
    <w:rsid w:val="00282D2A"/>
    <w:rsid w:val="00282D4F"/>
    <w:rsid w:val="00283068"/>
    <w:rsid w:val="002839C9"/>
    <w:rsid w:val="00284689"/>
    <w:rsid w:val="00284DF6"/>
    <w:rsid w:val="00284E86"/>
    <w:rsid w:val="002850CC"/>
    <w:rsid w:val="00285351"/>
    <w:rsid w:val="0028591C"/>
    <w:rsid w:val="00285D64"/>
    <w:rsid w:val="00285E68"/>
    <w:rsid w:val="00285E84"/>
    <w:rsid w:val="00285F14"/>
    <w:rsid w:val="0028688B"/>
    <w:rsid w:val="00286EF4"/>
    <w:rsid w:val="00287418"/>
    <w:rsid w:val="0028741B"/>
    <w:rsid w:val="00287C24"/>
    <w:rsid w:val="00287D25"/>
    <w:rsid w:val="002902BE"/>
    <w:rsid w:val="00290B8B"/>
    <w:rsid w:val="00290C81"/>
    <w:rsid w:val="00290F3A"/>
    <w:rsid w:val="00290F9C"/>
    <w:rsid w:val="002912A7"/>
    <w:rsid w:val="00291515"/>
    <w:rsid w:val="0029158E"/>
    <w:rsid w:val="002916B5"/>
    <w:rsid w:val="00291BEC"/>
    <w:rsid w:val="00292326"/>
    <w:rsid w:val="0029234B"/>
    <w:rsid w:val="00292E01"/>
    <w:rsid w:val="00293059"/>
    <w:rsid w:val="0029317A"/>
    <w:rsid w:val="002931C2"/>
    <w:rsid w:val="00293705"/>
    <w:rsid w:val="0029379E"/>
    <w:rsid w:val="002937E6"/>
    <w:rsid w:val="00293AC7"/>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67DC"/>
    <w:rsid w:val="002971FF"/>
    <w:rsid w:val="00297973"/>
    <w:rsid w:val="00297990"/>
    <w:rsid w:val="002979F4"/>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55"/>
    <w:rsid w:val="002A43BC"/>
    <w:rsid w:val="002A449F"/>
    <w:rsid w:val="002A4936"/>
    <w:rsid w:val="002A49F7"/>
    <w:rsid w:val="002A4B86"/>
    <w:rsid w:val="002A4C66"/>
    <w:rsid w:val="002A4DE2"/>
    <w:rsid w:val="002A4EB3"/>
    <w:rsid w:val="002A5177"/>
    <w:rsid w:val="002A5618"/>
    <w:rsid w:val="002A5A76"/>
    <w:rsid w:val="002A60AF"/>
    <w:rsid w:val="002A61CB"/>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2A2"/>
    <w:rsid w:val="002B2556"/>
    <w:rsid w:val="002B26F9"/>
    <w:rsid w:val="002B2702"/>
    <w:rsid w:val="002B27A1"/>
    <w:rsid w:val="002B280F"/>
    <w:rsid w:val="002B2B5F"/>
    <w:rsid w:val="002B2CF0"/>
    <w:rsid w:val="002B30E5"/>
    <w:rsid w:val="002B3282"/>
    <w:rsid w:val="002B3699"/>
    <w:rsid w:val="002B3BF1"/>
    <w:rsid w:val="002B3DD7"/>
    <w:rsid w:val="002B3EA4"/>
    <w:rsid w:val="002B3F4A"/>
    <w:rsid w:val="002B419D"/>
    <w:rsid w:val="002B458A"/>
    <w:rsid w:val="002B4A56"/>
    <w:rsid w:val="002B4C65"/>
    <w:rsid w:val="002B5204"/>
    <w:rsid w:val="002B53E9"/>
    <w:rsid w:val="002B54A3"/>
    <w:rsid w:val="002B56EA"/>
    <w:rsid w:val="002B571D"/>
    <w:rsid w:val="002B5A51"/>
    <w:rsid w:val="002B5BEC"/>
    <w:rsid w:val="002B5DDF"/>
    <w:rsid w:val="002B5FF5"/>
    <w:rsid w:val="002B6269"/>
    <w:rsid w:val="002B6CDD"/>
    <w:rsid w:val="002B71A5"/>
    <w:rsid w:val="002B74D4"/>
    <w:rsid w:val="002B766C"/>
    <w:rsid w:val="002B7C7F"/>
    <w:rsid w:val="002B7CF1"/>
    <w:rsid w:val="002B7D50"/>
    <w:rsid w:val="002B7DA6"/>
    <w:rsid w:val="002B7F01"/>
    <w:rsid w:val="002C060A"/>
    <w:rsid w:val="002C0635"/>
    <w:rsid w:val="002C072C"/>
    <w:rsid w:val="002C0F6D"/>
    <w:rsid w:val="002C117C"/>
    <w:rsid w:val="002C1378"/>
    <w:rsid w:val="002C1B11"/>
    <w:rsid w:val="002C1B92"/>
    <w:rsid w:val="002C1DD0"/>
    <w:rsid w:val="002C2C67"/>
    <w:rsid w:val="002C2D62"/>
    <w:rsid w:val="002C383B"/>
    <w:rsid w:val="002C3A47"/>
    <w:rsid w:val="002C3C9F"/>
    <w:rsid w:val="002C49FF"/>
    <w:rsid w:val="002C54A7"/>
    <w:rsid w:val="002C59C1"/>
    <w:rsid w:val="002C59D9"/>
    <w:rsid w:val="002C5A03"/>
    <w:rsid w:val="002C5B75"/>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BC5"/>
    <w:rsid w:val="002D1E90"/>
    <w:rsid w:val="002D2342"/>
    <w:rsid w:val="002D2AA2"/>
    <w:rsid w:val="002D2E27"/>
    <w:rsid w:val="002D2EDA"/>
    <w:rsid w:val="002D316D"/>
    <w:rsid w:val="002D3787"/>
    <w:rsid w:val="002D38DC"/>
    <w:rsid w:val="002D3966"/>
    <w:rsid w:val="002D3BF5"/>
    <w:rsid w:val="002D3D30"/>
    <w:rsid w:val="002D3D69"/>
    <w:rsid w:val="002D40D7"/>
    <w:rsid w:val="002D4115"/>
    <w:rsid w:val="002D466F"/>
    <w:rsid w:val="002D4A55"/>
    <w:rsid w:val="002D4B07"/>
    <w:rsid w:val="002D4F4D"/>
    <w:rsid w:val="002D546B"/>
    <w:rsid w:val="002D5915"/>
    <w:rsid w:val="002D59D3"/>
    <w:rsid w:val="002D5E35"/>
    <w:rsid w:val="002D5E8A"/>
    <w:rsid w:val="002D612C"/>
    <w:rsid w:val="002D62FD"/>
    <w:rsid w:val="002D654C"/>
    <w:rsid w:val="002D6739"/>
    <w:rsid w:val="002D6DA2"/>
    <w:rsid w:val="002D6E09"/>
    <w:rsid w:val="002D6E94"/>
    <w:rsid w:val="002D71E1"/>
    <w:rsid w:val="002D71E9"/>
    <w:rsid w:val="002D7347"/>
    <w:rsid w:val="002D73F8"/>
    <w:rsid w:val="002D73FC"/>
    <w:rsid w:val="002D76A4"/>
    <w:rsid w:val="002D7771"/>
    <w:rsid w:val="002D7D8D"/>
    <w:rsid w:val="002D7DC1"/>
    <w:rsid w:val="002D7FD6"/>
    <w:rsid w:val="002E0FF1"/>
    <w:rsid w:val="002E1297"/>
    <w:rsid w:val="002E141E"/>
    <w:rsid w:val="002E18E3"/>
    <w:rsid w:val="002E1ACF"/>
    <w:rsid w:val="002E1B08"/>
    <w:rsid w:val="002E1E14"/>
    <w:rsid w:val="002E253C"/>
    <w:rsid w:val="002E2716"/>
    <w:rsid w:val="002E28B2"/>
    <w:rsid w:val="002E2D87"/>
    <w:rsid w:val="002E2FE3"/>
    <w:rsid w:val="002E31DA"/>
    <w:rsid w:val="002E3570"/>
    <w:rsid w:val="002E3644"/>
    <w:rsid w:val="002E38C6"/>
    <w:rsid w:val="002E38D1"/>
    <w:rsid w:val="002E3F33"/>
    <w:rsid w:val="002E481A"/>
    <w:rsid w:val="002E4956"/>
    <w:rsid w:val="002E49D2"/>
    <w:rsid w:val="002E53EF"/>
    <w:rsid w:val="002E5FBC"/>
    <w:rsid w:val="002E6004"/>
    <w:rsid w:val="002E63E4"/>
    <w:rsid w:val="002E6557"/>
    <w:rsid w:val="002E6668"/>
    <w:rsid w:val="002E6C46"/>
    <w:rsid w:val="002E71D6"/>
    <w:rsid w:val="002E75DB"/>
    <w:rsid w:val="002E7765"/>
    <w:rsid w:val="002E7E7C"/>
    <w:rsid w:val="002F0467"/>
    <w:rsid w:val="002F055A"/>
    <w:rsid w:val="002F060F"/>
    <w:rsid w:val="002F092D"/>
    <w:rsid w:val="002F0DA1"/>
    <w:rsid w:val="002F0E18"/>
    <w:rsid w:val="002F1195"/>
    <w:rsid w:val="002F1380"/>
    <w:rsid w:val="002F1744"/>
    <w:rsid w:val="002F1A29"/>
    <w:rsid w:val="002F1DFC"/>
    <w:rsid w:val="002F1E15"/>
    <w:rsid w:val="002F1E32"/>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14A"/>
    <w:rsid w:val="002F49E6"/>
    <w:rsid w:val="002F4BB0"/>
    <w:rsid w:val="002F4C75"/>
    <w:rsid w:val="002F574F"/>
    <w:rsid w:val="002F57E4"/>
    <w:rsid w:val="002F58FE"/>
    <w:rsid w:val="002F59CB"/>
    <w:rsid w:val="002F640A"/>
    <w:rsid w:val="002F6654"/>
    <w:rsid w:val="002F6700"/>
    <w:rsid w:val="002F68E6"/>
    <w:rsid w:val="002F6CD8"/>
    <w:rsid w:val="002F7664"/>
    <w:rsid w:val="002F7978"/>
    <w:rsid w:val="003003FA"/>
    <w:rsid w:val="003005C4"/>
    <w:rsid w:val="0030068F"/>
    <w:rsid w:val="003009F2"/>
    <w:rsid w:val="0030107E"/>
    <w:rsid w:val="003015C8"/>
    <w:rsid w:val="003015E3"/>
    <w:rsid w:val="00301C0B"/>
    <w:rsid w:val="00301FD9"/>
    <w:rsid w:val="0030293D"/>
    <w:rsid w:val="00302985"/>
    <w:rsid w:val="003029BE"/>
    <w:rsid w:val="00302B3F"/>
    <w:rsid w:val="00302B76"/>
    <w:rsid w:val="00302BD3"/>
    <w:rsid w:val="00302C33"/>
    <w:rsid w:val="003032B5"/>
    <w:rsid w:val="003032F3"/>
    <w:rsid w:val="0030330E"/>
    <w:rsid w:val="00303447"/>
    <w:rsid w:val="00303461"/>
    <w:rsid w:val="003038CA"/>
    <w:rsid w:val="00303CCD"/>
    <w:rsid w:val="00303CDD"/>
    <w:rsid w:val="00303E97"/>
    <w:rsid w:val="00303F2A"/>
    <w:rsid w:val="00304802"/>
    <w:rsid w:val="00304803"/>
    <w:rsid w:val="00304931"/>
    <w:rsid w:val="00304D6C"/>
    <w:rsid w:val="00305A5C"/>
    <w:rsid w:val="00305A97"/>
    <w:rsid w:val="00305D91"/>
    <w:rsid w:val="003063E8"/>
    <w:rsid w:val="003067DA"/>
    <w:rsid w:val="00306812"/>
    <w:rsid w:val="00306AA9"/>
    <w:rsid w:val="00306D8F"/>
    <w:rsid w:val="00307114"/>
    <w:rsid w:val="00307239"/>
    <w:rsid w:val="00307B11"/>
    <w:rsid w:val="00307B5D"/>
    <w:rsid w:val="00310364"/>
    <w:rsid w:val="003104D6"/>
    <w:rsid w:val="003108CC"/>
    <w:rsid w:val="00310F10"/>
    <w:rsid w:val="00311589"/>
    <w:rsid w:val="003115DA"/>
    <w:rsid w:val="00311A3C"/>
    <w:rsid w:val="00311B06"/>
    <w:rsid w:val="00311DDF"/>
    <w:rsid w:val="00312817"/>
    <w:rsid w:val="00312A0B"/>
    <w:rsid w:val="00312C7E"/>
    <w:rsid w:val="00312DD1"/>
    <w:rsid w:val="00312E21"/>
    <w:rsid w:val="00312EBA"/>
    <w:rsid w:val="00312FC5"/>
    <w:rsid w:val="00313308"/>
    <w:rsid w:val="00313462"/>
    <w:rsid w:val="0031385A"/>
    <w:rsid w:val="00313B02"/>
    <w:rsid w:val="00313BD7"/>
    <w:rsid w:val="00313D12"/>
    <w:rsid w:val="00313D24"/>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6ECB"/>
    <w:rsid w:val="0031724C"/>
    <w:rsid w:val="00317392"/>
    <w:rsid w:val="0031767F"/>
    <w:rsid w:val="003176B8"/>
    <w:rsid w:val="003176D1"/>
    <w:rsid w:val="00317825"/>
    <w:rsid w:val="003179EC"/>
    <w:rsid w:val="00317B45"/>
    <w:rsid w:val="00320289"/>
    <w:rsid w:val="003205F3"/>
    <w:rsid w:val="00320906"/>
    <w:rsid w:val="00320DFC"/>
    <w:rsid w:val="00320E2A"/>
    <w:rsid w:val="003218DD"/>
    <w:rsid w:val="003219BF"/>
    <w:rsid w:val="00321D01"/>
    <w:rsid w:val="00321DD3"/>
    <w:rsid w:val="00321E43"/>
    <w:rsid w:val="00322B87"/>
    <w:rsid w:val="00322D8E"/>
    <w:rsid w:val="00322E59"/>
    <w:rsid w:val="003231A2"/>
    <w:rsid w:val="00323291"/>
    <w:rsid w:val="00323311"/>
    <w:rsid w:val="00323832"/>
    <w:rsid w:val="003238A4"/>
    <w:rsid w:val="00323B48"/>
    <w:rsid w:val="00323DF4"/>
    <w:rsid w:val="00324095"/>
    <w:rsid w:val="003243CA"/>
    <w:rsid w:val="0032470A"/>
    <w:rsid w:val="00324B4C"/>
    <w:rsid w:val="00324F90"/>
    <w:rsid w:val="0032516E"/>
    <w:rsid w:val="00325303"/>
    <w:rsid w:val="003258CC"/>
    <w:rsid w:val="00325A7D"/>
    <w:rsid w:val="00325EE1"/>
    <w:rsid w:val="00325FD8"/>
    <w:rsid w:val="003262B6"/>
    <w:rsid w:val="00326370"/>
    <w:rsid w:val="00326537"/>
    <w:rsid w:val="003265F5"/>
    <w:rsid w:val="00326947"/>
    <w:rsid w:val="00326E3F"/>
    <w:rsid w:val="0032719B"/>
    <w:rsid w:val="00327556"/>
    <w:rsid w:val="0032798D"/>
    <w:rsid w:val="00330489"/>
    <w:rsid w:val="0033050D"/>
    <w:rsid w:val="0033088A"/>
    <w:rsid w:val="00330942"/>
    <w:rsid w:val="00330DFE"/>
    <w:rsid w:val="00330FED"/>
    <w:rsid w:val="00331A7E"/>
    <w:rsid w:val="00331B77"/>
    <w:rsid w:val="00331D7D"/>
    <w:rsid w:val="00331FE9"/>
    <w:rsid w:val="003327E2"/>
    <w:rsid w:val="003327F5"/>
    <w:rsid w:val="00332BA3"/>
    <w:rsid w:val="00332CB8"/>
    <w:rsid w:val="00332DBD"/>
    <w:rsid w:val="00333591"/>
    <w:rsid w:val="0033360E"/>
    <w:rsid w:val="00333635"/>
    <w:rsid w:val="00333647"/>
    <w:rsid w:val="00333ADD"/>
    <w:rsid w:val="00333DCC"/>
    <w:rsid w:val="00333E07"/>
    <w:rsid w:val="00333E4F"/>
    <w:rsid w:val="0033423D"/>
    <w:rsid w:val="00334A3E"/>
    <w:rsid w:val="00334A82"/>
    <w:rsid w:val="00334DCC"/>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B5D"/>
    <w:rsid w:val="00337FC0"/>
    <w:rsid w:val="003401E4"/>
    <w:rsid w:val="003402FB"/>
    <w:rsid w:val="0034044B"/>
    <w:rsid w:val="003407E5"/>
    <w:rsid w:val="00340A46"/>
    <w:rsid w:val="00340BD8"/>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5C5"/>
    <w:rsid w:val="00346DEA"/>
    <w:rsid w:val="0034716A"/>
    <w:rsid w:val="00347647"/>
    <w:rsid w:val="00347886"/>
    <w:rsid w:val="00347D25"/>
    <w:rsid w:val="00347E7C"/>
    <w:rsid w:val="0035039D"/>
    <w:rsid w:val="003504E6"/>
    <w:rsid w:val="003506A5"/>
    <w:rsid w:val="00350732"/>
    <w:rsid w:val="00350768"/>
    <w:rsid w:val="00350778"/>
    <w:rsid w:val="00350CEC"/>
    <w:rsid w:val="00351604"/>
    <w:rsid w:val="00351877"/>
    <w:rsid w:val="0035196D"/>
    <w:rsid w:val="00351AF5"/>
    <w:rsid w:val="00351BB9"/>
    <w:rsid w:val="00351BD5"/>
    <w:rsid w:val="0035202E"/>
    <w:rsid w:val="00352337"/>
    <w:rsid w:val="0035294F"/>
    <w:rsid w:val="00352F16"/>
    <w:rsid w:val="00352F40"/>
    <w:rsid w:val="0035301B"/>
    <w:rsid w:val="00353734"/>
    <w:rsid w:val="00353BE8"/>
    <w:rsid w:val="00354250"/>
    <w:rsid w:val="00354411"/>
    <w:rsid w:val="00354BBE"/>
    <w:rsid w:val="00354BF2"/>
    <w:rsid w:val="00354DE2"/>
    <w:rsid w:val="00354EE9"/>
    <w:rsid w:val="0035534E"/>
    <w:rsid w:val="003559C4"/>
    <w:rsid w:val="00355D7F"/>
    <w:rsid w:val="00355EDF"/>
    <w:rsid w:val="003564A7"/>
    <w:rsid w:val="003566F1"/>
    <w:rsid w:val="00356CF3"/>
    <w:rsid w:val="00356FA6"/>
    <w:rsid w:val="003571EC"/>
    <w:rsid w:val="00357390"/>
    <w:rsid w:val="003577C2"/>
    <w:rsid w:val="00357BE0"/>
    <w:rsid w:val="00357E97"/>
    <w:rsid w:val="003600B7"/>
    <w:rsid w:val="003602A7"/>
    <w:rsid w:val="003603B3"/>
    <w:rsid w:val="00361145"/>
    <w:rsid w:val="003614D8"/>
    <w:rsid w:val="0036191A"/>
    <w:rsid w:val="00361C2E"/>
    <w:rsid w:val="00361DFF"/>
    <w:rsid w:val="00361E9E"/>
    <w:rsid w:val="003620B5"/>
    <w:rsid w:val="00362165"/>
    <w:rsid w:val="0036220B"/>
    <w:rsid w:val="00362459"/>
    <w:rsid w:val="00362875"/>
    <w:rsid w:val="00362B05"/>
    <w:rsid w:val="00362B98"/>
    <w:rsid w:val="00362BB8"/>
    <w:rsid w:val="003637D3"/>
    <w:rsid w:val="003637FF"/>
    <w:rsid w:val="0036390D"/>
    <w:rsid w:val="00363914"/>
    <w:rsid w:val="00363D6D"/>
    <w:rsid w:val="0036432F"/>
    <w:rsid w:val="00364747"/>
    <w:rsid w:val="00364A99"/>
    <w:rsid w:val="00364C4E"/>
    <w:rsid w:val="00364C98"/>
    <w:rsid w:val="00364EC1"/>
    <w:rsid w:val="00365220"/>
    <w:rsid w:val="003652C3"/>
    <w:rsid w:val="0036550A"/>
    <w:rsid w:val="00365564"/>
    <w:rsid w:val="003658EE"/>
    <w:rsid w:val="00365A18"/>
    <w:rsid w:val="00365C7B"/>
    <w:rsid w:val="003661B7"/>
    <w:rsid w:val="003661B8"/>
    <w:rsid w:val="0036626A"/>
    <w:rsid w:val="003664A9"/>
    <w:rsid w:val="00366874"/>
    <w:rsid w:val="00366CF8"/>
    <w:rsid w:val="00366F74"/>
    <w:rsid w:val="003675A6"/>
    <w:rsid w:val="0036778B"/>
    <w:rsid w:val="003677F0"/>
    <w:rsid w:val="003677FA"/>
    <w:rsid w:val="00367A17"/>
    <w:rsid w:val="00367BA1"/>
    <w:rsid w:val="003702AB"/>
    <w:rsid w:val="003706A5"/>
    <w:rsid w:val="003707C8"/>
    <w:rsid w:val="003708D0"/>
    <w:rsid w:val="00370B24"/>
    <w:rsid w:val="00370CD6"/>
    <w:rsid w:val="00371093"/>
    <w:rsid w:val="0037116B"/>
    <w:rsid w:val="0037129E"/>
    <w:rsid w:val="00371C4E"/>
    <w:rsid w:val="00371C62"/>
    <w:rsid w:val="00371DED"/>
    <w:rsid w:val="0037210B"/>
    <w:rsid w:val="00372860"/>
    <w:rsid w:val="00372A79"/>
    <w:rsid w:val="00372ABD"/>
    <w:rsid w:val="003730AE"/>
    <w:rsid w:val="00373844"/>
    <w:rsid w:val="00373C45"/>
    <w:rsid w:val="00373C5F"/>
    <w:rsid w:val="00373EAF"/>
    <w:rsid w:val="003742F2"/>
    <w:rsid w:val="003745EB"/>
    <w:rsid w:val="00374CAA"/>
    <w:rsid w:val="003752BA"/>
    <w:rsid w:val="00375930"/>
    <w:rsid w:val="00375AE6"/>
    <w:rsid w:val="00375BCC"/>
    <w:rsid w:val="003761AA"/>
    <w:rsid w:val="00376342"/>
    <w:rsid w:val="0037644D"/>
    <w:rsid w:val="00376DDD"/>
    <w:rsid w:val="003770E9"/>
    <w:rsid w:val="003771CD"/>
    <w:rsid w:val="00377375"/>
    <w:rsid w:val="00377581"/>
    <w:rsid w:val="0037796D"/>
    <w:rsid w:val="00377A39"/>
    <w:rsid w:val="00377D78"/>
    <w:rsid w:val="003800B8"/>
    <w:rsid w:val="00380505"/>
    <w:rsid w:val="0038078B"/>
    <w:rsid w:val="00380AF6"/>
    <w:rsid w:val="00380CB2"/>
    <w:rsid w:val="00381094"/>
    <w:rsid w:val="003814C9"/>
    <w:rsid w:val="0038188E"/>
    <w:rsid w:val="0038207F"/>
    <w:rsid w:val="0038269B"/>
    <w:rsid w:val="00382CB1"/>
    <w:rsid w:val="00382F10"/>
    <w:rsid w:val="00383418"/>
    <w:rsid w:val="003836FF"/>
    <w:rsid w:val="00383700"/>
    <w:rsid w:val="0038370B"/>
    <w:rsid w:val="00383735"/>
    <w:rsid w:val="00383A76"/>
    <w:rsid w:val="00383D6A"/>
    <w:rsid w:val="00383FA4"/>
    <w:rsid w:val="003845E9"/>
    <w:rsid w:val="0038479E"/>
    <w:rsid w:val="00384C2A"/>
    <w:rsid w:val="00384F7D"/>
    <w:rsid w:val="0038508C"/>
    <w:rsid w:val="0038520E"/>
    <w:rsid w:val="0038566A"/>
    <w:rsid w:val="00385756"/>
    <w:rsid w:val="00385B4A"/>
    <w:rsid w:val="00386111"/>
    <w:rsid w:val="003864E1"/>
    <w:rsid w:val="00386708"/>
    <w:rsid w:val="00386CB1"/>
    <w:rsid w:val="00386D7D"/>
    <w:rsid w:val="003876E8"/>
    <w:rsid w:val="00387963"/>
    <w:rsid w:val="00387A2B"/>
    <w:rsid w:val="00387C29"/>
    <w:rsid w:val="00387D79"/>
    <w:rsid w:val="00387F25"/>
    <w:rsid w:val="003900E3"/>
    <w:rsid w:val="00390181"/>
    <w:rsid w:val="00390B73"/>
    <w:rsid w:val="003913AB"/>
    <w:rsid w:val="003918D2"/>
    <w:rsid w:val="00391A79"/>
    <w:rsid w:val="00391B49"/>
    <w:rsid w:val="00391D68"/>
    <w:rsid w:val="0039204F"/>
    <w:rsid w:val="003923D8"/>
    <w:rsid w:val="003926C2"/>
    <w:rsid w:val="00392C57"/>
    <w:rsid w:val="00392D00"/>
    <w:rsid w:val="00393770"/>
    <w:rsid w:val="003938C4"/>
    <w:rsid w:val="00393D87"/>
    <w:rsid w:val="003942DE"/>
    <w:rsid w:val="00394B1A"/>
    <w:rsid w:val="00394B96"/>
    <w:rsid w:val="003953E1"/>
    <w:rsid w:val="00395670"/>
    <w:rsid w:val="003957B9"/>
    <w:rsid w:val="0039617D"/>
    <w:rsid w:val="0039631F"/>
    <w:rsid w:val="00396C62"/>
    <w:rsid w:val="0039708C"/>
    <w:rsid w:val="0039769A"/>
    <w:rsid w:val="00397732"/>
    <w:rsid w:val="0039773A"/>
    <w:rsid w:val="00397B78"/>
    <w:rsid w:val="00397D83"/>
    <w:rsid w:val="00397F23"/>
    <w:rsid w:val="003A003C"/>
    <w:rsid w:val="003A02EE"/>
    <w:rsid w:val="003A032A"/>
    <w:rsid w:val="003A08E3"/>
    <w:rsid w:val="003A0943"/>
    <w:rsid w:val="003A09A3"/>
    <w:rsid w:val="003A0A5C"/>
    <w:rsid w:val="003A0A72"/>
    <w:rsid w:val="003A0F3C"/>
    <w:rsid w:val="003A0F4E"/>
    <w:rsid w:val="003A0F86"/>
    <w:rsid w:val="003A19BA"/>
    <w:rsid w:val="003A1A37"/>
    <w:rsid w:val="003A1B15"/>
    <w:rsid w:val="003A2006"/>
    <w:rsid w:val="003A251D"/>
    <w:rsid w:val="003A26D1"/>
    <w:rsid w:val="003A2B26"/>
    <w:rsid w:val="003A2B41"/>
    <w:rsid w:val="003A2C06"/>
    <w:rsid w:val="003A2C73"/>
    <w:rsid w:val="003A2DEA"/>
    <w:rsid w:val="003A2EBA"/>
    <w:rsid w:val="003A2F30"/>
    <w:rsid w:val="003A3055"/>
    <w:rsid w:val="003A31F2"/>
    <w:rsid w:val="003A3C3A"/>
    <w:rsid w:val="003A3DD7"/>
    <w:rsid w:val="003A3DEE"/>
    <w:rsid w:val="003A45D5"/>
    <w:rsid w:val="003A47BB"/>
    <w:rsid w:val="003A491F"/>
    <w:rsid w:val="003A4D46"/>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5E"/>
    <w:rsid w:val="003A7831"/>
    <w:rsid w:val="003A7860"/>
    <w:rsid w:val="003A7AC6"/>
    <w:rsid w:val="003A7AE0"/>
    <w:rsid w:val="003B0656"/>
    <w:rsid w:val="003B0840"/>
    <w:rsid w:val="003B0A25"/>
    <w:rsid w:val="003B0A7A"/>
    <w:rsid w:val="003B0B81"/>
    <w:rsid w:val="003B0DD3"/>
    <w:rsid w:val="003B1170"/>
    <w:rsid w:val="003B12B9"/>
    <w:rsid w:val="003B1694"/>
    <w:rsid w:val="003B202D"/>
    <w:rsid w:val="003B2699"/>
    <w:rsid w:val="003B2AAA"/>
    <w:rsid w:val="003B34AC"/>
    <w:rsid w:val="003B3ABF"/>
    <w:rsid w:val="003B3AFB"/>
    <w:rsid w:val="003B3BE0"/>
    <w:rsid w:val="003B3EEA"/>
    <w:rsid w:val="003B3FC6"/>
    <w:rsid w:val="003B4D4B"/>
    <w:rsid w:val="003B4FEC"/>
    <w:rsid w:val="003B5009"/>
    <w:rsid w:val="003B5432"/>
    <w:rsid w:val="003B57BA"/>
    <w:rsid w:val="003B5822"/>
    <w:rsid w:val="003B5AC4"/>
    <w:rsid w:val="003B5B93"/>
    <w:rsid w:val="003B5D2E"/>
    <w:rsid w:val="003B5F7D"/>
    <w:rsid w:val="003B6281"/>
    <w:rsid w:val="003B62A3"/>
    <w:rsid w:val="003B66DE"/>
    <w:rsid w:val="003B688E"/>
    <w:rsid w:val="003B6B53"/>
    <w:rsid w:val="003B6F9D"/>
    <w:rsid w:val="003B72D7"/>
    <w:rsid w:val="003B7380"/>
    <w:rsid w:val="003B7741"/>
    <w:rsid w:val="003B7986"/>
    <w:rsid w:val="003B7A69"/>
    <w:rsid w:val="003B7A98"/>
    <w:rsid w:val="003B7EE5"/>
    <w:rsid w:val="003C060A"/>
    <w:rsid w:val="003C064E"/>
    <w:rsid w:val="003C1058"/>
    <w:rsid w:val="003C12F1"/>
    <w:rsid w:val="003C17A0"/>
    <w:rsid w:val="003C207C"/>
    <w:rsid w:val="003C2413"/>
    <w:rsid w:val="003C246B"/>
    <w:rsid w:val="003C2FE9"/>
    <w:rsid w:val="003C3387"/>
    <w:rsid w:val="003C3390"/>
    <w:rsid w:val="003C35D1"/>
    <w:rsid w:val="003C3605"/>
    <w:rsid w:val="003C374F"/>
    <w:rsid w:val="003C38AF"/>
    <w:rsid w:val="003C3D38"/>
    <w:rsid w:val="003C3EF0"/>
    <w:rsid w:val="003C3F03"/>
    <w:rsid w:val="003C48D0"/>
    <w:rsid w:val="003C4956"/>
    <w:rsid w:val="003C4AC0"/>
    <w:rsid w:val="003C4F59"/>
    <w:rsid w:val="003C4FC8"/>
    <w:rsid w:val="003C5000"/>
    <w:rsid w:val="003C5004"/>
    <w:rsid w:val="003C5030"/>
    <w:rsid w:val="003C5236"/>
    <w:rsid w:val="003C546B"/>
    <w:rsid w:val="003C54BD"/>
    <w:rsid w:val="003C5785"/>
    <w:rsid w:val="003C5815"/>
    <w:rsid w:val="003C5A92"/>
    <w:rsid w:val="003C5AF0"/>
    <w:rsid w:val="003C5C95"/>
    <w:rsid w:val="003C6469"/>
    <w:rsid w:val="003C64DF"/>
    <w:rsid w:val="003C6E46"/>
    <w:rsid w:val="003C6EBB"/>
    <w:rsid w:val="003C7340"/>
    <w:rsid w:val="003C73BF"/>
    <w:rsid w:val="003C7841"/>
    <w:rsid w:val="003C7AAF"/>
    <w:rsid w:val="003D028C"/>
    <w:rsid w:val="003D03F2"/>
    <w:rsid w:val="003D0736"/>
    <w:rsid w:val="003D078C"/>
    <w:rsid w:val="003D08A8"/>
    <w:rsid w:val="003D0A31"/>
    <w:rsid w:val="003D1704"/>
    <w:rsid w:val="003D17EE"/>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4D5"/>
    <w:rsid w:val="003D4910"/>
    <w:rsid w:val="003D4BB0"/>
    <w:rsid w:val="003D4BC6"/>
    <w:rsid w:val="003D4C54"/>
    <w:rsid w:val="003D52B0"/>
    <w:rsid w:val="003D5ABC"/>
    <w:rsid w:val="003D5C46"/>
    <w:rsid w:val="003D5F76"/>
    <w:rsid w:val="003D6085"/>
    <w:rsid w:val="003D61F7"/>
    <w:rsid w:val="003D6668"/>
    <w:rsid w:val="003D6F73"/>
    <w:rsid w:val="003D712E"/>
    <w:rsid w:val="003D72F7"/>
    <w:rsid w:val="003D7A7E"/>
    <w:rsid w:val="003D7B04"/>
    <w:rsid w:val="003E0027"/>
    <w:rsid w:val="003E0086"/>
    <w:rsid w:val="003E016F"/>
    <w:rsid w:val="003E01A6"/>
    <w:rsid w:val="003E030F"/>
    <w:rsid w:val="003E044E"/>
    <w:rsid w:val="003E09ED"/>
    <w:rsid w:val="003E0A35"/>
    <w:rsid w:val="003E0C30"/>
    <w:rsid w:val="003E0CCE"/>
    <w:rsid w:val="003E0DA8"/>
    <w:rsid w:val="003E10AD"/>
    <w:rsid w:val="003E15B8"/>
    <w:rsid w:val="003E1E4B"/>
    <w:rsid w:val="003E28B9"/>
    <w:rsid w:val="003E293A"/>
    <w:rsid w:val="003E2D45"/>
    <w:rsid w:val="003E2F4A"/>
    <w:rsid w:val="003E2F70"/>
    <w:rsid w:val="003E30C3"/>
    <w:rsid w:val="003E349C"/>
    <w:rsid w:val="003E3527"/>
    <w:rsid w:val="003E3727"/>
    <w:rsid w:val="003E3F67"/>
    <w:rsid w:val="003E4230"/>
    <w:rsid w:val="003E4483"/>
    <w:rsid w:val="003E466D"/>
    <w:rsid w:val="003E4892"/>
    <w:rsid w:val="003E4F6F"/>
    <w:rsid w:val="003E5485"/>
    <w:rsid w:val="003E54A9"/>
    <w:rsid w:val="003E566A"/>
    <w:rsid w:val="003E5936"/>
    <w:rsid w:val="003E5CB4"/>
    <w:rsid w:val="003E5D29"/>
    <w:rsid w:val="003E6EC0"/>
    <w:rsid w:val="003E71B9"/>
    <w:rsid w:val="003E745B"/>
    <w:rsid w:val="003E7569"/>
    <w:rsid w:val="003E77A9"/>
    <w:rsid w:val="003E7BB0"/>
    <w:rsid w:val="003E7C56"/>
    <w:rsid w:val="003E7DF9"/>
    <w:rsid w:val="003E7E22"/>
    <w:rsid w:val="003E7F95"/>
    <w:rsid w:val="003F038B"/>
    <w:rsid w:val="003F066A"/>
    <w:rsid w:val="003F06B6"/>
    <w:rsid w:val="003F0EA6"/>
    <w:rsid w:val="003F13EA"/>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E63"/>
    <w:rsid w:val="003F420B"/>
    <w:rsid w:val="003F44D0"/>
    <w:rsid w:val="003F485A"/>
    <w:rsid w:val="003F4B03"/>
    <w:rsid w:val="003F4B3A"/>
    <w:rsid w:val="003F4E53"/>
    <w:rsid w:val="003F50DD"/>
    <w:rsid w:val="003F5D88"/>
    <w:rsid w:val="003F5DBC"/>
    <w:rsid w:val="003F61A7"/>
    <w:rsid w:val="003F6457"/>
    <w:rsid w:val="003F69DD"/>
    <w:rsid w:val="003F6A3E"/>
    <w:rsid w:val="003F7090"/>
    <w:rsid w:val="003F713B"/>
    <w:rsid w:val="003F72E8"/>
    <w:rsid w:val="003F730C"/>
    <w:rsid w:val="003F74BD"/>
    <w:rsid w:val="003F7894"/>
    <w:rsid w:val="003F7943"/>
    <w:rsid w:val="003F7C5F"/>
    <w:rsid w:val="003F7D31"/>
    <w:rsid w:val="003F7D76"/>
    <w:rsid w:val="003F7DDD"/>
    <w:rsid w:val="003F7E47"/>
    <w:rsid w:val="004005DD"/>
    <w:rsid w:val="00401725"/>
    <w:rsid w:val="0040194F"/>
    <w:rsid w:val="004019A1"/>
    <w:rsid w:val="00401B5B"/>
    <w:rsid w:val="00402518"/>
    <w:rsid w:val="00402612"/>
    <w:rsid w:val="00402ABD"/>
    <w:rsid w:val="00402D1A"/>
    <w:rsid w:val="00403B02"/>
    <w:rsid w:val="00403B91"/>
    <w:rsid w:val="00403C7D"/>
    <w:rsid w:val="00403D98"/>
    <w:rsid w:val="004044E9"/>
    <w:rsid w:val="004045A9"/>
    <w:rsid w:val="0040488F"/>
    <w:rsid w:val="00404F9A"/>
    <w:rsid w:val="0040509D"/>
    <w:rsid w:val="004052E9"/>
    <w:rsid w:val="004054E8"/>
    <w:rsid w:val="00405506"/>
    <w:rsid w:val="004057D5"/>
    <w:rsid w:val="00405846"/>
    <w:rsid w:val="004058ED"/>
    <w:rsid w:val="004059AE"/>
    <w:rsid w:val="00405BCC"/>
    <w:rsid w:val="00406434"/>
    <w:rsid w:val="00406F55"/>
    <w:rsid w:val="004079A4"/>
    <w:rsid w:val="00407FED"/>
    <w:rsid w:val="004106C7"/>
    <w:rsid w:val="0041091F"/>
    <w:rsid w:val="00410DFA"/>
    <w:rsid w:val="00411134"/>
    <w:rsid w:val="004114BD"/>
    <w:rsid w:val="004118D8"/>
    <w:rsid w:val="0041229A"/>
    <w:rsid w:val="0041281F"/>
    <w:rsid w:val="004129FF"/>
    <w:rsid w:val="00412C8A"/>
    <w:rsid w:val="00412FD2"/>
    <w:rsid w:val="004130DE"/>
    <w:rsid w:val="00413668"/>
    <w:rsid w:val="004136AB"/>
    <w:rsid w:val="00413E30"/>
    <w:rsid w:val="00414555"/>
    <w:rsid w:val="004145DF"/>
    <w:rsid w:val="00414777"/>
    <w:rsid w:val="00414CCA"/>
    <w:rsid w:val="00414DB7"/>
    <w:rsid w:val="00415254"/>
    <w:rsid w:val="0041529B"/>
    <w:rsid w:val="004152A4"/>
    <w:rsid w:val="00415EF5"/>
    <w:rsid w:val="00415FAB"/>
    <w:rsid w:val="00416170"/>
    <w:rsid w:val="0041628A"/>
    <w:rsid w:val="00416584"/>
    <w:rsid w:val="0041721A"/>
    <w:rsid w:val="004174E9"/>
    <w:rsid w:val="00417BB0"/>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BC8"/>
    <w:rsid w:val="00421FB4"/>
    <w:rsid w:val="0042235C"/>
    <w:rsid w:val="004223D4"/>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611A"/>
    <w:rsid w:val="004265FF"/>
    <w:rsid w:val="00426C5B"/>
    <w:rsid w:val="00426CEF"/>
    <w:rsid w:val="00426E1D"/>
    <w:rsid w:val="0042721B"/>
    <w:rsid w:val="004273F3"/>
    <w:rsid w:val="00427EC2"/>
    <w:rsid w:val="00427F22"/>
    <w:rsid w:val="00427F88"/>
    <w:rsid w:val="004305E9"/>
    <w:rsid w:val="004308C9"/>
    <w:rsid w:val="00430D98"/>
    <w:rsid w:val="00430DD7"/>
    <w:rsid w:val="00430F98"/>
    <w:rsid w:val="00431E79"/>
    <w:rsid w:val="00431EB6"/>
    <w:rsid w:val="00432062"/>
    <w:rsid w:val="004320F0"/>
    <w:rsid w:val="00432662"/>
    <w:rsid w:val="004329E6"/>
    <w:rsid w:val="00432A83"/>
    <w:rsid w:val="00432DC4"/>
    <w:rsid w:val="004330C8"/>
    <w:rsid w:val="00433187"/>
    <w:rsid w:val="00433464"/>
    <w:rsid w:val="00433505"/>
    <w:rsid w:val="00433611"/>
    <w:rsid w:val="0043362B"/>
    <w:rsid w:val="004338D2"/>
    <w:rsid w:val="00433935"/>
    <w:rsid w:val="00433BCF"/>
    <w:rsid w:val="00433BE3"/>
    <w:rsid w:val="00433ED2"/>
    <w:rsid w:val="00434177"/>
    <w:rsid w:val="004341C8"/>
    <w:rsid w:val="00434338"/>
    <w:rsid w:val="00434456"/>
    <w:rsid w:val="00434809"/>
    <w:rsid w:val="00435063"/>
    <w:rsid w:val="00435114"/>
    <w:rsid w:val="004351DD"/>
    <w:rsid w:val="00435263"/>
    <w:rsid w:val="004358F4"/>
    <w:rsid w:val="00435FA2"/>
    <w:rsid w:val="004365A0"/>
    <w:rsid w:val="0043694D"/>
    <w:rsid w:val="0043711A"/>
    <w:rsid w:val="00437350"/>
    <w:rsid w:val="004375A5"/>
    <w:rsid w:val="004406F2"/>
    <w:rsid w:val="00440AF3"/>
    <w:rsid w:val="004414B6"/>
    <w:rsid w:val="00441B2A"/>
    <w:rsid w:val="00441B72"/>
    <w:rsid w:val="00441BF6"/>
    <w:rsid w:val="00441DC2"/>
    <w:rsid w:val="00441DFE"/>
    <w:rsid w:val="0044217B"/>
    <w:rsid w:val="004426E5"/>
    <w:rsid w:val="00442705"/>
    <w:rsid w:val="00443133"/>
    <w:rsid w:val="0044370A"/>
    <w:rsid w:val="00443A38"/>
    <w:rsid w:val="00444558"/>
    <w:rsid w:val="004445DE"/>
    <w:rsid w:val="00444AD3"/>
    <w:rsid w:val="00444BCA"/>
    <w:rsid w:val="004451EF"/>
    <w:rsid w:val="00445385"/>
    <w:rsid w:val="004459F3"/>
    <w:rsid w:val="004466C2"/>
    <w:rsid w:val="00446CEA"/>
    <w:rsid w:val="00446FF4"/>
    <w:rsid w:val="00447188"/>
    <w:rsid w:val="00447579"/>
    <w:rsid w:val="0044775A"/>
    <w:rsid w:val="004478D6"/>
    <w:rsid w:val="00447B12"/>
    <w:rsid w:val="004503B1"/>
    <w:rsid w:val="0045059F"/>
    <w:rsid w:val="004505C6"/>
    <w:rsid w:val="004505D0"/>
    <w:rsid w:val="004506B0"/>
    <w:rsid w:val="00450A77"/>
    <w:rsid w:val="00450C5F"/>
    <w:rsid w:val="00451124"/>
    <w:rsid w:val="004515A4"/>
    <w:rsid w:val="00451838"/>
    <w:rsid w:val="00451C13"/>
    <w:rsid w:val="00451FCA"/>
    <w:rsid w:val="004520C3"/>
    <w:rsid w:val="00452321"/>
    <w:rsid w:val="004523A5"/>
    <w:rsid w:val="00452592"/>
    <w:rsid w:val="00452DA4"/>
    <w:rsid w:val="00453102"/>
    <w:rsid w:val="00453141"/>
    <w:rsid w:val="00453B41"/>
    <w:rsid w:val="00453D69"/>
    <w:rsid w:val="00454557"/>
    <w:rsid w:val="0045471B"/>
    <w:rsid w:val="00455CDD"/>
    <w:rsid w:val="00455F1A"/>
    <w:rsid w:val="00456025"/>
    <w:rsid w:val="00456176"/>
    <w:rsid w:val="004561D9"/>
    <w:rsid w:val="00456426"/>
    <w:rsid w:val="004567C0"/>
    <w:rsid w:val="00456A58"/>
    <w:rsid w:val="00456D79"/>
    <w:rsid w:val="00457031"/>
    <w:rsid w:val="00457705"/>
    <w:rsid w:val="0045771A"/>
    <w:rsid w:val="00457736"/>
    <w:rsid w:val="00457810"/>
    <w:rsid w:val="00457888"/>
    <w:rsid w:val="00457A90"/>
    <w:rsid w:val="00457C35"/>
    <w:rsid w:val="00457D1D"/>
    <w:rsid w:val="00457DDB"/>
    <w:rsid w:val="00457FD6"/>
    <w:rsid w:val="00460145"/>
    <w:rsid w:val="004611F4"/>
    <w:rsid w:val="004616DF"/>
    <w:rsid w:val="004616ED"/>
    <w:rsid w:val="00461BCD"/>
    <w:rsid w:val="00461D37"/>
    <w:rsid w:val="004620D4"/>
    <w:rsid w:val="0046213C"/>
    <w:rsid w:val="0046239B"/>
    <w:rsid w:val="00462488"/>
    <w:rsid w:val="0046254A"/>
    <w:rsid w:val="00462644"/>
    <w:rsid w:val="00462D12"/>
    <w:rsid w:val="004631A4"/>
    <w:rsid w:val="00463586"/>
    <w:rsid w:val="00463596"/>
    <w:rsid w:val="004635ED"/>
    <w:rsid w:val="004639F6"/>
    <w:rsid w:val="00463DB1"/>
    <w:rsid w:val="004643A2"/>
    <w:rsid w:val="0046469E"/>
    <w:rsid w:val="00464734"/>
    <w:rsid w:val="00464AD8"/>
    <w:rsid w:val="00464B8A"/>
    <w:rsid w:val="00464D88"/>
    <w:rsid w:val="00464EDB"/>
    <w:rsid w:val="00465191"/>
    <w:rsid w:val="004652BF"/>
    <w:rsid w:val="0046530B"/>
    <w:rsid w:val="004656C5"/>
    <w:rsid w:val="004658B6"/>
    <w:rsid w:val="00465F5F"/>
    <w:rsid w:val="00465FA0"/>
    <w:rsid w:val="00466182"/>
    <w:rsid w:val="004668FF"/>
    <w:rsid w:val="004669F0"/>
    <w:rsid w:val="00466DA8"/>
    <w:rsid w:val="00467582"/>
    <w:rsid w:val="004676C6"/>
    <w:rsid w:val="00467A04"/>
    <w:rsid w:val="00467B0B"/>
    <w:rsid w:val="0047073F"/>
    <w:rsid w:val="00470933"/>
    <w:rsid w:val="00470E88"/>
    <w:rsid w:val="00471092"/>
    <w:rsid w:val="004710F0"/>
    <w:rsid w:val="0047124B"/>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C3B"/>
    <w:rsid w:val="00473D94"/>
    <w:rsid w:val="00473F94"/>
    <w:rsid w:val="00473FDD"/>
    <w:rsid w:val="004740C4"/>
    <w:rsid w:val="0047417D"/>
    <w:rsid w:val="004743D8"/>
    <w:rsid w:val="004744C5"/>
    <w:rsid w:val="004745F8"/>
    <w:rsid w:val="004745FF"/>
    <w:rsid w:val="0047489A"/>
    <w:rsid w:val="00474D38"/>
    <w:rsid w:val="00474E91"/>
    <w:rsid w:val="00475160"/>
    <w:rsid w:val="00475DCD"/>
    <w:rsid w:val="004766FE"/>
    <w:rsid w:val="00476A62"/>
    <w:rsid w:val="00476CA4"/>
    <w:rsid w:val="0047722D"/>
    <w:rsid w:val="0047729F"/>
    <w:rsid w:val="0047791B"/>
    <w:rsid w:val="00477DFA"/>
    <w:rsid w:val="00480551"/>
    <w:rsid w:val="004807C1"/>
    <w:rsid w:val="004809D0"/>
    <w:rsid w:val="004809E6"/>
    <w:rsid w:val="00480AE8"/>
    <w:rsid w:val="00480B02"/>
    <w:rsid w:val="00480C18"/>
    <w:rsid w:val="00481170"/>
    <w:rsid w:val="0048184C"/>
    <w:rsid w:val="00481B8A"/>
    <w:rsid w:val="004820B9"/>
    <w:rsid w:val="00482317"/>
    <w:rsid w:val="0048298E"/>
    <w:rsid w:val="00482A23"/>
    <w:rsid w:val="00482AD1"/>
    <w:rsid w:val="00482FCE"/>
    <w:rsid w:val="00483351"/>
    <w:rsid w:val="00483538"/>
    <w:rsid w:val="004835BE"/>
    <w:rsid w:val="00483AD0"/>
    <w:rsid w:val="0048434B"/>
    <w:rsid w:val="004845E8"/>
    <w:rsid w:val="00484828"/>
    <w:rsid w:val="00484925"/>
    <w:rsid w:val="00484D24"/>
    <w:rsid w:val="00484DBA"/>
    <w:rsid w:val="00484F7B"/>
    <w:rsid w:val="00484FB7"/>
    <w:rsid w:val="00484FC2"/>
    <w:rsid w:val="004850B5"/>
    <w:rsid w:val="004851FF"/>
    <w:rsid w:val="0048546F"/>
    <w:rsid w:val="00485921"/>
    <w:rsid w:val="00485A54"/>
    <w:rsid w:val="00485EC2"/>
    <w:rsid w:val="00485F38"/>
    <w:rsid w:val="0048625A"/>
    <w:rsid w:val="004862AF"/>
    <w:rsid w:val="00486682"/>
    <w:rsid w:val="00486AEB"/>
    <w:rsid w:val="004874B3"/>
    <w:rsid w:val="0048771C"/>
    <w:rsid w:val="004879B3"/>
    <w:rsid w:val="00487AD3"/>
    <w:rsid w:val="00490498"/>
    <w:rsid w:val="00490744"/>
    <w:rsid w:val="00490A15"/>
    <w:rsid w:val="00490BE9"/>
    <w:rsid w:val="00490E5C"/>
    <w:rsid w:val="00490F43"/>
    <w:rsid w:val="00490FCE"/>
    <w:rsid w:val="004915F3"/>
    <w:rsid w:val="004917CF"/>
    <w:rsid w:val="0049183D"/>
    <w:rsid w:val="00491919"/>
    <w:rsid w:val="0049193A"/>
    <w:rsid w:val="00492514"/>
    <w:rsid w:val="0049269A"/>
    <w:rsid w:val="004926F3"/>
    <w:rsid w:val="00492947"/>
    <w:rsid w:val="004929F8"/>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ED3"/>
    <w:rsid w:val="00495F3F"/>
    <w:rsid w:val="0049639A"/>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3D0"/>
    <w:rsid w:val="004A1610"/>
    <w:rsid w:val="004A2537"/>
    <w:rsid w:val="004A2596"/>
    <w:rsid w:val="004A266A"/>
    <w:rsid w:val="004A28AB"/>
    <w:rsid w:val="004A2D80"/>
    <w:rsid w:val="004A2F75"/>
    <w:rsid w:val="004A362F"/>
    <w:rsid w:val="004A3847"/>
    <w:rsid w:val="004A3B07"/>
    <w:rsid w:val="004A3CEA"/>
    <w:rsid w:val="004A3F72"/>
    <w:rsid w:val="004A4473"/>
    <w:rsid w:val="004A4AB3"/>
    <w:rsid w:val="004A4B54"/>
    <w:rsid w:val="004A4C84"/>
    <w:rsid w:val="004A5820"/>
    <w:rsid w:val="004A599C"/>
    <w:rsid w:val="004A5B86"/>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7BD"/>
    <w:rsid w:val="004B287C"/>
    <w:rsid w:val="004B2A57"/>
    <w:rsid w:val="004B2D9B"/>
    <w:rsid w:val="004B30DD"/>
    <w:rsid w:val="004B34E6"/>
    <w:rsid w:val="004B37E0"/>
    <w:rsid w:val="004B3EFB"/>
    <w:rsid w:val="004B434D"/>
    <w:rsid w:val="004B466B"/>
    <w:rsid w:val="004B4A21"/>
    <w:rsid w:val="004B4F97"/>
    <w:rsid w:val="004B5915"/>
    <w:rsid w:val="004B5BD1"/>
    <w:rsid w:val="004B5CE6"/>
    <w:rsid w:val="004B61F7"/>
    <w:rsid w:val="004B67AA"/>
    <w:rsid w:val="004B6902"/>
    <w:rsid w:val="004B6976"/>
    <w:rsid w:val="004B6A19"/>
    <w:rsid w:val="004B7134"/>
    <w:rsid w:val="004B75B4"/>
    <w:rsid w:val="004B76FE"/>
    <w:rsid w:val="004B7C1B"/>
    <w:rsid w:val="004C040C"/>
    <w:rsid w:val="004C0765"/>
    <w:rsid w:val="004C07ED"/>
    <w:rsid w:val="004C0AED"/>
    <w:rsid w:val="004C0B3F"/>
    <w:rsid w:val="004C0C53"/>
    <w:rsid w:val="004C0E39"/>
    <w:rsid w:val="004C17E2"/>
    <w:rsid w:val="004C20F7"/>
    <w:rsid w:val="004C23DD"/>
    <w:rsid w:val="004C24F9"/>
    <w:rsid w:val="004C2803"/>
    <w:rsid w:val="004C2DC9"/>
    <w:rsid w:val="004C2F33"/>
    <w:rsid w:val="004C3344"/>
    <w:rsid w:val="004C3412"/>
    <w:rsid w:val="004C389C"/>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6A4F"/>
    <w:rsid w:val="004C75CB"/>
    <w:rsid w:val="004C7999"/>
    <w:rsid w:val="004C7A1B"/>
    <w:rsid w:val="004C7BA4"/>
    <w:rsid w:val="004D01D2"/>
    <w:rsid w:val="004D07BF"/>
    <w:rsid w:val="004D0EFF"/>
    <w:rsid w:val="004D10D4"/>
    <w:rsid w:val="004D1B90"/>
    <w:rsid w:val="004D1CE8"/>
    <w:rsid w:val="004D1DE4"/>
    <w:rsid w:val="004D22C4"/>
    <w:rsid w:val="004D2745"/>
    <w:rsid w:val="004D2E85"/>
    <w:rsid w:val="004D320D"/>
    <w:rsid w:val="004D32BC"/>
    <w:rsid w:val="004D358C"/>
    <w:rsid w:val="004D3E32"/>
    <w:rsid w:val="004D3EAB"/>
    <w:rsid w:val="004D40F0"/>
    <w:rsid w:val="004D42A2"/>
    <w:rsid w:val="004D45A3"/>
    <w:rsid w:val="004D48BA"/>
    <w:rsid w:val="004D48FD"/>
    <w:rsid w:val="004D4B4C"/>
    <w:rsid w:val="004D4C3A"/>
    <w:rsid w:val="004D4F4E"/>
    <w:rsid w:val="004D518B"/>
    <w:rsid w:val="004D56BF"/>
    <w:rsid w:val="004D57DC"/>
    <w:rsid w:val="004D5C26"/>
    <w:rsid w:val="004D5E10"/>
    <w:rsid w:val="004D6637"/>
    <w:rsid w:val="004D6716"/>
    <w:rsid w:val="004D6BA9"/>
    <w:rsid w:val="004D6D5E"/>
    <w:rsid w:val="004D6F12"/>
    <w:rsid w:val="004D75EC"/>
    <w:rsid w:val="004D7854"/>
    <w:rsid w:val="004D7988"/>
    <w:rsid w:val="004D7E16"/>
    <w:rsid w:val="004E0212"/>
    <w:rsid w:val="004E029C"/>
    <w:rsid w:val="004E166C"/>
    <w:rsid w:val="004E1949"/>
    <w:rsid w:val="004E1CBB"/>
    <w:rsid w:val="004E1DE1"/>
    <w:rsid w:val="004E2B4E"/>
    <w:rsid w:val="004E2CFC"/>
    <w:rsid w:val="004E3117"/>
    <w:rsid w:val="004E3129"/>
    <w:rsid w:val="004E395C"/>
    <w:rsid w:val="004E3F8C"/>
    <w:rsid w:val="004E4300"/>
    <w:rsid w:val="004E4344"/>
    <w:rsid w:val="004E494E"/>
    <w:rsid w:val="004E4ACE"/>
    <w:rsid w:val="004E4F16"/>
    <w:rsid w:val="004E4FA8"/>
    <w:rsid w:val="004E51FA"/>
    <w:rsid w:val="004E523A"/>
    <w:rsid w:val="004E53AE"/>
    <w:rsid w:val="004E5782"/>
    <w:rsid w:val="004E5AE6"/>
    <w:rsid w:val="004E5FC5"/>
    <w:rsid w:val="004E638A"/>
    <w:rsid w:val="004E6404"/>
    <w:rsid w:val="004E644C"/>
    <w:rsid w:val="004E6578"/>
    <w:rsid w:val="004E66EA"/>
    <w:rsid w:val="004E67C0"/>
    <w:rsid w:val="004E6A34"/>
    <w:rsid w:val="004E6DF4"/>
    <w:rsid w:val="004E6EFB"/>
    <w:rsid w:val="004E7145"/>
    <w:rsid w:val="004E7D47"/>
    <w:rsid w:val="004E7E75"/>
    <w:rsid w:val="004E7E88"/>
    <w:rsid w:val="004F004B"/>
    <w:rsid w:val="004F05B6"/>
    <w:rsid w:val="004F0943"/>
    <w:rsid w:val="004F0BB4"/>
    <w:rsid w:val="004F1089"/>
    <w:rsid w:val="004F11C7"/>
    <w:rsid w:val="004F1242"/>
    <w:rsid w:val="004F1936"/>
    <w:rsid w:val="004F1C2E"/>
    <w:rsid w:val="004F2522"/>
    <w:rsid w:val="004F2EBE"/>
    <w:rsid w:val="004F2FD7"/>
    <w:rsid w:val="004F36DD"/>
    <w:rsid w:val="004F371D"/>
    <w:rsid w:val="004F3A3D"/>
    <w:rsid w:val="004F3AEA"/>
    <w:rsid w:val="004F3C5E"/>
    <w:rsid w:val="004F3CBD"/>
    <w:rsid w:val="004F40CD"/>
    <w:rsid w:val="004F4135"/>
    <w:rsid w:val="004F46E0"/>
    <w:rsid w:val="004F47E8"/>
    <w:rsid w:val="004F4C9B"/>
    <w:rsid w:val="004F53EE"/>
    <w:rsid w:val="004F5698"/>
    <w:rsid w:val="004F57EF"/>
    <w:rsid w:val="004F5D66"/>
    <w:rsid w:val="004F6473"/>
    <w:rsid w:val="004F6604"/>
    <w:rsid w:val="004F6A29"/>
    <w:rsid w:val="004F716D"/>
    <w:rsid w:val="004F74FE"/>
    <w:rsid w:val="004F7960"/>
    <w:rsid w:val="004F7F18"/>
    <w:rsid w:val="004F7F6D"/>
    <w:rsid w:val="005000C7"/>
    <w:rsid w:val="005002D1"/>
    <w:rsid w:val="00500522"/>
    <w:rsid w:val="0050061C"/>
    <w:rsid w:val="005007C1"/>
    <w:rsid w:val="0050086F"/>
    <w:rsid w:val="00500A36"/>
    <w:rsid w:val="00500BCE"/>
    <w:rsid w:val="00501106"/>
    <w:rsid w:val="005014F9"/>
    <w:rsid w:val="00501793"/>
    <w:rsid w:val="005017BB"/>
    <w:rsid w:val="00501922"/>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3A80"/>
    <w:rsid w:val="00504237"/>
    <w:rsid w:val="00504CFC"/>
    <w:rsid w:val="0050523D"/>
    <w:rsid w:val="005059F6"/>
    <w:rsid w:val="005061BF"/>
    <w:rsid w:val="0050642F"/>
    <w:rsid w:val="00506B86"/>
    <w:rsid w:val="00506EC4"/>
    <w:rsid w:val="00507377"/>
    <w:rsid w:val="00507DEF"/>
    <w:rsid w:val="00507F00"/>
    <w:rsid w:val="0051073A"/>
    <w:rsid w:val="005107E6"/>
    <w:rsid w:val="00510910"/>
    <w:rsid w:val="00510984"/>
    <w:rsid w:val="00510D78"/>
    <w:rsid w:val="00510E0B"/>
    <w:rsid w:val="0051111E"/>
    <w:rsid w:val="005116A9"/>
    <w:rsid w:val="00511D43"/>
    <w:rsid w:val="00511E65"/>
    <w:rsid w:val="00512C5A"/>
    <w:rsid w:val="00512D77"/>
    <w:rsid w:val="00512EA4"/>
    <w:rsid w:val="00512F81"/>
    <w:rsid w:val="0051323A"/>
    <w:rsid w:val="0051365E"/>
    <w:rsid w:val="005137B3"/>
    <w:rsid w:val="005144BB"/>
    <w:rsid w:val="0051465C"/>
    <w:rsid w:val="00514DD4"/>
    <w:rsid w:val="00514DE1"/>
    <w:rsid w:val="00514F0F"/>
    <w:rsid w:val="00514FFA"/>
    <w:rsid w:val="005151D0"/>
    <w:rsid w:val="00515256"/>
    <w:rsid w:val="005153CE"/>
    <w:rsid w:val="005166BE"/>
    <w:rsid w:val="00516771"/>
    <w:rsid w:val="005167DC"/>
    <w:rsid w:val="00516937"/>
    <w:rsid w:val="00516C04"/>
    <w:rsid w:val="00516CF4"/>
    <w:rsid w:val="00516DF7"/>
    <w:rsid w:val="00516E4F"/>
    <w:rsid w:val="0051763A"/>
    <w:rsid w:val="00517A10"/>
    <w:rsid w:val="00517F6E"/>
    <w:rsid w:val="00520275"/>
    <w:rsid w:val="00520558"/>
    <w:rsid w:val="005206BD"/>
    <w:rsid w:val="00520FAB"/>
    <w:rsid w:val="005219B0"/>
    <w:rsid w:val="00521A9C"/>
    <w:rsid w:val="00521C7F"/>
    <w:rsid w:val="005220BE"/>
    <w:rsid w:val="005223EE"/>
    <w:rsid w:val="00522685"/>
    <w:rsid w:val="00522DF3"/>
    <w:rsid w:val="00522E8D"/>
    <w:rsid w:val="00522EF4"/>
    <w:rsid w:val="0052313D"/>
    <w:rsid w:val="00523DAA"/>
    <w:rsid w:val="00523EE6"/>
    <w:rsid w:val="00523F33"/>
    <w:rsid w:val="0052404E"/>
    <w:rsid w:val="00524129"/>
    <w:rsid w:val="0052442E"/>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765"/>
    <w:rsid w:val="00530D62"/>
    <w:rsid w:val="00530DDB"/>
    <w:rsid w:val="00530F2F"/>
    <w:rsid w:val="00531331"/>
    <w:rsid w:val="00531807"/>
    <w:rsid w:val="0053193E"/>
    <w:rsid w:val="00531CC1"/>
    <w:rsid w:val="00531DD9"/>
    <w:rsid w:val="005327AD"/>
    <w:rsid w:val="00532928"/>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56F"/>
    <w:rsid w:val="005378B8"/>
    <w:rsid w:val="00537E77"/>
    <w:rsid w:val="00537E9F"/>
    <w:rsid w:val="00537EFF"/>
    <w:rsid w:val="00540513"/>
    <w:rsid w:val="005406FA"/>
    <w:rsid w:val="00540C9D"/>
    <w:rsid w:val="00540DCE"/>
    <w:rsid w:val="00540F7C"/>
    <w:rsid w:val="0054107C"/>
    <w:rsid w:val="00541128"/>
    <w:rsid w:val="00541404"/>
    <w:rsid w:val="0054140A"/>
    <w:rsid w:val="0054154F"/>
    <w:rsid w:val="00541D2A"/>
    <w:rsid w:val="00541DAE"/>
    <w:rsid w:val="00541FD1"/>
    <w:rsid w:val="005420B2"/>
    <w:rsid w:val="005420F3"/>
    <w:rsid w:val="0054234F"/>
    <w:rsid w:val="005423CE"/>
    <w:rsid w:val="005425D6"/>
    <w:rsid w:val="00542C30"/>
    <w:rsid w:val="00542CEE"/>
    <w:rsid w:val="00542D89"/>
    <w:rsid w:val="005430F7"/>
    <w:rsid w:val="00543235"/>
    <w:rsid w:val="005434B4"/>
    <w:rsid w:val="0054352B"/>
    <w:rsid w:val="00543991"/>
    <w:rsid w:val="00543DF2"/>
    <w:rsid w:val="00544A50"/>
    <w:rsid w:val="00544A7F"/>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6BB9"/>
    <w:rsid w:val="00546E4F"/>
    <w:rsid w:val="00547214"/>
    <w:rsid w:val="005472BA"/>
    <w:rsid w:val="00547828"/>
    <w:rsid w:val="00547AD1"/>
    <w:rsid w:val="00547E69"/>
    <w:rsid w:val="00547F0E"/>
    <w:rsid w:val="00547F2F"/>
    <w:rsid w:val="005500FB"/>
    <w:rsid w:val="00550995"/>
    <w:rsid w:val="00550A40"/>
    <w:rsid w:val="00550BBA"/>
    <w:rsid w:val="005514FC"/>
    <w:rsid w:val="0055155B"/>
    <w:rsid w:val="0055179A"/>
    <w:rsid w:val="00551A67"/>
    <w:rsid w:val="00551B94"/>
    <w:rsid w:val="005521B6"/>
    <w:rsid w:val="005529AD"/>
    <w:rsid w:val="00552CF4"/>
    <w:rsid w:val="00552FA5"/>
    <w:rsid w:val="00553722"/>
    <w:rsid w:val="00553793"/>
    <w:rsid w:val="00553D83"/>
    <w:rsid w:val="005545DE"/>
    <w:rsid w:val="005549BC"/>
    <w:rsid w:val="00554AE9"/>
    <w:rsid w:val="00554BAB"/>
    <w:rsid w:val="00555252"/>
    <w:rsid w:val="005553F6"/>
    <w:rsid w:val="0055547B"/>
    <w:rsid w:val="005554A4"/>
    <w:rsid w:val="00555C3C"/>
    <w:rsid w:val="005560C8"/>
    <w:rsid w:val="00556968"/>
    <w:rsid w:val="00556AE1"/>
    <w:rsid w:val="00556B35"/>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87B"/>
    <w:rsid w:val="005618D8"/>
    <w:rsid w:val="0056233A"/>
    <w:rsid w:val="0056247E"/>
    <w:rsid w:val="0056348B"/>
    <w:rsid w:val="005637A1"/>
    <w:rsid w:val="005638F6"/>
    <w:rsid w:val="00563BB6"/>
    <w:rsid w:val="00563D19"/>
    <w:rsid w:val="00564085"/>
    <w:rsid w:val="0056423F"/>
    <w:rsid w:val="0056426F"/>
    <w:rsid w:val="005643E5"/>
    <w:rsid w:val="005644CA"/>
    <w:rsid w:val="005644E9"/>
    <w:rsid w:val="005644FB"/>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277"/>
    <w:rsid w:val="005664FE"/>
    <w:rsid w:val="005665D3"/>
    <w:rsid w:val="00566A3C"/>
    <w:rsid w:val="00566B0C"/>
    <w:rsid w:val="00566D33"/>
    <w:rsid w:val="00567222"/>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0E4"/>
    <w:rsid w:val="00573361"/>
    <w:rsid w:val="00573378"/>
    <w:rsid w:val="00573B75"/>
    <w:rsid w:val="0057450E"/>
    <w:rsid w:val="00574536"/>
    <w:rsid w:val="005746F1"/>
    <w:rsid w:val="00574911"/>
    <w:rsid w:val="00574EE6"/>
    <w:rsid w:val="00575453"/>
    <w:rsid w:val="00575BDB"/>
    <w:rsid w:val="0057681D"/>
    <w:rsid w:val="00576BF2"/>
    <w:rsid w:val="00576EBA"/>
    <w:rsid w:val="005771FA"/>
    <w:rsid w:val="005774A9"/>
    <w:rsid w:val="00577E48"/>
    <w:rsid w:val="00577F42"/>
    <w:rsid w:val="005803C2"/>
    <w:rsid w:val="005804F6"/>
    <w:rsid w:val="005807AD"/>
    <w:rsid w:val="00580D88"/>
    <w:rsid w:val="005812E2"/>
    <w:rsid w:val="00581604"/>
    <w:rsid w:val="00581B01"/>
    <w:rsid w:val="005824F3"/>
    <w:rsid w:val="00582730"/>
    <w:rsid w:val="00582847"/>
    <w:rsid w:val="005829EC"/>
    <w:rsid w:val="005829F0"/>
    <w:rsid w:val="005829F7"/>
    <w:rsid w:val="00583918"/>
    <w:rsid w:val="0058403A"/>
    <w:rsid w:val="0058409E"/>
    <w:rsid w:val="0058463E"/>
    <w:rsid w:val="005849DD"/>
    <w:rsid w:val="00584A7A"/>
    <w:rsid w:val="00584AF0"/>
    <w:rsid w:val="00584B0B"/>
    <w:rsid w:val="005856A8"/>
    <w:rsid w:val="00585827"/>
    <w:rsid w:val="0058615A"/>
    <w:rsid w:val="00586C3D"/>
    <w:rsid w:val="00587121"/>
    <w:rsid w:val="00587A38"/>
    <w:rsid w:val="00590135"/>
    <w:rsid w:val="0059014D"/>
    <w:rsid w:val="005902C1"/>
    <w:rsid w:val="0059051B"/>
    <w:rsid w:val="005907C7"/>
    <w:rsid w:val="005908BC"/>
    <w:rsid w:val="00590A5F"/>
    <w:rsid w:val="00590A9F"/>
    <w:rsid w:val="00590C54"/>
    <w:rsid w:val="00590D28"/>
    <w:rsid w:val="0059102F"/>
    <w:rsid w:val="005916BA"/>
    <w:rsid w:val="00591833"/>
    <w:rsid w:val="00592611"/>
    <w:rsid w:val="0059281F"/>
    <w:rsid w:val="005931E1"/>
    <w:rsid w:val="00593677"/>
    <w:rsid w:val="00593C0A"/>
    <w:rsid w:val="00593F32"/>
    <w:rsid w:val="0059427F"/>
    <w:rsid w:val="00594299"/>
    <w:rsid w:val="0059429B"/>
    <w:rsid w:val="00594AEE"/>
    <w:rsid w:val="00594D14"/>
    <w:rsid w:val="00595199"/>
    <w:rsid w:val="00595370"/>
    <w:rsid w:val="005956E9"/>
    <w:rsid w:val="00595757"/>
    <w:rsid w:val="0059588E"/>
    <w:rsid w:val="005959D3"/>
    <w:rsid w:val="00595DE2"/>
    <w:rsid w:val="0059613C"/>
    <w:rsid w:val="005961DE"/>
    <w:rsid w:val="005968D5"/>
    <w:rsid w:val="00596B4B"/>
    <w:rsid w:val="00596DD0"/>
    <w:rsid w:val="00596EAD"/>
    <w:rsid w:val="00597360"/>
    <w:rsid w:val="005976A5"/>
    <w:rsid w:val="00597832"/>
    <w:rsid w:val="005978DD"/>
    <w:rsid w:val="005A0025"/>
    <w:rsid w:val="005A01BB"/>
    <w:rsid w:val="005A087A"/>
    <w:rsid w:val="005A0F73"/>
    <w:rsid w:val="005A1476"/>
    <w:rsid w:val="005A1481"/>
    <w:rsid w:val="005A1758"/>
    <w:rsid w:val="005A20A4"/>
    <w:rsid w:val="005A223A"/>
    <w:rsid w:val="005A28DD"/>
    <w:rsid w:val="005A2B87"/>
    <w:rsid w:val="005A3459"/>
    <w:rsid w:val="005A3885"/>
    <w:rsid w:val="005A3891"/>
    <w:rsid w:val="005A3B96"/>
    <w:rsid w:val="005A4215"/>
    <w:rsid w:val="005A4592"/>
    <w:rsid w:val="005A46EF"/>
    <w:rsid w:val="005A4AA9"/>
    <w:rsid w:val="005A4FE8"/>
    <w:rsid w:val="005A558C"/>
    <w:rsid w:val="005A570A"/>
    <w:rsid w:val="005A5B8D"/>
    <w:rsid w:val="005A5C7C"/>
    <w:rsid w:val="005A5ED3"/>
    <w:rsid w:val="005A618A"/>
    <w:rsid w:val="005A65B6"/>
    <w:rsid w:val="005A6B37"/>
    <w:rsid w:val="005A6C56"/>
    <w:rsid w:val="005A7004"/>
    <w:rsid w:val="005A719D"/>
    <w:rsid w:val="005A738A"/>
    <w:rsid w:val="005A748F"/>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D67"/>
    <w:rsid w:val="005B1F7B"/>
    <w:rsid w:val="005B20C9"/>
    <w:rsid w:val="005B2259"/>
    <w:rsid w:val="005B2348"/>
    <w:rsid w:val="005B2534"/>
    <w:rsid w:val="005B28DD"/>
    <w:rsid w:val="005B2C48"/>
    <w:rsid w:val="005B2CFD"/>
    <w:rsid w:val="005B3066"/>
    <w:rsid w:val="005B32DA"/>
    <w:rsid w:val="005B34C8"/>
    <w:rsid w:val="005B3533"/>
    <w:rsid w:val="005B3EA5"/>
    <w:rsid w:val="005B4AD6"/>
    <w:rsid w:val="005B4B5A"/>
    <w:rsid w:val="005B4C23"/>
    <w:rsid w:val="005B4D76"/>
    <w:rsid w:val="005B522C"/>
    <w:rsid w:val="005B5671"/>
    <w:rsid w:val="005B5807"/>
    <w:rsid w:val="005B6914"/>
    <w:rsid w:val="005B6D03"/>
    <w:rsid w:val="005B700A"/>
    <w:rsid w:val="005B7287"/>
    <w:rsid w:val="005B730E"/>
    <w:rsid w:val="005B79A7"/>
    <w:rsid w:val="005B7FB2"/>
    <w:rsid w:val="005C0497"/>
    <w:rsid w:val="005C08A5"/>
    <w:rsid w:val="005C08D8"/>
    <w:rsid w:val="005C096F"/>
    <w:rsid w:val="005C0AD8"/>
    <w:rsid w:val="005C0B4B"/>
    <w:rsid w:val="005C0D3E"/>
    <w:rsid w:val="005C0DA9"/>
    <w:rsid w:val="005C0EBA"/>
    <w:rsid w:val="005C136B"/>
    <w:rsid w:val="005C143F"/>
    <w:rsid w:val="005C162F"/>
    <w:rsid w:val="005C1793"/>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617"/>
    <w:rsid w:val="005C3D00"/>
    <w:rsid w:val="005C3F14"/>
    <w:rsid w:val="005C408C"/>
    <w:rsid w:val="005C4626"/>
    <w:rsid w:val="005C4650"/>
    <w:rsid w:val="005C4668"/>
    <w:rsid w:val="005C4787"/>
    <w:rsid w:val="005C4BA9"/>
    <w:rsid w:val="005C4CA8"/>
    <w:rsid w:val="005C4DEE"/>
    <w:rsid w:val="005C4E41"/>
    <w:rsid w:val="005C5462"/>
    <w:rsid w:val="005C5874"/>
    <w:rsid w:val="005C6016"/>
    <w:rsid w:val="005C61A0"/>
    <w:rsid w:val="005C6790"/>
    <w:rsid w:val="005C6855"/>
    <w:rsid w:val="005C7562"/>
    <w:rsid w:val="005C777C"/>
    <w:rsid w:val="005C7991"/>
    <w:rsid w:val="005C7A07"/>
    <w:rsid w:val="005C7C6F"/>
    <w:rsid w:val="005C7DDA"/>
    <w:rsid w:val="005D07AC"/>
    <w:rsid w:val="005D07DD"/>
    <w:rsid w:val="005D07E8"/>
    <w:rsid w:val="005D0A95"/>
    <w:rsid w:val="005D0BBB"/>
    <w:rsid w:val="005D0C3B"/>
    <w:rsid w:val="005D0DA7"/>
    <w:rsid w:val="005D14C8"/>
    <w:rsid w:val="005D1B0D"/>
    <w:rsid w:val="005D1C5C"/>
    <w:rsid w:val="005D1C7A"/>
    <w:rsid w:val="005D1D1A"/>
    <w:rsid w:val="005D1EF7"/>
    <w:rsid w:val="005D2243"/>
    <w:rsid w:val="005D2350"/>
    <w:rsid w:val="005D247A"/>
    <w:rsid w:val="005D29E1"/>
    <w:rsid w:val="005D2C6E"/>
    <w:rsid w:val="005D3197"/>
    <w:rsid w:val="005D37CA"/>
    <w:rsid w:val="005D3DBE"/>
    <w:rsid w:val="005D41AD"/>
    <w:rsid w:val="005D42FD"/>
    <w:rsid w:val="005D458D"/>
    <w:rsid w:val="005D48DA"/>
    <w:rsid w:val="005D4CD5"/>
    <w:rsid w:val="005D5038"/>
    <w:rsid w:val="005D57CB"/>
    <w:rsid w:val="005D583F"/>
    <w:rsid w:val="005D5881"/>
    <w:rsid w:val="005D6CC4"/>
    <w:rsid w:val="005D6D9A"/>
    <w:rsid w:val="005D727E"/>
    <w:rsid w:val="005E00D6"/>
    <w:rsid w:val="005E02B4"/>
    <w:rsid w:val="005E05D9"/>
    <w:rsid w:val="005E0770"/>
    <w:rsid w:val="005E0B26"/>
    <w:rsid w:val="005E1069"/>
    <w:rsid w:val="005E12B0"/>
    <w:rsid w:val="005E1301"/>
    <w:rsid w:val="005E147F"/>
    <w:rsid w:val="005E14A2"/>
    <w:rsid w:val="005E14D9"/>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6E7"/>
    <w:rsid w:val="005E483E"/>
    <w:rsid w:val="005E48BF"/>
    <w:rsid w:val="005E4AB0"/>
    <w:rsid w:val="005E4EAC"/>
    <w:rsid w:val="005E4ED1"/>
    <w:rsid w:val="005E5035"/>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5E8"/>
    <w:rsid w:val="005F0EAE"/>
    <w:rsid w:val="005F0F53"/>
    <w:rsid w:val="005F111C"/>
    <w:rsid w:val="005F1568"/>
    <w:rsid w:val="005F181A"/>
    <w:rsid w:val="005F1A94"/>
    <w:rsid w:val="005F1B21"/>
    <w:rsid w:val="005F1E5F"/>
    <w:rsid w:val="005F1F5A"/>
    <w:rsid w:val="005F227E"/>
    <w:rsid w:val="005F24F1"/>
    <w:rsid w:val="005F25AD"/>
    <w:rsid w:val="005F267A"/>
    <w:rsid w:val="005F281A"/>
    <w:rsid w:val="005F28EC"/>
    <w:rsid w:val="005F2AA0"/>
    <w:rsid w:val="005F2E7F"/>
    <w:rsid w:val="005F3310"/>
    <w:rsid w:val="005F3679"/>
    <w:rsid w:val="005F3785"/>
    <w:rsid w:val="005F3B7F"/>
    <w:rsid w:val="005F3C1C"/>
    <w:rsid w:val="005F44CE"/>
    <w:rsid w:val="005F4DD0"/>
    <w:rsid w:val="005F4FFE"/>
    <w:rsid w:val="005F53E1"/>
    <w:rsid w:val="005F5849"/>
    <w:rsid w:val="005F5E47"/>
    <w:rsid w:val="005F5F9E"/>
    <w:rsid w:val="005F654C"/>
    <w:rsid w:val="005F6CD6"/>
    <w:rsid w:val="005F76E5"/>
    <w:rsid w:val="005F78DB"/>
    <w:rsid w:val="005F7973"/>
    <w:rsid w:val="005F7A45"/>
    <w:rsid w:val="005F7C07"/>
    <w:rsid w:val="005F7F08"/>
    <w:rsid w:val="0060025F"/>
    <w:rsid w:val="00600AD1"/>
    <w:rsid w:val="00600B08"/>
    <w:rsid w:val="00600E36"/>
    <w:rsid w:val="00600FDE"/>
    <w:rsid w:val="006011DC"/>
    <w:rsid w:val="006015D5"/>
    <w:rsid w:val="00601B75"/>
    <w:rsid w:val="00601D0A"/>
    <w:rsid w:val="00602047"/>
    <w:rsid w:val="0060204B"/>
    <w:rsid w:val="00602379"/>
    <w:rsid w:val="006024E8"/>
    <w:rsid w:val="00602CCC"/>
    <w:rsid w:val="00602DB1"/>
    <w:rsid w:val="00602EBB"/>
    <w:rsid w:val="00603086"/>
    <w:rsid w:val="0060355C"/>
    <w:rsid w:val="00603978"/>
    <w:rsid w:val="00603B3C"/>
    <w:rsid w:val="0060474B"/>
    <w:rsid w:val="0060507B"/>
    <w:rsid w:val="00605783"/>
    <w:rsid w:val="006058DB"/>
    <w:rsid w:val="00605D98"/>
    <w:rsid w:val="00605F6D"/>
    <w:rsid w:val="006062D6"/>
    <w:rsid w:val="00606631"/>
    <w:rsid w:val="0060684A"/>
    <w:rsid w:val="00606FDB"/>
    <w:rsid w:val="0060746A"/>
    <w:rsid w:val="006074BE"/>
    <w:rsid w:val="00607635"/>
    <w:rsid w:val="00607989"/>
    <w:rsid w:val="00607D3E"/>
    <w:rsid w:val="00610724"/>
    <w:rsid w:val="00610775"/>
    <w:rsid w:val="00610FB9"/>
    <w:rsid w:val="00611088"/>
    <w:rsid w:val="00611794"/>
    <w:rsid w:val="0061189E"/>
    <w:rsid w:val="00611A3F"/>
    <w:rsid w:val="00611B60"/>
    <w:rsid w:val="00611C04"/>
    <w:rsid w:val="00611D0E"/>
    <w:rsid w:val="00611EE3"/>
    <w:rsid w:val="00612153"/>
    <w:rsid w:val="0061219B"/>
    <w:rsid w:val="00612478"/>
    <w:rsid w:val="006124A3"/>
    <w:rsid w:val="00612A1E"/>
    <w:rsid w:val="00612F71"/>
    <w:rsid w:val="006130C5"/>
    <w:rsid w:val="00613211"/>
    <w:rsid w:val="00613355"/>
    <w:rsid w:val="00613F4D"/>
    <w:rsid w:val="006140A7"/>
    <w:rsid w:val="0061413F"/>
    <w:rsid w:val="0061416D"/>
    <w:rsid w:val="00614242"/>
    <w:rsid w:val="0061453F"/>
    <w:rsid w:val="0061471E"/>
    <w:rsid w:val="006147D5"/>
    <w:rsid w:val="006148DC"/>
    <w:rsid w:val="00614C98"/>
    <w:rsid w:val="00615157"/>
    <w:rsid w:val="00615B5B"/>
    <w:rsid w:val="00615E99"/>
    <w:rsid w:val="00615ED2"/>
    <w:rsid w:val="00615EF8"/>
    <w:rsid w:val="00616051"/>
    <w:rsid w:val="00616513"/>
    <w:rsid w:val="0061691F"/>
    <w:rsid w:val="00616BDA"/>
    <w:rsid w:val="00617211"/>
    <w:rsid w:val="006172AB"/>
    <w:rsid w:val="00617382"/>
    <w:rsid w:val="00617745"/>
    <w:rsid w:val="0061782F"/>
    <w:rsid w:val="00617BF9"/>
    <w:rsid w:val="00617C8D"/>
    <w:rsid w:val="006203AE"/>
    <w:rsid w:val="006207F9"/>
    <w:rsid w:val="00620B00"/>
    <w:rsid w:val="00620C09"/>
    <w:rsid w:val="00621151"/>
    <w:rsid w:val="006216A5"/>
    <w:rsid w:val="00621D7E"/>
    <w:rsid w:val="0062216A"/>
    <w:rsid w:val="0062229A"/>
    <w:rsid w:val="00622BA7"/>
    <w:rsid w:val="006230AB"/>
    <w:rsid w:val="00623292"/>
    <w:rsid w:val="006233ED"/>
    <w:rsid w:val="006238CD"/>
    <w:rsid w:val="00623AB6"/>
    <w:rsid w:val="00623C36"/>
    <w:rsid w:val="00623FFF"/>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03A"/>
    <w:rsid w:val="0063036E"/>
    <w:rsid w:val="00630407"/>
    <w:rsid w:val="006307A7"/>
    <w:rsid w:val="006307C8"/>
    <w:rsid w:val="006308B8"/>
    <w:rsid w:val="0063097B"/>
    <w:rsid w:val="00631569"/>
    <w:rsid w:val="00631780"/>
    <w:rsid w:val="00631E97"/>
    <w:rsid w:val="00631EFF"/>
    <w:rsid w:val="00632401"/>
    <w:rsid w:val="0063247A"/>
    <w:rsid w:val="006325B9"/>
    <w:rsid w:val="00632733"/>
    <w:rsid w:val="00632916"/>
    <w:rsid w:val="00632A70"/>
    <w:rsid w:val="00632E2D"/>
    <w:rsid w:val="00632E98"/>
    <w:rsid w:val="00632F8A"/>
    <w:rsid w:val="0063349F"/>
    <w:rsid w:val="006336D1"/>
    <w:rsid w:val="00633D7C"/>
    <w:rsid w:val="00633E8E"/>
    <w:rsid w:val="00633F3F"/>
    <w:rsid w:val="00634591"/>
    <w:rsid w:val="006345E2"/>
    <w:rsid w:val="00634619"/>
    <w:rsid w:val="00634BBD"/>
    <w:rsid w:val="00634E5B"/>
    <w:rsid w:val="00634EAD"/>
    <w:rsid w:val="0063508D"/>
    <w:rsid w:val="0063559E"/>
    <w:rsid w:val="00635DCB"/>
    <w:rsid w:val="0063720C"/>
    <w:rsid w:val="006372BC"/>
    <w:rsid w:val="00637568"/>
    <w:rsid w:val="00637C35"/>
    <w:rsid w:val="00637CD4"/>
    <w:rsid w:val="00637D00"/>
    <w:rsid w:val="00640043"/>
    <w:rsid w:val="006401AD"/>
    <w:rsid w:val="006401AE"/>
    <w:rsid w:val="00640546"/>
    <w:rsid w:val="00640742"/>
    <w:rsid w:val="0064078D"/>
    <w:rsid w:val="00640C12"/>
    <w:rsid w:val="0064124C"/>
    <w:rsid w:val="006413BE"/>
    <w:rsid w:val="006419D6"/>
    <w:rsid w:val="00641B14"/>
    <w:rsid w:val="00641EA1"/>
    <w:rsid w:val="00641F73"/>
    <w:rsid w:val="00641F95"/>
    <w:rsid w:val="0064250C"/>
    <w:rsid w:val="00642564"/>
    <w:rsid w:val="00642838"/>
    <w:rsid w:val="00642A98"/>
    <w:rsid w:val="00642F04"/>
    <w:rsid w:val="0064349E"/>
    <w:rsid w:val="00643647"/>
    <w:rsid w:val="00643A39"/>
    <w:rsid w:val="00643A51"/>
    <w:rsid w:val="0064409D"/>
    <w:rsid w:val="00644194"/>
    <w:rsid w:val="006441B5"/>
    <w:rsid w:val="00644EA7"/>
    <w:rsid w:val="00644FEE"/>
    <w:rsid w:val="006452C8"/>
    <w:rsid w:val="00645862"/>
    <w:rsid w:val="00645864"/>
    <w:rsid w:val="006458E2"/>
    <w:rsid w:val="00646136"/>
    <w:rsid w:val="006465E9"/>
    <w:rsid w:val="00646871"/>
    <w:rsid w:val="00646D42"/>
    <w:rsid w:val="00646FD5"/>
    <w:rsid w:val="00647347"/>
    <w:rsid w:val="00647498"/>
    <w:rsid w:val="00647CA5"/>
    <w:rsid w:val="00647DCB"/>
    <w:rsid w:val="00647FE7"/>
    <w:rsid w:val="00650009"/>
    <w:rsid w:val="006505A3"/>
    <w:rsid w:val="00650D74"/>
    <w:rsid w:val="00650F2F"/>
    <w:rsid w:val="0065117C"/>
    <w:rsid w:val="006517EA"/>
    <w:rsid w:val="00651B9E"/>
    <w:rsid w:val="0065223A"/>
    <w:rsid w:val="006522C4"/>
    <w:rsid w:val="006529B8"/>
    <w:rsid w:val="00652E46"/>
    <w:rsid w:val="00652ECD"/>
    <w:rsid w:val="00652F32"/>
    <w:rsid w:val="006535B6"/>
    <w:rsid w:val="006537B3"/>
    <w:rsid w:val="00653B7C"/>
    <w:rsid w:val="00653D8B"/>
    <w:rsid w:val="006541F9"/>
    <w:rsid w:val="0065428F"/>
    <w:rsid w:val="00654B89"/>
    <w:rsid w:val="00655735"/>
    <w:rsid w:val="00655C1F"/>
    <w:rsid w:val="00656002"/>
    <w:rsid w:val="006560C3"/>
    <w:rsid w:val="00656150"/>
    <w:rsid w:val="006562D1"/>
    <w:rsid w:val="00656475"/>
    <w:rsid w:val="0065656A"/>
    <w:rsid w:val="006566E7"/>
    <w:rsid w:val="006570C9"/>
    <w:rsid w:val="00657488"/>
    <w:rsid w:val="006574B5"/>
    <w:rsid w:val="00657571"/>
    <w:rsid w:val="006579E4"/>
    <w:rsid w:val="00660562"/>
    <w:rsid w:val="00660AFB"/>
    <w:rsid w:val="00660DDA"/>
    <w:rsid w:val="00661047"/>
    <w:rsid w:val="0066129E"/>
    <w:rsid w:val="006619B9"/>
    <w:rsid w:val="00661A16"/>
    <w:rsid w:val="00661E7C"/>
    <w:rsid w:val="00661EA6"/>
    <w:rsid w:val="00661ED6"/>
    <w:rsid w:val="0066255F"/>
    <w:rsid w:val="0066293F"/>
    <w:rsid w:val="00662C7A"/>
    <w:rsid w:val="00664461"/>
    <w:rsid w:val="00664A96"/>
    <w:rsid w:val="00664C39"/>
    <w:rsid w:val="00664CA5"/>
    <w:rsid w:val="00664CC1"/>
    <w:rsid w:val="006651B7"/>
    <w:rsid w:val="006654F6"/>
    <w:rsid w:val="00665A1E"/>
    <w:rsid w:val="00665CEE"/>
    <w:rsid w:val="00666521"/>
    <w:rsid w:val="00666534"/>
    <w:rsid w:val="00666748"/>
    <w:rsid w:val="00666933"/>
    <w:rsid w:val="00666D9B"/>
    <w:rsid w:val="00667811"/>
    <w:rsid w:val="006679A5"/>
    <w:rsid w:val="006679AD"/>
    <w:rsid w:val="00667A15"/>
    <w:rsid w:val="00667D8E"/>
    <w:rsid w:val="00667E1B"/>
    <w:rsid w:val="00670078"/>
    <w:rsid w:val="0067013C"/>
    <w:rsid w:val="006702F5"/>
    <w:rsid w:val="00670565"/>
    <w:rsid w:val="006705F9"/>
    <w:rsid w:val="00670661"/>
    <w:rsid w:val="00670662"/>
    <w:rsid w:val="00670CDA"/>
    <w:rsid w:val="00671068"/>
    <w:rsid w:val="006715EB"/>
    <w:rsid w:val="006718CC"/>
    <w:rsid w:val="00671AAE"/>
    <w:rsid w:val="00671C6F"/>
    <w:rsid w:val="00672222"/>
    <w:rsid w:val="00672C37"/>
    <w:rsid w:val="00673396"/>
    <w:rsid w:val="00673AD9"/>
    <w:rsid w:val="00673B81"/>
    <w:rsid w:val="006742A8"/>
    <w:rsid w:val="00674355"/>
    <w:rsid w:val="0067440E"/>
    <w:rsid w:val="00674674"/>
    <w:rsid w:val="00674750"/>
    <w:rsid w:val="0067494D"/>
    <w:rsid w:val="00674C73"/>
    <w:rsid w:val="00674FFE"/>
    <w:rsid w:val="006750C3"/>
    <w:rsid w:val="006752F5"/>
    <w:rsid w:val="00675730"/>
    <w:rsid w:val="00675A3E"/>
    <w:rsid w:val="006769A0"/>
    <w:rsid w:val="00676ABD"/>
    <w:rsid w:val="006775CF"/>
    <w:rsid w:val="0067762D"/>
    <w:rsid w:val="00677A3F"/>
    <w:rsid w:val="00677DFE"/>
    <w:rsid w:val="00680850"/>
    <w:rsid w:val="00680A6C"/>
    <w:rsid w:val="00680D31"/>
    <w:rsid w:val="00680D54"/>
    <w:rsid w:val="00680E98"/>
    <w:rsid w:val="006812BE"/>
    <w:rsid w:val="0068144E"/>
    <w:rsid w:val="006817F5"/>
    <w:rsid w:val="00681F02"/>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908BB"/>
    <w:rsid w:val="00690956"/>
    <w:rsid w:val="00690B3B"/>
    <w:rsid w:val="00690FF9"/>
    <w:rsid w:val="006910D6"/>
    <w:rsid w:val="0069144B"/>
    <w:rsid w:val="00691759"/>
    <w:rsid w:val="00691E1E"/>
    <w:rsid w:val="00691E3E"/>
    <w:rsid w:val="006920D4"/>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7D9"/>
    <w:rsid w:val="00694882"/>
    <w:rsid w:val="00694979"/>
    <w:rsid w:val="00694BA7"/>
    <w:rsid w:val="00694CEE"/>
    <w:rsid w:val="00694F0B"/>
    <w:rsid w:val="00695000"/>
    <w:rsid w:val="0069502B"/>
    <w:rsid w:val="006950C6"/>
    <w:rsid w:val="006950FB"/>
    <w:rsid w:val="0069563A"/>
    <w:rsid w:val="00695B1D"/>
    <w:rsid w:val="00696000"/>
    <w:rsid w:val="0069609D"/>
    <w:rsid w:val="006967F5"/>
    <w:rsid w:val="0069692B"/>
    <w:rsid w:val="00696A52"/>
    <w:rsid w:val="00696EE9"/>
    <w:rsid w:val="006976D9"/>
    <w:rsid w:val="00697B84"/>
    <w:rsid w:val="00697BA9"/>
    <w:rsid w:val="006A0398"/>
    <w:rsid w:val="006A0857"/>
    <w:rsid w:val="006A0882"/>
    <w:rsid w:val="006A08C3"/>
    <w:rsid w:val="006A11D2"/>
    <w:rsid w:val="006A1447"/>
    <w:rsid w:val="006A19E3"/>
    <w:rsid w:val="006A1D40"/>
    <w:rsid w:val="006A1DDE"/>
    <w:rsid w:val="006A208B"/>
    <w:rsid w:val="006A25C1"/>
    <w:rsid w:val="006A27B0"/>
    <w:rsid w:val="006A2B1B"/>
    <w:rsid w:val="006A2BED"/>
    <w:rsid w:val="006A2CF4"/>
    <w:rsid w:val="006A30DA"/>
    <w:rsid w:val="006A31A9"/>
    <w:rsid w:val="006A3452"/>
    <w:rsid w:val="006A3719"/>
    <w:rsid w:val="006A3724"/>
    <w:rsid w:val="006A3A41"/>
    <w:rsid w:val="006A429A"/>
    <w:rsid w:val="006A4675"/>
    <w:rsid w:val="006A4880"/>
    <w:rsid w:val="006A4B6F"/>
    <w:rsid w:val="006A4DB1"/>
    <w:rsid w:val="006A50B4"/>
    <w:rsid w:val="006A5843"/>
    <w:rsid w:val="006A5FDB"/>
    <w:rsid w:val="006A6738"/>
    <w:rsid w:val="006A676A"/>
    <w:rsid w:val="006A6BFB"/>
    <w:rsid w:val="006A6C54"/>
    <w:rsid w:val="006A6C70"/>
    <w:rsid w:val="006A6C81"/>
    <w:rsid w:val="006A6EF0"/>
    <w:rsid w:val="006A7271"/>
    <w:rsid w:val="006A753D"/>
    <w:rsid w:val="006A7902"/>
    <w:rsid w:val="006A7A3F"/>
    <w:rsid w:val="006A7C02"/>
    <w:rsid w:val="006A7F13"/>
    <w:rsid w:val="006B0434"/>
    <w:rsid w:val="006B0689"/>
    <w:rsid w:val="006B07A2"/>
    <w:rsid w:val="006B0AC6"/>
    <w:rsid w:val="006B0D48"/>
    <w:rsid w:val="006B0D50"/>
    <w:rsid w:val="006B129C"/>
    <w:rsid w:val="006B13B6"/>
    <w:rsid w:val="006B156E"/>
    <w:rsid w:val="006B18DF"/>
    <w:rsid w:val="006B206B"/>
    <w:rsid w:val="006B3010"/>
    <w:rsid w:val="006B3062"/>
    <w:rsid w:val="006B31CD"/>
    <w:rsid w:val="006B32D5"/>
    <w:rsid w:val="006B3347"/>
    <w:rsid w:val="006B3395"/>
    <w:rsid w:val="006B373E"/>
    <w:rsid w:val="006B3B46"/>
    <w:rsid w:val="006B3F67"/>
    <w:rsid w:val="006B46DF"/>
    <w:rsid w:val="006B4855"/>
    <w:rsid w:val="006B4D1B"/>
    <w:rsid w:val="006B4E63"/>
    <w:rsid w:val="006B5069"/>
    <w:rsid w:val="006B512E"/>
    <w:rsid w:val="006B51F8"/>
    <w:rsid w:val="006B52EB"/>
    <w:rsid w:val="006B566D"/>
    <w:rsid w:val="006B5722"/>
    <w:rsid w:val="006B5854"/>
    <w:rsid w:val="006B5C7F"/>
    <w:rsid w:val="006B5D29"/>
    <w:rsid w:val="006B5FEB"/>
    <w:rsid w:val="006B608D"/>
    <w:rsid w:val="006B640A"/>
    <w:rsid w:val="006B69F0"/>
    <w:rsid w:val="006B6DEA"/>
    <w:rsid w:val="006B6E2C"/>
    <w:rsid w:val="006B73CF"/>
    <w:rsid w:val="006B750D"/>
    <w:rsid w:val="006B761A"/>
    <w:rsid w:val="006B7990"/>
    <w:rsid w:val="006B79B2"/>
    <w:rsid w:val="006B79CB"/>
    <w:rsid w:val="006B7B9A"/>
    <w:rsid w:val="006B7C2F"/>
    <w:rsid w:val="006B7D32"/>
    <w:rsid w:val="006C0215"/>
    <w:rsid w:val="006C09B3"/>
    <w:rsid w:val="006C0B06"/>
    <w:rsid w:val="006C0E2A"/>
    <w:rsid w:val="006C0E82"/>
    <w:rsid w:val="006C0F31"/>
    <w:rsid w:val="006C1239"/>
    <w:rsid w:val="006C1268"/>
    <w:rsid w:val="006C1608"/>
    <w:rsid w:val="006C17C5"/>
    <w:rsid w:val="006C1833"/>
    <w:rsid w:val="006C1B0A"/>
    <w:rsid w:val="006C1B93"/>
    <w:rsid w:val="006C1D7D"/>
    <w:rsid w:val="006C1EBF"/>
    <w:rsid w:val="006C1F06"/>
    <w:rsid w:val="006C1F8C"/>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D09"/>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0D9"/>
    <w:rsid w:val="006D07C4"/>
    <w:rsid w:val="006D1B0B"/>
    <w:rsid w:val="006D1CA2"/>
    <w:rsid w:val="006D1E4C"/>
    <w:rsid w:val="006D2201"/>
    <w:rsid w:val="006D30DA"/>
    <w:rsid w:val="006D313B"/>
    <w:rsid w:val="006D38B1"/>
    <w:rsid w:val="006D390A"/>
    <w:rsid w:val="006D3D2D"/>
    <w:rsid w:val="006D3EAB"/>
    <w:rsid w:val="006D4257"/>
    <w:rsid w:val="006D43DB"/>
    <w:rsid w:val="006D46CD"/>
    <w:rsid w:val="006D48CB"/>
    <w:rsid w:val="006D4ED1"/>
    <w:rsid w:val="006D4FF8"/>
    <w:rsid w:val="006D534D"/>
    <w:rsid w:val="006D55DB"/>
    <w:rsid w:val="006D5B47"/>
    <w:rsid w:val="006D5CFC"/>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A3"/>
    <w:rsid w:val="006E2A67"/>
    <w:rsid w:val="006E2B66"/>
    <w:rsid w:val="006E2C6A"/>
    <w:rsid w:val="006E2D65"/>
    <w:rsid w:val="006E329A"/>
    <w:rsid w:val="006E33C3"/>
    <w:rsid w:val="006E3455"/>
    <w:rsid w:val="006E3461"/>
    <w:rsid w:val="006E3ADF"/>
    <w:rsid w:val="006E3EF4"/>
    <w:rsid w:val="006E4311"/>
    <w:rsid w:val="006E44AA"/>
    <w:rsid w:val="006E4969"/>
    <w:rsid w:val="006E4C8B"/>
    <w:rsid w:val="006E4EDD"/>
    <w:rsid w:val="006E51C8"/>
    <w:rsid w:val="006E5212"/>
    <w:rsid w:val="006E57C7"/>
    <w:rsid w:val="006E57E3"/>
    <w:rsid w:val="006E5F5D"/>
    <w:rsid w:val="006E61EF"/>
    <w:rsid w:val="006E64D4"/>
    <w:rsid w:val="006E661A"/>
    <w:rsid w:val="006E6A4F"/>
    <w:rsid w:val="006E6A55"/>
    <w:rsid w:val="006E7284"/>
    <w:rsid w:val="006E73CA"/>
    <w:rsid w:val="006E75FC"/>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936"/>
    <w:rsid w:val="006F3A43"/>
    <w:rsid w:val="006F3A9B"/>
    <w:rsid w:val="006F3BA9"/>
    <w:rsid w:val="006F3DC2"/>
    <w:rsid w:val="006F437E"/>
    <w:rsid w:val="006F4475"/>
    <w:rsid w:val="006F44BB"/>
    <w:rsid w:val="006F4534"/>
    <w:rsid w:val="006F4960"/>
    <w:rsid w:val="006F4ED2"/>
    <w:rsid w:val="006F4F52"/>
    <w:rsid w:val="006F5319"/>
    <w:rsid w:val="006F54E9"/>
    <w:rsid w:val="006F55A6"/>
    <w:rsid w:val="006F57BC"/>
    <w:rsid w:val="006F5E68"/>
    <w:rsid w:val="006F5F4D"/>
    <w:rsid w:val="006F6EC6"/>
    <w:rsid w:val="006F6F41"/>
    <w:rsid w:val="006F70B5"/>
    <w:rsid w:val="006F7137"/>
    <w:rsid w:val="006F7494"/>
    <w:rsid w:val="006F751A"/>
    <w:rsid w:val="006F7A6E"/>
    <w:rsid w:val="00700AA8"/>
    <w:rsid w:val="00700CC9"/>
    <w:rsid w:val="00700D24"/>
    <w:rsid w:val="00700DFC"/>
    <w:rsid w:val="00701BAF"/>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4F78"/>
    <w:rsid w:val="00705063"/>
    <w:rsid w:val="00705C09"/>
    <w:rsid w:val="007060E0"/>
    <w:rsid w:val="00706281"/>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6E"/>
    <w:rsid w:val="0071211C"/>
    <w:rsid w:val="00712133"/>
    <w:rsid w:val="0071220A"/>
    <w:rsid w:val="007125CB"/>
    <w:rsid w:val="0071271D"/>
    <w:rsid w:val="00712B2F"/>
    <w:rsid w:val="00712BBE"/>
    <w:rsid w:val="00712DA3"/>
    <w:rsid w:val="007133B8"/>
    <w:rsid w:val="0071340F"/>
    <w:rsid w:val="0071389C"/>
    <w:rsid w:val="00714A53"/>
    <w:rsid w:val="00714F00"/>
    <w:rsid w:val="00715245"/>
    <w:rsid w:val="007152DB"/>
    <w:rsid w:val="00715435"/>
    <w:rsid w:val="0071558C"/>
    <w:rsid w:val="00715AFC"/>
    <w:rsid w:val="007162E3"/>
    <w:rsid w:val="007163EC"/>
    <w:rsid w:val="00716422"/>
    <w:rsid w:val="007166EE"/>
    <w:rsid w:val="0071684E"/>
    <w:rsid w:val="0071686C"/>
    <w:rsid w:val="007171E9"/>
    <w:rsid w:val="007174AD"/>
    <w:rsid w:val="0071757A"/>
    <w:rsid w:val="00717624"/>
    <w:rsid w:val="007176F4"/>
    <w:rsid w:val="007179EC"/>
    <w:rsid w:val="00720006"/>
    <w:rsid w:val="007201EF"/>
    <w:rsid w:val="007205B9"/>
    <w:rsid w:val="00720614"/>
    <w:rsid w:val="0072063F"/>
    <w:rsid w:val="00720B3D"/>
    <w:rsid w:val="00720DFF"/>
    <w:rsid w:val="00721532"/>
    <w:rsid w:val="00721582"/>
    <w:rsid w:val="00721A7C"/>
    <w:rsid w:val="00721BD0"/>
    <w:rsid w:val="00721FD2"/>
    <w:rsid w:val="0072233C"/>
    <w:rsid w:val="0072268D"/>
    <w:rsid w:val="00722A6E"/>
    <w:rsid w:val="00722B01"/>
    <w:rsid w:val="00722D1F"/>
    <w:rsid w:val="00722D67"/>
    <w:rsid w:val="007232E3"/>
    <w:rsid w:val="00723403"/>
    <w:rsid w:val="00723516"/>
    <w:rsid w:val="007238EE"/>
    <w:rsid w:val="00723DE4"/>
    <w:rsid w:val="00723E1E"/>
    <w:rsid w:val="00724564"/>
    <w:rsid w:val="0072456D"/>
    <w:rsid w:val="00724702"/>
    <w:rsid w:val="00724A15"/>
    <w:rsid w:val="00724B06"/>
    <w:rsid w:val="00725969"/>
    <w:rsid w:val="00725CE7"/>
    <w:rsid w:val="00726310"/>
    <w:rsid w:val="007264F2"/>
    <w:rsid w:val="00726AE9"/>
    <w:rsid w:val="00726BAA"/>
    <w:rsid w:val="00727355"/>
    <w:rsid w:val="00727A27"/>
    <w:rsid w:val="00727B60"/>
    <w:rsid w:val="00727DA8"/>
    <w:rsid w:val="00730850"/>
    <w:rsid w:val="00730910"/>
    <w:rsid w:val="00730AED"/>
    <w:rsid w:val="00730D52"/>
    <w:rsid w:val="00730E8B"/>
    <w:rsid w:val="00730E8F"/>
    <w:rsid w:val="0073114D"/>
    <w:rsid w:val="00731240"/>
    <w:rsid w:val="00731267"/>
    <w:rsid w:val="00731316"/>
    <w:rsid w:val="00731401"/>
    <w:rsid w:val="00731D87"/>
    <w:rsid w:val="007320CA"/>
    <w:rsid w:val="0073292E"/>
    <w:rsid w:val="00732BE2"/>
    <w:rsid w:val="00732CEB"/>
    <w:rsid w:val="00732D9E"/>
    <w:rsid w:val="00733378"/>
    <w:rsid w:val="007333F2"/>
    <w:rsid w:val="00733486"/>
    <w:rsid w:val="00733514"/>
    <w:rsid w:val="00733CE3"/>
    <w:rsid w:val="00734A35"/>
    <w:rsid w:val="00734DDE"/>
    <w:rsid w:val="00734ECB"/>
    <w:rsid w:val="007351EC"/>
    <w:rsid w:val="0073524E"/>
    <w:rsid w:val="00735B63"/>
    <w:rsid w:val="00735ED1"/>
    <w:rsid w:val="0073625D"/>
    <w:rsid w:val="007363C7"/>
    <w:rsid w:val="00736467"/>
    <w:rsid w:val="007369A1"/>
    <w:rsid w:val="00736B95"/>
    <w:rsid w:val="007374D9"/>
    <w:rsid w:val="007376EE"/>
    <w:rsid w:val="00737AB8"/>
    <w:rsid w:val="00737B0F"/>
    <w:rsid w:val="007400BB"/>
    <w:rsid w:val="00740640"/>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0D6"/>
    <w:rsid w:val="0074415C"/>
    <w:rsid w:val="0074477E"/>
    <w:rsid w:val="00744A87"/>
    <w:rsid w:val="0074514E"/>
    <w:rsid w:val="007455CF"/>
    <w:rsid w:val="007455F3"/>
    <w:rsid w:val="00745999"/>
    <w:rsid w:val="00745C5F"/>
    <w:rsid w:val="00745F8C"/>
    <w:rsid w:val="00745FF6"/>
    <w:rsid w:val="0074600D"/>
    <w:rsid w:val="00746018"/>
    <w:rsid w:val="00746154"/>
    <w:rsid w:val="0074622E"/>
    <w:rsid w:val="0074626F"/>
    <w:rsid w:val="00746336"/>
    <w:rsid w:val="00746F62"/>
    <w:rsid w:val="0074776F"/>
    <w:rsid w:val="00747E6E"/>
    <w:rsid w:val="007504FB"/>
    <w:rsid w:val="00750516"/>
    <w:rsid w:val="007506FE"/>
    <w:rsid w:val="00750B1B"/>
    <w:rsid w:val="00750F48"/>
    <w:rsid w:val="00751541"/>
    <w:rsid w:val="00751564"/>
    <w:rsid w:val="00751576"/>
    <w:rsid w:val="00751902"/>
    <w:rsid w:val="00751C58"/>
    <w:rsid w:val="00751F76"/>
    <w:rsid w:val="0075200E"/>
    <w:rsid w:val="007520EA"/>
    <w:rsid w:val="0075248E"/>
    <w:rsid w:val="007524D6"/>
    <w:rsid w:val="00752624"/>
    <w:rsid w:val="00753BD8"/>
    <w:rsid w:val="00753C2C"/>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17C"/>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1DAD"/>
    <w:rsid w:val="0076210A"/>
    <w:rsid w:val="007631C1"/>
    <w:rsid w:val="007632B6"/>
    <w:rsid w:val="007634C6"/>
    <w:rsid w:val="00763826"/>
    <w:rsid w:val="00763858"/>
    <w:rsid w:val="00763FE1"/>
    <w:rsid w:val="00764265"/>
    <w:rsid w:val="007642C5"/>
    <w:rsid w:val="0076441E"/>
    <w:rsid w:val="007645DC"/>
    <w:rsid w:val="0076470E"/>
    <w:rsid w:val="00764C0E"/>
    <w:rsid w:val="007654AE"/>
    <w:rsid w:val="00765597"/>
    <w:rsid w:val="007655B9"/>
    <w:rsid w:val="007657CD"/>
    <w:rsid w:val="007657D9"/>
    <w:rsid w:val="007658A9"/>
    <w:rsid w:val="0076597A"/>
    <w:rsid w:val="00765BCC"/>
    <w:rsid w:val="00765C99"/>
    <w:rsid w:val="00765DD5"/>
    <w:rsid w:val="00765E49"/>
    <w:rsid w:val="00765E86"/>
    <w:rsid w:val="00766470"/>
    <w:rsid w:val="007664D0"/>
    <w:rsid w:val="0076686E"/>
    <w:rsid w:val="0076689B"/>
    <w:rsid w:val="0076705A"/>
    <w:rsid w:val="00767091"/>
    <w:rsid w:val="00767266"/>
    <w:rsid w:val="00767598"/>
    <w:rsid w:val="0076761A"/>
    <w:rsid w:val="00767785"/>
    <w:rsid w:val="007678C9"/>
    <w:rsid w:val="00767E15"/>
    <w:rsid w:val="00770346"/>
    <w:rsid w:val="00770406"/>
    <w:rsid w:val="00770C32"/>
    <w:rsid w:val="0077182B"/>
    <w:rsid w:val="00771B14"/>
    <w:rsid w:val="007721A6"/>
    <w:rsid w:val="007722CC"/>
    <w:rsid w:val="00772710"/>
    <w:rsid w:val="00772A18"/>
    <w:rsid w:val="007730D7"/>
    <w:rsid w:val="0077347E"/>
    <w:rsid w:val="00773629"/>
    <w:rsid w:val="00773774"/>
    <w:rsid w:val="00773C17"/>
    <w:rsid w:val="007747C4"/>
    <w:rsid w:val="007747D9"/>
    <w:rsid w:val="007748E8"/>
    <w:rsid w:val="00774BE4"/>
    <w:rsid w:val="00774C47"/>
    <w:rsid w:val="007752B5"/>
    <w:rsid w:val="00775321"/>
    <w:rsid w:val="00776078"/>
    <w:rsid w:val="00776276"/>
    <w:rsid w:val="007762FC"/>
    <w:rsid w:val="007763D6"/>
    <w:rsid w:val="007767F6"/>
    <w:rsid w:val="00776978"/>
    <w:rsid w:val="00777398"/>
    <w:rsid w:val="0077754E"/>
    <w:rsid w:val="007775B4"/>
    <w:rsid w:val="00780026"/>
    <w:rsid w:val="00780723"/>
    <w:rsid w:val="00780AAB"/>
    <w:rsid w:val="00780B20"/>
    <w:rsid w:val="00780DEF"/>
    <w:rsid w:val="00780EAC"/>
    <w:rsid w:val="007813CF"/>
    <w:rsid w:val="007817B4"/>
    <w:rsid w:val="00781839"/>
    <w:rsid w:val="007819FC"/>
    <w:rsid w:val="00781B9E"/>
    <w:rsid w:val="00781E37"/>
    <w:rsid w:val="0078219D"/>
    <w:rsid w:val="007822D3"/>
    <w:rsid w:val="007825FB"/>
    <w:rsid w:val="0078347B"/>
    <w:rsid w:val="00783508"/>
    <w:rsid w:val="00783886"/>
    <w:rsid w:val="007838A9"/>
    <w:rsid w:val="007839D0"/>
    <w:rsid w:val="00783B76"/>
    <w:rsid w:val="00783F1C"/>
    <w:rsid w:val="007847D1"/>
    <w:rsid w:val="007849D9"/>
    <w:rsid w:val="007854C2"/>
    <w:rsid w:val="00785FBB"/>
    <w:rsid w:val="00786116"/>
    <w:rsid w:val="0078636C"/>
    <w:rsid w:val="00786879"/>
    <w:rsid w:val="00787307"/>
    <w:rsid w:val="00787339"/>
    <w:rsid w:val="00787AF6"/>
    <w:rsid w:val="007900BE"/>
    <w:rsid w:val="007902D4"/>
    <w:rsid w:val="00790D6F"/>
    <w:rsid w:val="00790D81"/>
    <w:rsid w:val="00791064"/>
    <w:rsid w:val="0079138B"/>
    <w:rsid w:val="00791642"/>
    <w:rsid w:val="00791B2B"/>
    <w:rsid w:val="00791B72"/>
    <w:rsid w:val="00792413"/>
    <w:rsid w:val="00792738"/>
    <w:rsid w:val="00792804"/>
    <w:rsid w:val="00792813"/>
    <w:rsid w:val="00793490"/>
    <w:rsid w:val="00793A18"/>
    <w:rsid w:val="00793E3D"/>
    <w:rsid w:val="00793E90"/>
    <w:rsid w:val="0079403D"/>
    <w:rsid w:val="00794065"/>
    <w:rsid w:val="00794360"/>
    <w:rsid w:val="00794463"/>
    <w:rsid w:val="007945BA"/>
    <w:rsid w:val="007946E6"/>
    <w:rsid w:val="00794821"/>
    <w:rsid w:val="00794883"/>
    <w:rsid w:val="00794C6B"/>
    <w:rsid w:val="007950BB"/>
    <w:rsid w:val="007955A7"/>
    <w:rsid w:val="007956B4"/>
    <w:rsid w:val="007958F9"/>
    <w:rsid w:val="00795A63"/>
    <w:rsid w:val="00795E8F"/>
    <w:rsid w:val="00795EDE"/>
    <w:rsid w:val="00796849"/>
    <w:rsid w:val="00796850"/>
    <w:rsid w:val="007969AB"/>
    <w:rsid w:val="00796A9F"/>
    <w:rsid w:val="00796ACC"/>
    <w:rsid w:val="00796BBA"/>
    <w:rsid w:val="00796E84"/>
    <w:rsid w:val="00796F10"/>
    <w:rsid w:val="0079715C"/>
    <w:rsid w:val="007976C2"/>
    <w:rsid w:val="00797C18"/>
    <w:rsid w:val="00797D61"/>
    <w:rsid w:val="00797FDD"/>
    <w:rsid w:val="007A0136"/>
    <w:rsid w:val="007A0295"/>
    <w:rsid w:val="007A0C13"/>
    <w:rsid w:val="007A0DFA"/>
    <w:rsid w:val="007A11CA"/>
    <w:rsid w:val="007A155D"/>
    <w:rsid w:val="007A19B0"/>
    <w:rsid w:val="007A1FC8"/>
    <w:rsid w:val="007A2246"/>
    <w:rsid w:val="007A22E3"/>
    <w:rsid w:val="007A24B0"/>
    <w:rsid w:val="007A24BC"/>
    <w:rsid w:val="007A29D7"/>
    <w:rsid w:val="007A2EA0"/>
    <w:rsid w:val="007A2EF5"/>
    <w:rsid w:val="007A2F0C"/>
    <w:rsid w:val="007A2F1B"/>
    <w:rsid w:val="007A339F"/>
    <w:rsid w:val="007A3D44"/>
    <w:rsid w:val="007A3F62"/>
    <w:rsid w:val="007A408D"/>
    <w:rsid w:val="007A4888"/>
    <w:rsid w:val="007A48B0"/>
    <w:rsid w:val="007A4CD4"/>
    <w:rsid w:val="007A4EB9"/>
    <w:rsid w:val="007A502B"/>
    <w:rsid w:val="007A5DD0"/>
    <w:rsid w:val="007A6543"/>
    <w:rsid w:val="007A679A"/>
    <w:rsid w:val="007A68B6"/>
    <w:rsid w:val="007A6D4D"/>
    <w:rsid w:val="007A6D88"/>
    <w:rsid w:val="007A7146"/>
    <w:rsid w:val="007A717B"/>
    <w:rsid w:val="007A76E0"/>
    <w:rsid w:val="007A7B83"/>
    <w:rsid w:val="007A7FCB"/>
    <w:rsid w:val="007B0463"/>
    <w:rsid w:val="007B0625"/>
    <w:rsid w:val="007B0BE4"/>
    <w:rsid w:val="007B0C3A"/>
    <w:rsid w:val="007B11CB"/>
    <w:rsid w:val="007B11F2"/>
    <w:rsid w:val="007B1347"/>
    <w:rsid w:val="007B1661"/>
    <w:rsid w:val="007B16FE"/>
    <w:rsid w:val="007B1971"/>
    <w:rsid w:val="007B1CAA"/>
    <w:rsid w:val="007B1D91"/>
    <w:rsid w:val="007B1F66"/>
    <w:rsid w:val="007B20CA"/>
    <w:rsid w:val="007B2362"/>
    <w:rsid w:val="007B359C"/>
    <w:rsid w:val="007B3884"/>
    <w:rsid w:val="007B3B29"/>
    <w:rsid w:val="007B3EDF"/>
    <w:rsid w:val="007B45E8"/>
    <w:rsid w:val="007B466A"/>
    <w:rsid w:val="007B4921"/>
    <w:rsid w:val="007B4B6B"/>
    <w:rsid w:val="007B4E29"/>
    <w:rsid w:val="007B4FC1"/>
    <w:rsid w:val="007B55AD"/>
    <w:rsid w:val="007B58D6"/>
    <w:rsid w:val="007B6386"/>
    <w:rsid w:val="007B6389"/>
    <w:rsid w:val="007B666B"/>
    <w:rsid w:val="007B6BA9"/>
    <w:rsid w:val="007B6D09"/>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7D3"/>
    <w:rsid w:val="007C291D"/>
    <w:rsid w:val="007C2A65"/>
    <w:rsid w:val="007C2AB1"/>
    <w:rsid w:val="007C2B5F"/>
    <w:rsid w:val="007C2EC7"/>
    <w:rsid w:val="007C304E"/>
    <w:rsid w:val="007C3188"/>
    <w:rsid w:val="007C3AFB"/>
    <w:rsid w:val="007C3D27"/>
    <w:rsid w:val="007C3DEB"/>
    <w:rsid w:val="007C40EF"/>
    <w:rsid w:val="007C434C"/>
    <w:rsid w:val="007C4C97"/>
    <w:rsid w:val="007C4CC1"/>
    <w:rsid w:val="007C4E8E"/>
    <w:rsid w:val="007C4EE1"/>
    <w:rsid w:val="007C503D"/>
    <w:rsid w:val="007C5352"/>
    <w:rsid w:val="007C562D"/>
    <w:rsid w:val="007C57C8"/>
    <w:rsid w:val="007C57C9"/>
    <w:rsid w:val="007C595B"/>
    <w:rsid w:val="007C5BC3"/>
    <w:rsid w:val="007C5D6C"/>
    <w:rsid w:val="007C6099"/>
    <w:rsid w:val="007C6167"/>
    <w:rsid w:val="007C62E4"/>
    <w:rsid w:val="007C6315"/>
    <w:rsid w:val="007C6323"/>
    <w:rsid w:val="007C6A3D"/>
    <w:rsid w:val="007C6B00"/>
    <w:rsid w:val="007C7A22"/>
    <w:rsid w:val="007C7B88"/>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AF"/>
    <w:rsid w:val="007D3CED"/>
    <w:rsid w:val="007D44DC"/>
    <w:rsid w:val="007D4B81"/>
    <w:rsid w:val="007D4E1B"/>
    <w:rsid w:val="007D4E6D"/>
    <w:rsid w:val="007D51B7"/>
    <w:rsid w:val="007D53BE"/>
    <w:rsid w:val="007D5524"/>
    <w:rsid w:val="007D59E7"/>
    <w:rsid w:val="007D59E9"/>
    <w:rsid w:val="007D5B09"/>
    <w:rsid w:val="007D6A48"/>
    <w:rsid w:val="007D6C68"/>
    <w:rsid w:val="007D6DC9"/>
    <w:rsid w:val="007D702D"/>
    <w:rsid w:val="007D70C0"/>
    <w:rsid w:val="007D7117"/>
    <w:rsid w:val="007D768A"/>
    <w:rsid w:val="007D79B4"/>
    <w:rsid w:val="007D7B28"/>
    <w:rsid w:val="007D7B41"/>
    <w:rsid w:val="007D7C94"/>
    <w:rsid w:val="007D7D23"/>
    <w:rsid w:val="007E0158"/>
    <w:rsid w:val="007E01E4"/>
    <w:rsid w:val="007E0742"/>
    <w:rsid w:val="007E07BC"/>
    <w:rsid w:val="007E114B"/>
    <w:rsid w:val="007E1795"/>
    <w:rsid w:val="007E1831"/>
    <w:rsid w:val="007E195D"/>
    <w:rsid w:val="007E1B92"/>
    <w:rsid w:val="007E1E9D"/>
    <w:rsid w:val="007E2292"/>
    <w:rsid w:val="007E270D"/>
    <w:rsid w:val="007E2882"/>
    <w:rsid w:val="007E294C"/>
    <w:rsid w:val="007E2E41"/>
    <w:rsid w:val="007E2F23"/>
    <w:rsid w:val="007E3334"/>
    <w:rsid w:val="007E344A"/>
    <w:rsid w:val="007E3714"/>
    <w:rsid w:val="007E3731"/>
    <w:rsid w:val="007E38A9"/>
    <w:rsid w:val="007E3990"/>
    <w:rsid w:val="007E39AA"/>
    <w:rsid w:val="007E3AFD"/>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68E"/>
    <w:rsid w:val="007F0AEA"/>
    <w:rsid w:val="007F0BE5"/>
    <w:rsid w:val="007F127D"/>
    <w:rsid w:val="007F15E7"/>
    <w:rsid w:val="007F1850"/>
    <w:rsid w:val="007F1852"/>
    <w:rsid w:val="007F1E71"/>
    <w:rsid w:val="007F1EEC"/>
    <w:rsid w:val="007F1F8C"/>
    <w:rsid w:val="007F236B"/>
    <w:rsid w:val="007F2FC5"/>
    <w:rsid w:val="007F3728"/>
    <w:rsid w:val="007F465E"/>
    <w:rsid w:val="007F468D"/>
    <w:rsid w:val="007F4B78"/>
    <w:rsid w:val="007F4D5D"/>
    <w:rsid w:val="007F536B"/>
    <w:rsid w:val="007F5393"/>
    <w:rsid w:val="007F539A"/>
    <w:rsid w:val="007F5709"/>
    <w:rsid w:val="007F59D7"/>
    <w:rsid w:val="007F5E5E"/>
    <w:rsid w:val="007F6093"/>
    <w:rsid w:val="007F6337"/>
    <w:rsid w:val="007F6606"/>
    <w:rsid w:val="007F68C1"/>
    <w:rsid w:val="007F6A3F"/>
    <w:rsid w:val="007F6F15"/>
    <w:rsid w:val="007F72D0"/>
    <w:rsid w:val="007F747F"/>
    <w:rsid w:val="007F752B"/>
    <w:rsid w:val="007F7A6A"/>
    <w:rsid w:val="007F7EDD"/>
    <w:rsid w:val="00800596"/>
    <w:rsid w:val="00800B85"/>
    <w:rsid w:val="00800C45"/>
    <w:rsid w:val="00801021"/>
    <w:rsid w:val="00801110"/>
    <w:rsid w:val="00801225"/>
    <w:rsid w:val="0080160B"/>
    <w:rsid w:val="00801B5A"/>
    <w:rsid w:val="00801D20"/>
    <w:rsid w:val="008020CA"/>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1D8"/>
    <w:rsid w:val="008043B5"/>
    <w:rsid w:val="008046DA"/>
    <w:rsid w:val="00804785"/>
    <w:rsid w:val="00804F0A"/>
    <w:rsid w:val="008050B1"/>
    <w:rsid w:val="00805290"/>
    <w:rsid w:val="00805877"/>
    <w:rsid w:val="00805A09"/>
    <w:rsid w:val="00805D96"/>
    <w:rsid w:val="0080617F"/>
    <w:rsid w:val="008064D1"/>
    <w:rsid w:val="00806C61"/>
    <w:rsid w:val="00806CA0"/>
    <w:rsid w:val="00806F3F"/>
    <w:rsid w:val="0080704A"/>
    <w:rsid w:val="00807071"/>
    <w:rsid w:val="0080707D"/>
    <w:rsid w:val="00807481"/>
    <w:rsid w:val="008076CD"/>
    <w:rsid w:val="00807718"/>
    <w:rsid w:val="00807D73"/>
    <w:rsid w:val="00810742"/>
    <w:rsid w:val="00810B9F"/>
    <w:rsid w:val="00810FB9"/>
    <w:rsid w:val="00811419"/>
    <w:rsid w:val="00811A1A"/>
    <w:rsid w:val="00811B84"/>
    <w:rsid w:val="00811CE3"/>
    <w:rsid w:val="00812650"/>
    <w:rsid w:val="00812ABA"/>
    <w:rsid w:val="00812D95"/>
    <w:rsid w:val="0081360A"/>
    <w:rsid w:val="00813950"/>
    <w:rsid w:val="0081404E"/>
    <w:rsid w:val="008142AE"/>
    <w:rsid w:val="00814960"/>
    <w:rsid w:val="00814C8A"/>
    <w:rsid w:val="0081555C"/>
    <w:rsid w:val="00815A63"/>
    <w:rsid w:val="00815D6A"/>
    <w:rsid w:val="00815DF8"/>
    <w:rsid w:val="00815F88"/>
    <w:rsid w:val="00816335"/>
    <w:rsid w:val="0081646A"/>
    <w:rsid w:val="008168CF"/>
    <w:rsid w:val="00816AFB"/>
    <w:rsid w:val="00816CB6"/>
    <w:rsid w:val="00816D89"/>
    <w:rsid w:val="0081710A"/>
    <w:rsid w:val="00817207"/>
    <w:rsid w:val="008177EB"/>
    <w:rsid w:val="00817888"/>
    <w:rsid w:val="008179E1"/>
    <w:rsid w:val="00820BFD"/>
    <w:rsid w:val="00821831"/>
    <w:rsid w:val="00821AA5"/>
    <w:rsid w:val="00821D90"/>
    <w:rsid w:val="0082247F"/>
    <w:rsid w:val="0082273A"/>
    <w:rsid w:val="008239E1"/>
    <w:rsid w:val="00823C7F"/>
    <w:rsid w:val="00823FD9"/>
    <w:rsid w:val="008242B4"/>
    <w:rsid w:val="00824566"/>
    <w:rsid w:val="008247F0"/>
    <w:rsid w:val="008249DD"/>
    <w:rsid w:val="00825017"/>
    <w:rsid w:val="008252B4"/>
    <w:rsid w:val="008252C8"/>
    <w:rsid w:val="0082562D"/>
    <w:rsid w:val="00825BDC"/>
    <w:rsid w:val="00825D86"/>
    <w:rsid w:val="00826342"/>
    <w:rsid w:val="00826561"/>
    <w:rsid w:val="00826902"/>
    <w:rsid w:val="00826CAF"/>
    <w:rsid w:val="00827231"/>
    <w:rsid w:val="008279A6"/>
    <w:rsid w:val="00827A77"/>
    <w:rsid w:val="00827AFA"/>
    <w:rsid w:val="00827C81"/>
    <w:rsid w:val="00827E8C"/>
    <w:rsid w:val="008300FB"/>
    <w:rsid w:val="008303B3"/>
    <w:rsid w:val="008306A1"/>
    <w:rsid w:val="0083076D"/>
    <w:rsid w:val="00830955"/>
    <w:rsid w:val="00830CD8"/>
    <w:rsid w:val="00830E8D"/>
    <w:rsid w:val="0083153D"/>
    <w:rsid w:val="0083174C"/>
    <w:rsid w:val="00831B78"/>
    <w:rsid w:val="00831E5D"/>
    <w:rsid w:val="00832795"/>
    <w:rsid w:val="00832A59"/>
    <w:rsid w:val="00832D37"/>
    <w:rsid w:val="00832F9B"/>
    <w:rsid w:val="00833A67"/>
    <w:rsid w:val="00833C36"/>
    <w:rsid w:val="00833F88"/>
    <w:rsid w:val="0083404C"/>
    <w:rsid w:val="008344F7"/>
    <w:rsid w:val="00834609"/>
    <w:rsid w:val="0083499E"/>
    <w:rsid w:val="00834AA7"/>
    <w:rsid w:val="00834AB3"/>
    <w:rsid w:val="00834C1C"/>
    <w:rsid w:val="00835263"/>
    <w:rsid w:val="008353FE"/>
    <w:rsid w:val="00835713"/>
    <w:rsid w:val="008357C7"/>
    <w:rsid w:val="00835916"/>
    <w:rsid w:val="008359FE"/>
    <w:rsid w:val="00835E37"/>
    <w:rsid w:val="00835E48"/>
    <w:rsid w:val="00835EEF"/>
    <w:rsid w:val="008360A2"/>
    <w:rsid w:val="008366AA"/>
    <w:rsid w:val="008368E0"/>
    <w:rsid w:val="008369F6"/>
    <w:rsid w:val="00836DD8"/>
    <w:rsid w:val="00836FAE"/>
    <w:rsid w:val="00837723"/>
    <w:rsid w:val="00837FD1"/>
    <w:rsid w:val="00840139"/>
    <w:rsid w:val="00840285"/>
    <w:rsid w:val="008402D2"/>
    <w:rsid w:val="00840405"/>
    <w:rsid w:val="00840479"/>
    <w:rsid w:val="00841200"/>
    <w:rsid w:val="008415A4"/>
    <w:rsid w:val="00841E18"/>
    <w:rsid w:val="00841FBB"/>
    <w:rsid w:val="00841FCB"/>
    <w:rsid w:val="00842728"/>
    <w:rsid w:val="00842752"/>
    <w:rsid w:val="00842887"/>
    <w:rsid w:val="00842C4A"/>
    <w:rsid w:val="00842C99"/>
    <w:rsid w:val="00842CF1"/>
    <w:rsid w:val="00843043"/>
    <w:rsid w:val="00843260"/>
    <w:rsid w:val="00843480"/>
    <w:rsid w:val="008436AF"/>
    <w:rsid w:val="008436FF"/>
    <w:rsid w:val="00843D37"/>
    <w:rsid w:val="00843E1C"/>
    <w:rsid w:val="00843E8E"/>
    <w:rsid w:val="00844099"/>
    <w:rsid w:val="00844211"/>
    <w:rsid w:val="0084450F"/>
    <w:rsid w:val="00844822"/>
    <w:rsid w:val="0084493D"/>
    <w:rsid w:val="00844A07"/>
    <w:rsid w:val="00844A86"/>
    <w:rsid w:val="00844E14"/>
    <w:rsid w:val="00844E19"/>
    <w:rsid w:val="00844F4C"/>
    <w:rsid w:val="0084534B"/>
    <w:rsid w:val="0084544D"/>
    <w:rsid w:val="008454C0"/>
    <w:rsid w:val="00845593"/>
    <w:rsid w:val="00845934"/>
    <w:rsid w:val="00845BBC"/>
    <w:rsid w:val="00845E12"/>
    <w:rsid w:val="00845E83"/>
    <w:rsid w:val="00846266"/>
    <w:rsid w:val="00846549"/>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0DEB"/>
    <w:rsid w:val="008513F9"/>
    <w:rsid w:val="008515C5"/>
    <w:rsid w:val="00851634"/>
    <w:rsid w:val="008517F3"/>
    <w:rsid w:val="00851892"/>
    <w:rsid w:val="0085199C"/>
    <w:rsid w:val="00851C0A"/>
    <w:rsid w:val="00851C31"/>
    <w:rsid w:val="00851D79"/>
    <w:rsid w:val="00852D71"/>
    <w:rsid w:val="00852DF3"/>
    <w:rsid w:val="00853297"/>
    <w:rsid w:val="008532A8"/>
    <w:rsid w:val="00853548"/>
    <w:rsid w:val="00853577"/>
    <w:rsid w:val="00854192"/>
    <w:rsid w:val="008543B7"/>
    <w:rsid w:val="00854ACC"/>
    <w:rsid w:val="00854C41"/>
    <w:rsid w:val="00854C5D"/>
    <w:rsid w:val="00855064"/>
    <w:rsid w:val="008556A4"/>
    <w:rsid w:val="00855AE3"/>
    <w:rsid w:val="00855C7E"/>
    <w:rsid w:val="00855FDD"/>
    <w:rsid w:val="00856210"/>
    <w:rsid w:val="0085697F"/>
    <w:rsid w:val="00856B47"/>
    <w:rsid w:val="00856C44"/>
    <w:rsid w:val="00856DDC"/>
    <w:rsid w:val="008570EE"/>
    <w:rsid w:val="008573CC"/>
    <w:rsid w:val="008573D6"/>
    <w:rsid w:val="0085748E"/>
    <w:rsid w:val="0085773A"/>
    <w:rsid w:val="008577F6"/>
    <w:rsid w:val="00857881"/>
    <w:rsid w:val="00857F02"/>
    <w:rsid w:val="00860888"/>
    <w:rsid w:val="00860913"/>
    <w:rsid w:val="00860DDD"/>
    <w:rsid w:val="00860E4A"/>
    <w:rsid w:val="0086108F"/>
    <w:rsid w:val="008610A0"/>
    <w:rsid w:val="00861166"/>
    <w:rsid w:val="008612A9"/>
    <w:rsid w:val="008612F9"/>
    <w:rsid w:val="00862362"/>
    <w:rsid w:val="008623E2"/>
    <w:rsid w:val="00862503"/>
    <w:rsid w:val="008626C4"/>
    <w:rsid w:val="008629F9"/>
    <w:rsid w:val="00862AF2"/>
    <w:rsid w:val="00862D81"/>
    <w:rsid w:val="00862DF3"/>
    <w:rsid w:val="00862F4F"/>
    <w:rsid w:val="008634CC"/>
    <w:rsid w:val="00863887"/>
    <w:rsid w:val="00863B1E"/>
    <w:rsid w:val="00863DD7"/>
    <w:rsid w:val="008640DD"/>
    <w:rsid w:val="008642D3"/>
    <w:rsid w:val="008643F2"/>
    <w:rsid w:val="00864402"/>
    <w:rsid w:val="0086465B"/>
    <w:rsid w:val="00864A68"/>
    <w:rsid w:val="0086508E"/>
    <w:rsid w:val="0086515C"/>
    <w:rsid w:val="00865264"/>
    <w:rsid w:val="00865569"/>
    <w:rsid w:val="00865EC5"/>
    <w:rsid w:val="008660EB"/>
    <w:rsid w:val="008660FD"/>
    <w:rsid w:val="008664C5"/>
    <w:rsid w:val="008668FB"/>
    <w:rsid w:val="00866944"/>
    <w:rsid w:val="00866DE7"/>
    <w:rsid w:val="00866F10"/>
    <w:rsid w:val="008674BB"/>
    <w:rsid w:val="00867574"/>
    <w:rsid w:val="00867AA5"/>
    <w:rsid w:val="0087011A"/>
    <w:rsid w:val="00870146"/>
    <w:rsid w:val="00870423"/>
    <w:rsid w:val="00870518"/>
    <w:rsid w:val="00870804"/>
    <w:rsid w:val="00870EBA"/>
    <w:rsid w:val="00871024"/>
    <w:rsid w:val="00871304"/>
    <w:rsid w:val="00871613"/>
    <w:rsid w:val="0087197F"/>
    <w:rsid w:val="00871CEF"/>
    <w:rsid w:val="00871D5A"/>
    <w:rsid w:val="00871EE4"/>
    <w:rsid w:val="008726A7"/>
    <w:rsid w:val="00872B68"/>
    <w:rsid w:val="00872F45"/>
    <w:rsid w:val="008731C6"/>
    <w:rsid w:val="008738F6"/>
    <w:rsid w:val="0087421D"/>
    <w:rsid w:val="0087440E"/>
    <w:rsid w:val="00874840"/>
    <w:rsid w:val="00874E40"/>
    <w:rsid w:val="008753FC"/>
    <w:rsid w:val="008756F4"/>
    <w:rsid w:val="00875807"/>
    <w:rsid w:val="00875E0D"/>
    <w:rsid w:val="00876023"/>
    <w:rsid w:val="00876589"/>
    <w:rsid w:val="0087692D"/>
    <w:rsid w:val="00876B69"/>
    <w:rsid w:val="00876F27"/>
    <w:rsid w:val="0087742F"/>
    <w:rsid w:val="00877536"/>
    <w:rsid w:val="0087764A"/>
    <w:rsid w:val="008776A5"/>
    <w:rsid w:val="008779B0"/>
    <w:rsid w:val="00877C4D"/>
    <w:rsid w:val="00877E12"/>
    <w:rsid w:val="008802E9"/>
    <w:rsid w:val="008805BA"/>
    <w:rsid w:val="00880612"/>
    <w:rsid w:val="00880874"/>
    <w:rsid w:val="00880963"/>
    <w:rsid w:val="00880D25"/>
    <w:rsid w:val="00880E9A"/>
    <w:rsid w:val="008813BC"/>
    <w:rsid w:val="008817F4"/>
    <w:rsid w:val="008818D4"/>
    <w:rsid w:val="008819A7"/>
    <w:rsid w:val="00881B02"/>
    <w:rsid w:val="00881B56"/>
    <w:rsid w:val="00881EFC"/>
    <w:rsid w:val="008821D9"/>
    <w:rsid w:val="00882595"/>
    <w:rsid w:val="008829EB"/>
    <w:rsid w:val="00882B1C"/>
    <w:rsid w:val="00882D75"/>
    <w:rsid w:val="00882DA0"/>
    <w:rsid w:val="008836D5"/>
    <w:rsid w:val="00883C9A"/>
    <w:rsid w:val="00883CEA"/>
    <w:rsid w:val="008841BB"/>
    <w:rsid w:val="00884376"/>
    <w:rsid w:val="00884A95"/>
    <w:rsid w:val="00884CB4"/>
    <w:rsid w:val="00885103"/>
    <w:rsid w:val="0088553F"/>
    <w:rsid w:val="008855D8"/>
    <w:rsid w:val="0088570D"/>
    <w:rsid w:val="00885728"/>
    <w:rsid w:val="00885B43"/>
    <w:rsid w:val="00885B56"/>
    <w:rsid w:val="00886224"/>
    <w:rsid w:val="0088663D"/>
    <w:rsid w:val="00886EBE"/>
    <w:rsid w:val="008870F0"/>
    <w:rsid w:val="008871FA"/>
    <w:rsid w:val="008873B6"/>
    <w:rsid w:val="0088779C"/>
    <w:rsid w:val="00887930"/>
    <w:rsid w:val="00887EE6"/>
    <w:rsid w:val="0089049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C9D"/>
    <w:rsid w:val="008931ED"/>
    <w:rsid w:val="00893278"/>
    <w:rsid w:val="00893321"/>
    <w:rsid w:val="00893575"/>
    <w:rsid w:val="00893594"/>
    <w:rsid w:val="00893720"/>
    <w:rsid w:val="0089388B"/>
    <w:rsid w:val="00893892"/>
    <w:rsid w:val="00893A45"/>
    <w:rsid w:val="00893AFC"/>
    <w:rsid w:val="00893B46"/>
    <w:rsid w:val="00893D1C"/>
    <w:rsid w:val="00894125"/>
    <w:rsid w:val="008943CB"/>
    <w:rsid w:val="008944DD"/>
    <w:rsid w:val="00894D9B"/>
    <w:rsid w:val="00894DC4"/>
    <w:rsid w:val="00894EE0"/>
    <w:rsid w:val="00895704"/>
    <w:rsid w:val="00895CFB"/>
    <w:rsid w:val="00895EBF"/>
    <w:rsid w:val="00895EF4"/>
    <w:rsid w:val="00896386"/>
    <w:rsid w:val="00896EC5"/>
    <w:rsid w:val="00896FA8"/>
    <w:rsid w:val="0089726E"/>
    <w:rsid w:val="00897922"/>
    <w:rsid w:val="008A037D"/>
    <w:rsid w:val="008A0F56"/>
    <w:rsid w:val="008A10B5"/>
    <w:rsid w:val="008A13C0"/>
    <w:rsid w:val="008A158F"/>
    <w:rsid w:val="008A1CE9"/>
    <w:rsid w:val="008A1FC2"/>
    <w:rsid w:val="008A2CE9"/>
    <w:rsid w:val="008A2F28"/>
    <w:rsid w:val="008A30C5"/>
    <w:rsid w:val="008A393E"/>
    <w:rsid w:val="008A3A46"/>
    <w:rsid w:val="008A3B23"/>
    <w:rsid w:val="008A3CC7"/>
    <w:rsid w:val="008A3D08"/>
    <w:rsid w:val="008A3E96"/>
    <w:rsid w:val="008A424F"/>
    <w:rsid w:val="008A4281"/>
    <w:rsid w:val="008A42D5"/>
    <w:rsid w:val="008A43F0"/>
    <w:rsid w:val="008A488B"/>
    <w:rsid w:val="008A4B70"/>
    <w:rsid w:val="008A4C83"/>
    <w:rsid w:val="008A552C"/>
    <w:rsid w:val="008A5663"/>
    <w:rsid w:val="008A5AFF"/>
    <w:rsid w:val="008A5E3F"/>
    <w:rsid w:val="008A6013"/>
    <w:rsid w:val="008A64A7"/>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2EC7"/>
    <w:rsid w:val="008B3021"/>
    <w:rsid w:val="008B304D"/>
    <w:rsid w:val="008B3215"/>
    <w:rsid w:val="008B33C8"/>
    <w:rsid w:val="008B3475"/>
    <w:rsid w:val="008B35CE"/>
    <w:rsid w:val="008B36D9"/>
    <w:rsid w:val="008B3763"/>
    <w:rsid w:val="008B3C37"/>
    <w:rsid w:val="008B4258"/>
    <w:rsid w:val="008B4556"/>
    <w:rsid w:val="008B455F"/>
    <w:rsid w:val="008B461B"/>
    <w:rsid w:val="008B4765"/>
    <w:rsid w:val="008B482B"/>
    <w:rsid w:val="008B4A32"/>
    <w:rsid w:val="008B4A39"/>
    <w:rsid w:val="008B4C39"/>
    <w:rsid w:val="008B538E"/>
    <w:rsid w:val="008B55FB"/>
    <w:rsid w:val="008B5618"/>
    <w:rsid w:val="008B5854"/>
    <w:rsid w:val="008B5E0D"/>
    <w:rsid w:val="008B6104"/>
    <w:rsid w:val="008B62A6"/>
    <w:rsid w:val="008B6311"/>
    <w:rsid w:val="008B674F"/>
    <w:rsid w:val="008B685D"/>
    <w:rsid w:val="008B6ACF"/>
    <w:rsid w:val="008B6F93"/>
    <w:rsid w:val="008B7C0F"/>
    <w:rsid w:val="008C018E"/>
    <w:rsid w:val="008C01DD"/>
    <w:rsid w:val="008C0B7E"/>
    <w:rsid w:val="008C0FE3"/>
    <w:rsid w:val="008C1143"/>
    <w:rsid w:val="008C14D0"/>
    <w:rsid w:val="008C1569"/>
    <w:rsid w:val="008C1AAF"/>
    <w:rsid w:val="008C25BA"/>
    <w:rsid w:val="008C2951"/>
    <w:rsid w:val="008C2EEA"/>
    <w:rsid w:val="008C31E6"/>
    <w:rsid w:val="008C3677"/>
    <w:rsid w:val="008C37FA"/>
    <w:rsid w:val="008C3862"/>
    <w:rsid w:val="008C39E5"/>
    <w:rsid w:val="008C3A61"/>
    <w:rsid w:val="008C3B33"/>
    <w:rsid w:val="008C3B3A"/>
    <w:rsid w:val="008C3FBD"/>
    <w:rsid w:val="008C3FD4"/>
    <w:rsid w:val="008C4198"/>
    <w:rsid w:val="008C4A55"/>
    <w:rsid w:val="008C4CF1"/>
    <w:rsid w:val="008C4F0D"/>
    <w:rsid w:val="008C5AE4"/>
    <w:rsid w:val="008C5B1A"/>
    <w:rsid w:val="008C5D5D"/>
    <w:rsid w:val="008C61E6"/>
    <w:rsid w:val="008C6494"/>
    <w:rsid w:val="008C6532"/>
    <w:rsid w:val="008C6968"/>
    <w:rsid w:val="008C6A93"/>
    <w:rsid w:val="008C71DC"/>
    <w:rsid w:val="008C767D"/>
    <w:rsid w:val="008C76A6"/>
    <w:rsid w:val="008C76BB"/>
    <w:rsid w:val="008C78DC"/>
    <w:rsid w:val="008C7929"/>
    <w:rsid w:val="008C797E"/>
    <w:rsid w:val="008C7B89"/>
    <w:rsid w:val="008C7BE4"/>
    <w:rsid w:val="008C7EFB"/>
    <w:rsid w:val="008D07F5"/>
    <w:rsid w:val="008D12D5"/>
    <w:rsid w:val="008D1A88"/>
    <w:rsid w:val="008D1BA5"/>
    <w:rsid w:val="008D1BEA"/>
    <w:rsid w:val="008D1C35"/>
    <w:rsid w:val="008D1E84"/>
    <w:rsid w:val="008D2398"/>
    <w:rsid w:val="008D25EB"/>
    <w:rsid w:val="008D301C"/>
    <w:rsid w:val="008D3031"/>
    <w:rsid w:val="008D30AD"/>
    <w:rsid w:val="008D333D"/>
    <w:rsid w:val="008D3883"/>
    <w:rsid w:val="008D39E5"/>
    <w:rsid w:val="008D3A5F"/>
    <w:rsid w:val="008D3DD6"/>
    <w:rsid w:val="008D4397"/>
    <w:rsid w:val="008D47F4"/>
    <w:rsid w:val="008D4A92"/>
    <w:rsid w:val="008D4F25"/>
    <w:rsid w:val="008D569E"/>
    <w:rsid w:val="008D57DB"/>
    <w:rsid w:val="008D5CA9"/>
    <w:rsid w:val="008D5CDE"/>
    <w:rsid w:val="008D5F87"/>
    <w:rsid w:val="008D5FDF"/>
    <w:rsid w:val="008D6432"/>
    <w:rsid w:val="008D6A75"/>
    <w:rsid w:val="008D6CE3"/>
    <w:rsid w:val="008D7075"/>
    <w:rsid w:val="008D7369"/>
    <w:rsid w:val="008D73A0"/>
    <w:rsid w:val="008D77A4"/>
    <w:rsid w:val="008D7A22"/>
    <w:rsid w:val="008D7A4B"/>
    <w:rsid w:val="008D7DEB"/>
    <w:rsid w:val="008D7FDD"/>
    <w:rsid w:val="008E0120"/>
    <w:rsid w:val="008E01F4"/>
    <w:rsid w:val="008E0666"/>
    <w:rsid w:val="008E0C3C"/>
    <w:rsid w:val="008E0EFB"/>
    <w:rsid w:val="008E119F"/>
    <w:rsid w:val="008E1F36"/>
    <w:rsid w:val="008E2EAD"/>
    <w:rsid w:val="008E3207"/>
    <w:rsid w:val="008E3612"/>
    <w:rsid w:val="008E3902"/>
    <w:rsid w:val="008E3AB6"/>
    <w:rsid w:val="008E3B2D"/>
    <w:rsid w:val="008E40FC"/>
    <w:rsid w:val="008E4217"/>
    <w:rsid w:val="008E4603"/>
    <w:rsid w:val="008E46C4"/>
    <w:rsid w:val="008E4B88"/>
    <w:rsid w:val="008E4CDF"/>
    <w:rsid w:val="008E50D9"/>
    <w:rsid w:val="008E5230"/>
    <w:rsid w:val="008E5497"/>
    <w:rsid w:val="008E5564"/>
    <w:rsid w:val="008E583E"/>
    <w:rsid w:val="008E5C98"/>
    <w:rsid w:val="008E6142"/>
    <w:rsid w:val="008E644F"/>
    <w:rsid w:val="008E6459"/>
    <w:rsid w:val="008E646B"/>
    <w:rsid w:val="008E6EAF"/>
    <w:rsid w:val="008E6F65"/>
    <w:rsid w:val="008E71D1"/>
    <w:rsid w:val="008E79B6"/>
    <w:rsid w:val="008F00E8"/>
    <w:rsid w:val="008F0409"/>
    <w:rsid w:val="008F08DB"/>
    <w:rsid w:val="008F0FDD"/>
    <w:rsid w:val="008F1389"/>
    <w:rsid w:val="008F1ADD"/>
    <w:rsid w:val="008F1C56"/>
    <w:rsid w:val="008F1E5F"/>
    <w:rsid w:val="008F20F6"/>
    <w:rsid w:val="008F27DE"/>
    <w:rsid w:val="008F2A37"/>
    <w:rsid w:val="008F2B47"/>
    <w:rsid w:val="008F2DD7"/>
    <w:rsid w:val="008F2F3B"/>
    <w:rsid w:val="008F30B9"/>
    <w:rsid w:val="008F30E3"/>
    <w:rsid w:val="008F411F"/>
    <w:rsid w:val="008F42DD"/>
    <w:rsid w:val="008F495C"/>
    <w:rsid w:val="008F4DEC"/>
    <w:rsid w:val="008F52B4"/>
    <w:rsid w:val="008F52CD"/>
    <w:rsid w:val="008F5568"/>
    <w:rsid w:val="008F5952"/>
    <w:rsid w:val="008F5A07"/>
    <w:rsid w:val="008F5D59"/>
    <w:rsid w:val="008F622A"/>
    <w:rsid w:val="008F6952"/>
    <w:rsid w:val="008F6ADF"/>
    <w:rsid w:val="008F72D3"/>
    <w:rsid w:val="008F734C"/>
    <w:rsid w:val="008F7CE7"/>
    <w:rsid w:val="008F7F32"/>
    <w:rsid w:val="009002F6"/>
    <w:rsid w:val="00900301"/>
    <w:rsid w:val="00900545"/>
    <w:rsid w:val="00900871"/>
    <w:rsid w:val="009009D6"/>
    <w:rsid w:val="00900B32"/>
    <w:rsid w:val="00900B4F"/>
    <w:rsid w:val="0090172E"/>
    <w:rsid w:val="009019C9"/>
    <w:rsid w:val="00901B75"/>
    <w:rsid w:val="00902341"/>
    <w:rsid w:val="009025BB"/>
    <w:rsid w:val="0090273C"/>
    <w:rsid w:val="00902881"/>
    <w:rsid w:val="00902A4D"/>
    <w:rsid w:val="00902AA2"/>
    <w:rsid w:val="00902DCF"/>
    <w:rsid w:val="00902DDB"/>
    <w:rsid w:val="00902E26"/>
    <w:rsid w:val="00902E65"/>
    <w:rsid w:val="009030B0"/>
    <w:rsid w:val="009034BC"/>
    <w:rsid w:val="009040EA"/>
    <w:rsid w:val="00904BA1"/>
    <w:rsid w:val="00906016"/>
    <w:rsid w:val="00906312"/>
    <w:rsid w:val="00906490"/>
    <w:rsid w:val="00906A2F"/>
    <w:rsid w:val="00906C3E"/>
    <w:rsid w:val="00906DAB"/>
    <w:rsid w:val="00907518"/>
    <w:rsid w:val="0090796E"/>
    <w:rsid w:val="00907F1C"/>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911"/>
    <w:rsid w:val="00914B40"/>
    <w:rsid w:val="00914D42"/>
    <w:rsid w:val="00914E77"/>
    <w:rsid w:val="00914FF5"/>
    <w:rsid w:val="009150C4"/>
    <w:rsid w:val="0091558F"/>
    <w:rsid w:val="00915594"/>
    <w:rsid w:val="00915975"/>
    <w:rsid w:val="0091620D"/>
    <w:rsid w:val="0091673E"/>
    <w:rsid w:val="00916B17"/>
    <w:rsid w:val="00916D62"/>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694"/>
    <w:rsid w:val="0092491A"/>
    <w:rsid w:val="00924964"/>
    <w:rsid w:val="00924A5E"/>
    <w:rsid w:val="00925309"/>
    <w:rsid w:val="009255E8"/>
    <w:rsid w:val="00925658"/>
    <w:rsid w:val="00925742"/>
    <w:rsid w:val="0092608C"/>
    <w:rsid w:val="009260EF"/>
    <w:rsid w:val="009261DA"/>
    <w:rsid w:val="00926CDE"/>
    <w:rsid w:val="00926D62"/>
    <w:rsid w:val="00926DAF"/>
    <w:rsid w:val="009271A6"/>
    <w:rsid w:val="0092728D"/>
    <w:rsid w:val="00927298"/>
    <w:rsid w:val="0092750C"/>
    <w:rsid w:val="009275AC"/>
    <w:rsid w:val="00927D69"/>
    <w:rsid w:val="00927F49"/>
    <w:rsid w:val="00927FAD"/>
    <w:rsid w:val="0093078E"/>
    <w:rsid w:val="00930880"/>
    <w:rsid w:val="009308E5"/>
    <w:rsid w:val="009309EC"/>
    <w:rsid w:val="00930A1E"/>
    <w:rsid w:val="00930D49"/>
    <w:rsid w:val="00930E6C"/>
    <w:rsid w:val="009311D3"/>
    <w:rsid w:val="00931333"/>
    <w:rsid w:val="00931373"/>
    <w:rsid w:val="0093165A"/>
    <w:rsid w:val="009316BA"/>
    <w:rsid w:val="00931B00"/>
    <w:rsid w:val="00931CCD"/>
    <w:rsid w:val="009323B8"/>
    <w:rsid w:val="00932E3D"/>
    <w:rsid w:val="00933582"/>
    <w:rsid w:val="00933636"/>
    <w:rsid w:val="00933912"/>
    <w:rsid w:val="00933F35"/>
    <w:rsid w:val="00933FF3"/>
    <w:rsid w:val="009341E7"/>
    <w:rsid w:val="00934875"/>
    <w:rsid w:val="00934A47"/>
    <w:rsid w:val="00934C5B"/>
    <w:rsid w:val="00934CB7"/>
    <w:rsid w:val="00935B5A"/>
    <w:rsid w:val="00935C64"/>
    <w:rsid w:val="0093606A"/>
    <w:rsid w:val="0093632F"/>
    <w:rsid w:val="00936CC0"/>
    <w:rsid w:val="00936FC6"/>
    <w:rsid w:val="00937523"/>
    <w:rsid w:val="00937DFB"/>
    <w:rsid w:val="00937FED"/>
    <w:rsid w:val="0094018D"/>
    <w:rsid w:val="0094024F"/>
    <w:rsid w:val="009402C4"/>
    <w:rsid w:val="0094065F"/>
    <w:rsid w:val="00940B11"/>
    <w:rsid w:val="00940F56"/>
    <w:rsid w:val="0094134C"/>
    <w:rsid w:val="0094158E"/>
    <w:rsid w:val="00941C6F"/>
    <w:rsid w:val="00942534"/>
    <w:rsid w:val="00942CA8"/>
    <w:rsid w:val="00942F42"/>
    <w:rsid w:val="00943385"/>
    <w:rsid w:val="009435CA"/>
    <w:rsid w:val="009439FE"/>
    <w:rsid w:val="00944293"/>
    <w:rsid w:val="009444CC"/>
    <w:rsid w:val="0094464A"/>
    <w:rsid w:val="00944656"/>
    <w:rsid w:val="009446D0"/>
    <w:rsid w:val="009448E6"/>
    <w:rsid w:val="00944C3A"/>
    <w:rsid w:val="00945107"/>
    <w:rsid w:val="0094517B"/>
    <w:rsid w:val="00945274"/>
    <w:rsid w:val="009453FC"/>
    <w:rsid w:val="0094563B"/>
    <w:rsid w:val="00945845"/>
    <w:rsid w:val="00945A50"/>
    <w:rsid w:val="00945C7D"/>
    <w:rsid w:val="00945D1B"/>
    <w:rsid w:val="00945D55"/>
    <w:rsid w:val="00945DDB"/>
    <w:rsid w:val="00945FE1"/>
    <w:rsid w:val="009461BE"/>
    <w:rsid w:val="009464B1"/>
    <w:rsid w:val="00946BA9"/>
    <w:rsid w:val="00946DD9"/>
    <w:rsid w:val="00946E41"/>
    <w:rsid w:val="0094739B"/>
    <w:rsid w:val="00947929"/>
    <w:rsid w:val="00947E1F"/>
    <w:rsid w:val="00947ECF"/>
    <w:rsid w:val="00947F5C"/>
    <w:rsid w:val="00950182"/>
    <w:rsid w:val="00950654"/>
    <w:rsid w:val="00950783"/>
    <w:rsid w:val="009507F8"/>
    <w:rsid w:val="00950B3C"/>
    <w:rsid w:val="00950BF2"/>
    <w:rsid w:val="00950DAC"/>
    <w:rsid w:val="009512DF"/>
    <w:rsid w:val="009518D8"/>
    <w:rsid w:val="00951A8E"/>
    <w:rsid w:val="00951F15"/>
    <w:rsid w:val="00952A38"/>
    <w:rsid w:val="00952F38"/>
    <w:rsid w:val="00953073"/>
    <w:rsid w:val="00953241"/>
    <w:rsid w:val="00953249"/>
    <w:rsid w:val="00953423"/>
    <w:rsid w:val="00953787"/>
    <w:rsid w:val="00953BD7"/>
    <w:rsid w:val="00953E55"/>
    <w:rsid w:val="009545B2"/>
    <w:rsid w:val="0095476F"/>
    <w:rsid w:val="00954841"/>
    <w:rsid w:val="00954968"/>
    <w:rsid w:val="00954B7B"/>
    <w:rsid w:val="00954C11"/>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EEB"/>
    <w:rsid w:val="00957F00"/>
    <w:rsid w:val="009606B7"/>
    <w:rsid w:val="009607A0"/>
    <w:rsid w:val="009607EA"/>
    <w:rsid w:val="00960B92"/>
    <w:rsid w:val="009610B4"/>
    <w:rsid w:val="009612A6"/>
    <w:rsid w:val="009619D8"/>
    <w:rsid w:val="00961C64"/>
    <w:rsid w:val="009620C5"/>
    <w:rsid w:val="009621A1"/>
    <w:rsid w:val="009622FD"/>
    <w:rsid w:val="009626C4"/>
    <w:rsid w:val="00962FE1"/>
    <w:rsid w:val="00963027"/>
    <w:rsid w:val="0096305E"/>
    <w:rsid w:val="00963389"/>
    <w:rsid w:val="00963398"/>
    <w:rsid w:val="0096356C"/>
    <w:rsid w:val="009637EE"/>
    <w:rsid w:val="00963DAA"/>
    <w:rsid w:val="0096457E"/>
    <w:rsid w:val="00964868"/>
    <w:rsid w:val="009648F7"/>
    <w:rsid w:val="00964ED4"/>
    <w:rsid w:val="009651DF"/>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67E44"/>
    <w:rsid w:val="0097032F"/>
    <w:rsid w:val="0097081A"/>
    <w:rsid w:val="00970C02"/>
    <w:rsid w:val="00971800"/>
    <w:rsid w:val="00971980"/>
    <w:rsid w:val="00971C74"/>
    <w:rsid w:val="00973332"/>
    <w:rsid w:val="00973862"/>
    <w:rsid w:val="00973A3A"/>
    <w:rsid w:val="00973C98"/>
    <w:rsid w:val="00973CE7"/>
    <w:rsid w:val="0097412C"/>
    <w:rsid w:val="009742B7"/>
    <w:rsid w:val="009745E4"/>
    <w:rsid w:val="009746B2"/>
    <w:rsid w:val="0097483D"/>
    <w:rsid w:val="009748ED"/>
    <w:rsid w:val="00974F7A"/>
    <w:rsid w:val="00975539"/>
    <w:rsid w:val="00975862"/>
    <w:rsid w:val="00975A7F"/>
    <w:rsid w:val="00975A87"/>
    <w:rsid w:val="00975E8A"/>
    <w:rsid w:val="00976A55"/>
    <w:rsid w:val="00976E18"/>
    <w:rsid w:val="00976EC4"/>
    <w:rsid w:val="009776BD"/>
    <w:rsid w:val="00977A54"/>
    <w:rsid w:val="00977A7B"/>
    <w:rsid w:val="00977B78"/>
    <w:rsid w:val="00977CD7"/>
    <w:rsid w:val="00977DAE"/>
    <w:rsid w:val="00980075"/>
    <w:rsid w:val="00980287"/>
    <w:rsid w:val="0098086C"/>
    <w:rsid w:val="00980AD5"/>
    <w:rsid w:val="00980E93"/>
    <w:rsid w:val="00981019"/>
    <w:rsid w:val="00981148"/>
    <w:rsid w:val="00981180"/>
    <w:rsid w:val="00981266"/>
    <w:rsid w:val="00981287"/>
    <w:rsid w:val="00981398"/>
    <w:rsid w:val="00981508"/>
    <w:rsid w:val="009816FA"/>
    <w:rsid w:val="009817D3"/>
    <w:rsid w:val="00981A40"/>
    <w:rsid w:val="0098203C"/>
    <w:rsid w:val="0098218B"/>
    <w:rsid w:val="0098223D"/>
    <w:rsid w:val="009822C9"/>
    <w:rsid w:val="00982604"/>
    <w:rsid w:val="00982DBF"/>
    <w:rsid w:val="009834FB"/>
    <w:rsid w:val="009838F3"/>
    <w:rsid w:val="00983A80"/>
    <w:rsid w:val="00983EDD"/>
    <w:rsid w:val="0098404F"/>
    <w:rsid w:val="009840C2"/>
    <w:rsid w:val="00984103"/>
    <w:rsid w:val="0098463F"/>
    <w:rsid w:val="00984786"/>
    <w:rsid w:val="009849A3"/>
    <w:rsid w:val="00984A0D"/>
    <w:rsid w:val="00984B66"/>
    <w:rsid w:val="00984C5D"/>
    <w:rsid w:val="00984F5D"/>
    <w:rsid w:val="00985724"/>
    <w:rsid w:val="0098577B"/>
    <w:rsid w:val="00985F33"/>
    <w:rsid w:val="00986139"/>
    <w:rsid w:val="00986B8A"/>
    <w:rsid w:val="009872BF"/>
    <w:rsid w:val="009874A2"/>
    <w:rsid w:val="0098798D"/>
    <w:rsid w:val="00987B7B"/>
    <w:rsid w:val="00987EE9"/>
    <w:rsid w:val="00990304"/>
    <w:rsid w:val="00990457"/>
    <w:rsid w:val="00990487"/>
    <w:rsid w:val="00990807"/>
    <w:rsid w:val="00990F84"/>
    <w:rsid w:val="00990FC4"/>
    <w:rsid w:val="009911D3"/>
    <w:rsid w:val="0099156A"/>
    <w:rsid w:val="00991A27"/>
    <w:rsid w:val="00991C20"/>
    <w:rsid w:val="00991E5A"/>
    <w:rsid w:val="00992027"/>
    <w:rsid w:val="00992C3F"/>
    <w:rsid w:val="00992E08"/>
    <w:rsid w:val="0099346A"/>
    <w:rsid w:val="009935D2"/>
    <w:rsid w:val="00993699"/>
    <w:rsid w:val="009939EA"/>
    <w:rsid w:val="00993B10"/>
    <w:rsid w:val="00994099"/>
    <w:rsid w:val="0099413A"/>
    <w:rsid w:val="00994688"/>
    <w:rsid w:val="00994B22"/>
    <w:rsid w:val="00994F58"/>
    <w:rsid w:val="00995318"/>
    <w:rsid w:val="009954EA"/>
    <w:rsid w:val="009958A0"/>
    <w:rsid w:val="00995AB9"/>
    <w:rsid w:val="00995ECC"/>
    <w:rsid w:val="00996000"/>
    <w:rsid w:val="00996637"/>
    <w:rsid w:val="00996FDF"/>
    <w:rsid w:val="00997504"/>
    <w:rsid w:val="009A00A2"/>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0"/>
    <w:rsid w:val="009A49D1"/>
    <w:rsid w:val="009A4BC4"/>
    <w:rsid w:val="009A4BDD"/>
    <w:rsid w:val="009A4C0A"/>
    <w:rsid w:val="009A4FEE"/>
    <w:rsid w:val="009A52A9"/>
    <w:rsid w:val="009A53EE"/>
    <w:rsid w:val="009A5459"/>
    <w:rsid w:val="009A5B20"/>
    <w:rsid w:val="009A5DE5"/>
    <w:rsid w:val="009A661A"/>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092"/>
    <w:rsid w:val="009B337B"/>
    <w:rsid w:val="009B37BD"/>
    <w:rsid w:val="009B398C"/>
    <w:rsid w:val="009B3E43"/>
    <w:rsid w:val="009B3E76"/>
    <w:rsid w:val="009B47B0"/>
    <w:rsid w:val="009B4893"/>
    <w:rsid w:val="009B4C31"/>
    <w:rsid w:val="009B4F49"/>
    <w:rsid w:val="009B51CF"/>
    <w:rsid w:val="009B5366"/>
    <w:rsid w:val="009B580E"/>
    <w:rsid w:val="009B5B18"/>
    <w:rsid w:val="009B5CDC"/>
    <w:rsid w:val="009B5F9D"/>
    <w:rsid w:val="009B61B7"/>
    <w:rsid w:val="009B6E91"/>
    <w:rsid w:val="009B6ED7"/>
    <w:rsid w:val="009B6EE0"/>
    <w:rsid w:val="009B6EE8"/>
    <w:rsid w:val="009B769C"/>
    <w:rsid w:val="009B76A7"/>
    <w:rsid w:val="009B7796"/>
    <w:rsid w:val="009B7C4E"/>
    <w:rsid w:val="009B7E02"/>
    <w:rsid w:val="009B7E1F"/>
    <w:rsid w:val="009B7E4F"/>
    <w:rsid w:val="009B7F8F"/>
    <w:rsid w:val="009C0262"/>
    <w:rsid w:val="009C0851"/>
    <w:rsid w:val="009C1419"/>
    <w:rsid w:val="009C14B3"/>
    <w:rsid w:val="009C174D"/>
    <w:rsid w:val="009C180A"/>
    <w:rsid w:val="009C1B79"/>
    <w:rsid w:val="009C2315"/>
    <w:rsid w:val="009C29F0"/>
    <w:rsid w:val="009C2AED"/>
    <w:rsid w:val="009C2B8C"/>
    <w:rsid w:val="009C2D05"/>
    <w:rsid w:val="009C329D"/>
    <w:rsid w:val="009C32CA"/>
    <w:rsid w:val="009C3599"/>
    <w:rsid w:val="009C3631"/>
    <w:rsid w:val="009C38D2"/>
    <w:rsid w:val="009C3C62"/>
    <w:rsid w:val="009C3E54"/>
    <w:rsid w:val="009C4063"/>
    <w:rsid w:val="009C4743"/>
    <w:rsid w:val="009C527B"/>
    <w:rsid w:val="009C52BE"/>
    <w:rsid w:val="009C5526"/>
    <w:rsid w:val="009C5ACD"/>
    <w:rsid w:val="009C5AF6"/>
    <w:rsid w:val="009C6020"/>
    <w:rsid w:val="009C6030"/>
    <w:rsid w:val="009C60ED"/>
    <w:rsid w:val="009C6A03"/>
    <w:rsid w:val="009C6CC6"/>
    <w:rsid w:val="009C6FCA"/>
    <w:rsid w:val="009C7159"/>
    <w:rsid w:val="009C7476"/>
    <w:rsid w:val="009C7B00"/>
    <w:rsid w:val="009C7DD3"/>
    <w:rsid w:val="009D052C"/>
    <w:rsid w:val="009D054A"/>
    <w:rsid w:val="009D07DF"/>
    <w:rsid w:val="009D08A5"/>
    <w:rsid w:val="009D1416"/>
    <w:rsid w:val="009D1F29"/>
    <w:rsid w:val="009D2192"/>
    <w:rsid w:val="009D220E"/>
    <w:rsid w:val="009D24A1"/>
    <w:rsid w:val="009D25E6"/>
    <w:rsid w:val="009D291A"/>
    <w:rsid w:val="009D2AE0"/>
    <w:rsid w:val="009D2C40"/>
    <w:rsid w:val="009D2E85"/>
    <w:rsid w:val="009D327D"/>
    <w:rsid w:val="009D3A4B"/>
    <w:rsid w:val="009D3A85"/>
    <w:rsid w:val="009D3D3F"/>
    <w:rsid w:val="009D3E8D"/>
    <w:rsid w:val="009D3F45"/>
    <w:rsid w:val="009D44EC"/>
    <w:rsid w:val="009D4AAE"/>
    <w:rsid w:val="009D4CD7"/>
    <w:rsid w:val="009D4F92"/>
    <w:rsid w:val="009D5030"/>
    <w:rsid w:val="009D5048"/>
    <w:rsid w:val="009D51FB"/>
    <w:rsid w:val="009D5283"/>
    <w:rsid w:val="009D577E"/>
    <w:rsid w:val="009D597B"/>
    <w:rsid w:val="009D5C5A"/>
    <w:rsid w:val="009D5F3F"/>
    <w:rsid w:val="009D5FE3"/>
    <w:rsid w:val="009D6166"/>
    <w:rsid w:val="009D650C"/>
    <w:rsid w:val="009D6ADE"/>
    <w:rsid w:val="009D6BE2"/>
    <w:rsid w:val="009D6BFB"/>
    <w:rsid w:val="009D6CBF"/>
    <w:rsid w:val="009D7036"/>
    <w:rsid w:val="009D75FE"/>
    <w:rsid w:val="009D79DF"/>
    <w:rsid w:val="009D7D2A"/>
    <w:rsid w:val="009D7DB4"/>
    <w:rsid w:val="009E0222"/>
    <w:rsid w:val="009E0726"/>
    <w:rsid w:val="009E0A13"/>
    <w:rsid w:val="009E0DD9"/>
    <w:rsid w:val="009E0DF5"/>
    <w:rsid w:val="009E1146"/>
    <w:rsid w:val="009E120E"/>
    <w:rsid w:val="009E12BF"/>
    <w:rsid w:val="009E15D0"/>
    <w:rsid w:val="009E1BA7"/>
    <w:rsid w:val="009E1DD4"/>
    <w:rsid w:val="009E1E36"/>
    <w:rsid w:val="009E1E91"/>
    <w:rsid w:val="009E277E"/>
    <w:rsid w:val="009E2954"/>
    <w:rsid w:val="009E301B"/>
    <w:rsid w:val="009E3112"/>
    <w:rsid w:val="009E3144"/>
    <w:rsid w:val="009E3636"/>
    <w:rsid w:val="009E40F8"/>
    <w:rsid w:val="009E4216"/>
    <w:rsid w:val="009E448F"/>
    <w:rsid w:val="009E507D"/>
    <w:rsid w:val="009E50A9"/>
    <w:rsid w:val="009E5FDA"/>
    <w:rsid w:val="009E6190"/>
    <w:rsid w:val="009E6454"/>
    <w:rsid w:val="009E67B0"/>
    <w:rsid w:val="009E6835"/>
    <w:rsid w:val="009E6ED8"/>
    <w:rsid w:val="009E701F"/>
    <w:rsid w:val="009E711D"/>
    <w:rsid w:val="009E74E1"/>
    <w:rsid w:val="009E74E6"/>
    <w:rsid w:val="009E75E0"/>
    <w:rsid w:val="009E7998"/>
    <w:rsid w:val="009E7A7B"/>
    <w:rsid w:val="009E7CC7"/>
    <w:rsid w:val="009E7D65"/>
    <w:rsid w:val="009E7D69"/>
    <w:rsid w:val="009E7F6D"/>
    <w:rsid w:val="009F0049"/>
    <w:rsid w:val="009F03DE"/>
    <w:rsid w:val="009F0B9F"/>
    <w:rsid w:val="009F0C0B"/>
    <w:rsid w:val="009F0CDF"/>
    <w:rsid w:val="009F0E8D"/>
    <w:rsid w:val="009F1372"/>
    <w:rsid w:val="009F1520"/>
    <w:rsid w:val="009F1545"/>
    <w:rsid w:val="009F15FC"/>
    <w:rsid w:val="009F16A1"/>
    <w:rsid w:val="009F17FC"/>
    <w:rsid w:val="009F1914"/>
    <w:rsid w:val="009F1B67"/>
    <w:rsid w:val="009F1C3A"/>
    <w:rsid w:val="009F228F"/>
    <w:rsid w:val="009F2681"/>
    <w:rsid w:val="009F26FD"/>
    <w:rsid w:val="009F2814"/>
    <w:rsid w:val="009F2AF4"/>
    <w:rsid w:val="009F2BC6"/>
    <w:rsid w:val="009F2EEE"/>
    <w:rsid w:val="009F30FF"/>
    <w:rsid w:val="009F3A73"/>
    <w:rsid w:val="009F3A9A"/>
    <w:rsid w:val="009F3AB4"/>
    <w:rsid w:val="009F3ADE"/>
    <w:rsid w:val="009F44E5"/>
    <w:rsid w:val="009F4A46"/>
    <w:rsid w:val="009F4BC4"/>
    <w:rsid w:val="009F4C39"/>
    <w:rsid w:val="009F5669"/>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844"/>
    <w:rsid w:val="00A029F7"/>
    <w:rsid w:val="00A02B91"/>
    <w:rsid w:val="00A02BC5"/>
    <w:rsid w:val="00A02E26"/>
    <w:rsid w:val="00A02F03"/>
    <w:rsid w:val="00A032D6"/>
    <w:rsid w:val="00A0339B"/>
    <w:rsid w:val="00A037F9"/>
    <w:rsid w:val="00A03CF5"/>
    <w:rsid w:val="00A03EF6"/>
    <w:rsid w:val="00A03F6F"/>
    <w:rsid w:val="00A046E8"/>
    <w:rsid w:val="00A0472F"/>
    <w:rsid w:val="00A04761"/>
    <w:rsid w:val="00A04C73"/>
    <w:rsid w:val="00A04F68"/>
    <w:rsid w:val="00A05010"/>
    <w:rsid w:val="00A05061"/>
    <w:rsid w:val="00A05320"/>
    <w:rsid w:val="00A0550C"/>
    <w:rsid w:val="00A0561D"/>
    <w:rsid w:val="00A058DC"/>
    <w:rsid w:val="00A05CA4"/>
    <w:rsid w:val="00A06003"/>
    <w:rsid w:val="00A060CF"/>
    <w:rsid w:val="00A0632D"/>
    <w:rsid w:val="00A06515"/>
    <w:rsid w:val="00A06F7C"/>
    <w:rsid w:val="00A070BF"/>
    <w:rsid w:val="00A07268"/>
    <w:rsid w:val="00A073E4"/>
    <w:rsid w:val="00A074B0"/>
    <w:rsid w:val="00A077FB"/>
    <w:rsid w:val="00A07874"/>
    <w:rsid w:val="00A07A57"/>
    <w:rsid w:val="00A100DE"/>
    <w:rsid w:val="00A10195"/>
    <w:rsid w:val="00A101C9"/>
    <w:rsid w:val="00A10819"/>
    <w:rsid w:val="00A10B78"/>
    <w:rsid w:val="00A11874"/>
    <w:rsid w:val="00A11BC8"/>
    <w:rsid w:val="00A11C63"/>
    <w:rsid w:val="00A11D72"/>
    <w:rsid w:val="00A120C9"/>
    <w:rsid w:val="00A12221"/>
    <w:rsid w:val="00A123FE"/>
    <w:rsid w:val="00A12563"/>
    <w:rsid w:val="00A126FA"/>
    <w:rsid w:val="00A1301D"/>
    <w:rsid w:val="00A133EF"/>
    <w:rsid w:val="00A1373E"/>
    <w:rsid w:val="00A13C2E"/>
    <w:rsid w:val="00A1408F"/>
    <w:rsid w:val="00A143D5"/>
    <w:rsid w:val="00A14592"/>
    <w:rsid w:val="00A14790"/>
    <w:rsid w:val="00A14826"/>
    <w:rsid w:val="00A153CB"/>
    <w:rsid w:val="00A15DF9"/>
    <w:rsid w:val="00A15E5E"/>
    <w:rsid w:val="00A16162"/>
    <w:rsid w:val="00A161D7"/>
    <w:rsid w:val="00A164D1"/>
    <w:rsid w:val="00A16598"/>
    <w:rsid w:val="00A16D9B"/>
    <w:rsid w:val="00A16F7D"/>
    <w:rsid w:val="00A17141"/>
    <w:rsid w:val="00A1746F"/>
    <w:rsid w:val="00A174C3"/>
    <w:rsid w:val="00A17560"/>
    <w:rsid w:val="00A17693"/>
    <w:rsid w:val="00A17745"/>
    <w:rsid w:val="00A178E8"/>
    <w:rsid w:val="00A17CD1"/>
    <w:rsid w:val="00A17FA4"/>
    <w:rsid w:val="00A20158"/>
    <w:rsid w:val="00A20D42"/>
    <w:rsid w:val="00A20E51"/>
    <w:rsid w:val="00A2104A"/>
    <w:rsid w:val="00A2111F"/>
    <w:rsid w:val="00A217F8"/>
    <w:rsid w:val="00A2188C"/>
    <w:rsid w:val="00A21E13"/>
    <w:rsid w:val="00A21E95"/>
    <w:rsid w:val="00A21FA6"/>
    <w:rsid w:val="00A2208A"/>
    <w:rsid w:val="00A2336A"/>
    <w:rsid w:val="00A233A7"/>
    <w:rsid w:val="00A23493"/>
    <w:rsid w:val="00A236CB"/>
    <w:rsid w:val="00A237D2"/>
    <w:rsid w:val="00A24841"/>
    <w:rsid w:val="00A24D1E"/>
    <w:rsid w:val="00A24E73"/>
    <w:rsid w:val="00A255A9"/>
    <w:rsid w:val="00A258FF"/>
    <w:rsid w:val="00A26031"/>
    <w:rsid w:val="00A26595"/>
    <w:rsid w:val="00A265D6"/>
    <w:rsid w:val="00A26B92"/>
    <w:rsid w:val="00A26D07"/>
    <w:rsid w:val="00A27149"/>
    <w:rsid w:val="00A271C0"/>
    <w:rsid w:val="00A27325"/>
    <w:rsid w:val="00A27C5D"/>
    <w:rsid w:val="00A27D0E"/>
    <w:rsid w:val="00A30242"/>
    <w:rsid w:val="00A30475"/>
    <w:rsid w:val="00A30A2F"/>
    <w:rsid w:val="00A30B3A"/>
    <w:rsid w:val="00A30CA3"/>
    <w:rsid w:val="00A30D9A"/>
    <w:rsid w:val="00A30E6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9CF"/>
    <w:rsid w:val="00A34F33"/>
    <w:rsid w:val="00A350C0"/>
    <w:rsid w:val="00A35416"/>
    <w:rsid w:val="00A358C4"/>
    <w:rsid w:val="00A35965"/>
    <w:rsid w:val="00A35BF3"/>
    <w:rsid w:val="00A35EF0"/>
    <w:rsid w:val="00A36228"/>
    <w:rsid w:val="00A362DC"/>
    <w:rsid w:val="00A3649F"/>
    <w:rsid w:val="00A36AD6"/>
    <w:rsid w:val="00A36FB7"/>
    <w:rsid w:val="00A37153"/>
    <w:rsid w:val="00A3754A"/>
    <w:rsid w:val="00A376A7"/>
    <w:rsid w:val="00A37843"/>
    <w:rsid w:val="00A3784F"/>
    <w:rsid w:val="00A37AAB"/>
    <w:rsid w:val="00A40188"/>
    <w:rsid w:val="00A40331"/>
    <w:rsid w:val="00A403DC"/>
    <w:rsid w:val="00A4089F"/>
    <w:rsid w:val="00A40906"/>
    <w:rsid w:val="00A40ADB"/>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99D"/>
    <w:rsid w:val="00A44AE1"/>
    <w:rsid w:val="00A4510A"/>
    <w:rsid w:val="00A451FA"/>
    <w:rsid w:val="00A4542B"/>
    <w:rsid w:val="00A45595"/>
    <w:rsid w:val="00A45909"/>
    <w:rsid w:val="00A45DD9"/>
    <w:rsid w:val="00A462DF"/>
    <w:rsid w:val="00A467AB"/>
    <w:rsid w:val="00A46989"/>
    <w:rsid w:val="00A46C37"/>
    <w:rsid w:val="00A46D87"/>
    <w:rsid w:val="00A46F0B"/>
    <w:rsid w:val="00A47096"/>
    <w:rsid w:val="00A471FA"/>
    <w:rsid w:val="00A47585"/>
    <w:rsid w:val="00A47841"/>
    <w:rsid w:val="00A47B10"/>
    <w:rsid w:val="00A5033F"/>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C03"/>
    <w:rsid w:val="00A53C8C"/>
    <w:rsid w:val="00A53D3E"/>
    <w:rsid w:val="00A5449F"/>
    <w:rsid w:val="00A54829"/>
    <w:rsid w:val="00A54A53"/>
    <w:rsid w:val="00A54B2F"/>
    <w:rsid w:val="00A54C09"/>
    <w:rsid w:val="00A55110"/>
    <w:rsid w:val="00A552F7"/>
    <w:rsid w:val="00A556AC"/>
    <w:rsid w:val="00A5602B"/>
    <w:rsid w:val="00A56117"/>
    <w:rsid w:val="00A56200"/>
    <w:rsid w:val="00A56439"/>
    <w:rsid w:val="00A565D5"/>
    <w:rsid w:val="00A567B0"/>
    <w:rsid w:val="00A5689C"/>
    <w:rsid w:val="00A56A03"/>
    <w:rsid w:val="00A56CF3"/>
    <w:rsid w:val="00A56E62"/>
    <w:rsid w:val="00A5704E"/>
    <w:rsid w:val="00A5709C"/>
    <w:rsid w:val="00A57772"/>
    <w:rsid w:val="00A57E07"/>
    <w:rsid w:val="00A57EB2"/>
    <w:rsid w:val="00A57F17"/>
    <w:rsid w:val="00A6020C"/>
    <w:rsid w:val="00A609E0"/>
    <w:rsid w:val="00A60E66"/>
    <w:rsid w:val="00A61283"/>
    <w:rsid w:val="00A61427"/>
    <w:rsid w:val="00A616D2"/>
    <w:rsid w:val="00A61826"/>
    <w:rsid w:val="00A61D02"/>
    <w:rsid w:val="00A61D86"/>
    <w:rsid w:val="00A61F35"/>
    <w:rsid w:val="00A61FD2"/>
    <w:rsid w:val="00A62237"/>
    <w:rsid w:val="00A62944"/>
    <w:rsid w:val="00A62A88"/>
    <w:rsid w:val="00A62B42"/>
    <w:rsid w:val="00A62C12"/>
    <w:rsid w:val="00A62DC4"/>
    <w:rsid w:val="00A63036"/>
    <w:rsid w:val="00A632BB"/>
    <w:rsid w:val="00A632D0"/>
    <w:rsid w:val="00A63436"/>
    <w:rsid w:val="00A64CE0"/>
    <w:rsid w:val="00A64F23"/>
    <w:rsid w:val="00A64F88"/>
    <w:rsid w:val="00A650D4"/>
    <w:rsid w:val="00A65287"/>
    <w:rsid w:val="00A6532A"/>
    <w:rsid w:val="00A657C0"/>
    <w:rsid w:val="00A657C6"/>
    <w:rsid w:val="00A65B69"/>
    <w:rsid w:val="00A65BCC"/>
    <w:rsid w:val="00A65D46"/>
    <w:rsid w:val="00A65E73"/>
    <w:rsid w:val="00A65EBD"/>
    <w:rsid w:val="00A667E1"/>
    <w:rsid w:val="00A669C6"/>
    <w:rsid w:val="00A66A76"/>
    <w:rsid w:val="00A66FA8"/>
    <w:rsid w:val="00A67309"/>
    <w:rsid w:val="00A674C7"/>
    <w:rsid w:val="00A67522"/>
    <w:rsid w:val="00A675E9"/>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315"/>
    <w:rsid w:val="00A7551B"/>
    <w:rsid w:val="00A756A4"/>
    <w:rsid w:val="00A75720"/>
    <w:rsid w:val="00A758EB"/>
    <w:rsid w:val="00A75C3D"/>
    <w:rsid w:val="00A75E05"/>
    <w:rsid w:val="00A7601E"/>
    <w:rsid w:val="00A76813"/>
    <w:rsid w:val="00A768A4"/>
    <w:rsid w:val="00A76AB7"/>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771"/>
    <w:rsid w:val="00A82A88"/>
    <w:rsid w:val="00A82AD6"/>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875"/>
    <w:rsid w:val="00A86933"/>
    <w:rsid w:val="00A86D46"/>
    <w:rsid w:val="00A86F34"/>
    <w:rsid w:val="00A8724D"/>
    <w:rsid w:val="00A8741E"/>
    <w:rsid w:val="00A87E83"/>
    <w:rsid w:val="00A87F46"/>
    <w:rsid w:val="00A87FCE"/>
    <w:rsid w:val="00A90036"/>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54"/>
    <w:rsid w:val="00A93787"/>
    <w:rsid w:val="00A9425F"/>
    <w:rsid w:val="00A945EC"/>
    <w:rsid w:val="00A9487D"/>
    <w:rsid w:val="00A94A53"/>
    <w:rsid w:val="00A958E8"/>
    <w:rsid w:val="00A96497"/>
    <w:rsid w:val="00A967A7"/>
    <w:rsid w:val="00A968E4"/>
    <w:rsid w:val="00A96E6F"/>
    <w:rsid w:val="00A97149"/>
    <w:rsid w:val="00A9726B"/>
    <w:rsid w:val="00A972C3"/>
    <w:rsid w:val="00A97E8E"/>
    <w:rsid w:val="00A97ECE"/>
    <w:rsid w:val="00AA00CA"/>
    <w:rsid w:val="00AA01BC"/>
    <w:rsid w:val="00AA03C8"/>
    <w:rsid w:val="00AA0722"/>
    <w:rsid w:val="00AA0B36"/>
    <w:rsid w:val="00AA1282"/>
    <w:rsid w:val="00AA1F02"/>
    <w:rsid w:val="00AA20B0"/>
    <w:rsid w:val="00AA2653"/>
    <w:rsid w:val="00AA3313"/>
    <w:rsid w:val="00AA3365"/>
    <w:rsid w:val="00AA344A"/>
    <w:rsid w:val="00AA3849"/>
    <w:rsid w:val="00AA3C46"/>
    <w:rsid w:val="00AA3C6A"/>
    <w:rsid w:val="00AA3F47"/>
    <w:rsid w:val="00AA4285"/>
    <w:rsid w:val="00AA429F"/>
    <w:rsid w:val="00AA42C7"/>
    <w:rsid w:val="00AA4893"/>
    <w:rsid w:val="00AA49B3"/>
    <w:rsid w:val="00AA51B8"/>
    <w:rsid w:val="00AA52DE"/>
    <w:rsid w:val="00AA5373"/>
    <w:rsid w:val="00AA537E"/>
    <w:rsid w:val="00AA563B"/>
    <w:rsid w:val="00AA5F57"/>
    <w:rsid w:val="00AA6147"/>
    <w:rsid w:val="00AA6215"/>
    <w:rsid w:val="00AA6BA1"/>
    <w:rsid w:val="00AA6CF0"/>
    <w:rsid w:val="00AA6E1F"/>
    <w:rsid w:val="00AA6ECF"/>
    <w:rsid w:val="00AA6EE2"/>
    <w:rsid w:val="00AA7902"/>
    <w:rsid w:val="00AA7976"/>
    <w:rsid w:val="00AA7EB3"/>
    <w:rsid w:val="00AA7F37"/>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D7"/>
    <w:rsid w:val="00AB5E65"/>
    <w:rsid w:val="00AB677A"/>
    <w:rsid w:val="00AB6806"/>
    <w:rsid w:val="00AB69CA"/>
    <w:rsid w:val="00AB71AD"/>
    <w:rsid w:val="00AB7732"/>
    <w:rsid w:val="00AB77B7"/>
    <w:rsid w:val="00AB7C1F"/>
    <w:rsid w:val="00AC00C3"/>
    <w:rsid w:val="00AC0108"/>
    <w:rsid w:val="00AC0372"/>
    <w:rsid w:val="00AC0572"/>
    <w:rsid w:val="00AC0710"/>
    <w:rsid w:val="00AC078D"/>
    <w:rsid w:val="00AC08B3"/>
    <w:rsid w:val="00AC0AD7"/>
    <w:rsid w:val="00AC0DC0"/>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3BC6"/>
    <w:rsid w:val="00AC4607"/>
    <w:rsid w:val="00AC47A5"/>
    <w:rsid w:val="00AC4909"/>
    <w:rsid w:val="00AC4E21"/>
    <w:rsid w:val="00AC4E72"/>
    <w:rsid w:val="00AC53B2"/>
    <w:rsid w:val="00AC54C5"/>
    <w:rsid w:val="00AC55F4"/>
    <w:rsid w:val="00AC5762"/>
    <w:rsid w:val="00AC6AB3"/>
    <w:rsid w:val="00AC729A"/>
    <w:rsid w:val="00AC745C"/>
    <w:rsid w:val="00AC7677"/>
    <w:rsid w:val="00AC7729"/>
    <w:rsid w:val="00AC778A"/>
    <w:rsid w:val="00AC7820"/>
    <w:rsid w:val="00AC7BB4"/>
    <w:rsid w:val="00AD00F9"/>
    <w:rsid w:val="00AD0190"/>
    <w:rsid w:val="00AD01CA"/>
    <w:rsid w:val="00AD045E"/>
    <w:rsid w:val="00AD0688"/>
    <w:rsid w:val="00AD0A3E"/>
    <w:rsid w:val="00AD106E"/>
    <w:rsid w:val="00AD1253"/>
    <w:rsid w:val="00AD1423"/>
    <w:rsid w:val="00AD17F5"/>
    <w:rsid w:val="00AD18AC"/>
    <w:rsid w:val="00AD1A83"/>
    <w:rsid w:val="00AD1AD5"/>
    <w:rsid w:val="00AD1BDD"/>
    <w:rsid w:val="00AD1FFA"/>
    <w:rsid w:val="00AD2055"/>
    <w:rsid w:val="00AD2251"/>
    <w:rsid w:val="00AD2488"/>
    <w:rsid w:val="00AD2638"/>
    <w:rsid w:val="00AD266C"/>
    <w:rsid w:val="00AD267A"/>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2E1"/>
    <w:rsid w:val="00AD6463"/>
    <w:rsid w:val="00AD6536"/>
    <w:rsid w:val="00AD67FB"/>
    <w:rsid w:val="00AD6995"/>
    <w:rsid w:val="00AD6C0E"/>
    <w:rsid w:val="00AD6C6D"/>
    <w:rsid w:val="00AD6F4E"/>
    <w:rsid w:val="00AD70E6"/>
    <w:rsid w:val="00AD736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556"/>
    <w:rsid w:val="00AE39BD"/>
    <w:rsid w:val="00AE3CE3"/>
    <w:rsid w:val="00AE45EE"/>
    <w:rsid w:val="00AE478D"/>
    <w:rsid w:val="00AE49B7"/>
    <w:rsid w:val="00AE4E39"/>
    <w:rsid w:val="00AE565F"/>
    <w:rsid w:val="00AE5783"/>
    <w:rsid w:val="00AE5BFF"/>
    <w:rsid w:val="00AE5CC6"/>
    <w:rsid w:val="00AE5CD3"/>
    <w:rsid w:val="00AE5D01"/>
    <w:rsid w:val="00AE63ED"/>
    <w:rsid w:val="00AE663D"/>
    <w:rsid w:val="00AE665D"/>
    <w:rsid w:val="00AE6733"/>
    <w:rsid w:val="00AE6B94"/>
    <w:rsid w:val="00AE6FAA"/>
    <w:rsid w:val="00AE7277"/>
    <w:rsid w:val="00AE7620"/>
    <w:rsid w:val="00AE783F"/>
    <w:rsid w:val="00AE7DB8"/>
    <w:rsid w:val="00AF018C"/>
    <w:rsid w:val="00AF0947"/>
    <w:rsid w:val="00AF0B1E"/>
    <w:rsid w:val="00AF0BD8"/>
    <w:rsid w:val="00AF102D"/>
    <w:rsid w:val="00AF1151"/>
    <w:rsid w:val="00AF1861"/>
    <w:rsid w:val="00AF1902"/>
    <w:rsid w:val="00AF1CE0"/>
    <w:rsid w:val="00AF207A"/>
    <w:rsid w:val="00AF246F"/>
    <w:rsid w:val="00AF28C0"/>
    <w:rsid w:val="00AF29CF"/>
    <w:rsid w:val="00AF362A"/>
    <w:rsid w:val="00AF36FD"/>
    <w:rsid w:val="00AF3816"/>
    <w:rsid w:val="00AF3B4C"/>
    <w:rsid w:val="00AF4322"/>
    <w:rsid w:val="00AF43C8"/>
    <w:rsid w:val="00AF48BA"/>
    <w:rsid w:val="00AF498F"/>
    <w:rsid w:val="00AF4F64"/>
    <w:rsid w:val="00AF4FFC"/>
    <w:rsid w:val="00AF58BC"/>
    <w:rsid w:val="00AF5F40"/>
    <w:rsid w:val="00AF5F9F"/>
    <w:rsid w:val="00AF61AD"/>
    <w:rsid w:val="00AF64E3"/>
    <w:rsid w:val="00AF6B2D"/>
    <w:rsid w:val="00AF6D82"/>
    <w:rsid w:val="00AF6FD3"/>
    <w:rsid w:val="00AF7289"/>
    <w:rsid w:val="00AF7491"/>
    <w:rsid w:val="00AF7C65"/>
    <w:rsid w:val="00B00095"/>
    <w:rsid w:val="00B00362"/>
    <w:rsid w:val="00B005C0"/>
    <w:rsid w:val="00B008F4"/>
    <w:rsid w:val="00B00B56"/>
    <w:rsid w:val="00B00E51"/>
    <w:rsid w:val="00B0109A"/>
    <w:rsid w:val="00B010B8"/>
    <w:rsid w:val="00B01146"/>
    <w:rsid w:val="00B0116E"/>
    <w:rsid w:val="00B011DA"/>
    <w:rsid w:val="00B0124D"/>
    <w:rsid w:val="00B01309"/>
    <w:rsid w:val="00B016D4"/>
    <w:rsid w:val="00B01799"/>
    <w:rsid w:val="00B01980"/>
    <w:rsid w:val="00B020DA"/>
    <w:rsid w:val="00B021CD"/>
    <w:rsid w:val="00B023FE"/>
    <w:rsid w:val="00B0268B"/>
    <w:rsid w:val="00B02C3A"/>
    <w:rsid w:val="00B02FCB"/>
    <w:rsid w:val="00B03945"/>
    <w:rsid w:val="00B04037"/>
    <w:rsid w:val="00B043D2"/>
    <w:rsid w:val="00B04791"/>
    <w:rsid w:val="00B04C93"/>
    <w:rsid w:val="00B04F79"/>
    <w:rsid w:val="00B0542B"/>
    <w:rsid w:val="00B056C3"/>
    <w:rsid w:val="00B05812"/>
    <w:rsid w:val="00B05861"/>
    <w:rsid w:val="00B05FEE"/>
    <w:rsid w:val="00B06087"/>
    <w:rsid w:val="00B061CC"/>
    <w:rsid w:val="00B063C2"/>
    <w:rsid w:val="00B06FDB"/>
    <w:rsid w:val="00B07058"/>
    <w:rsid w:val="00B07278"/>
    <w:rsid w:val="00B075CA"/>
    <w:rsid w:val="00B1045D"/>
    <w:rsid w:val="00B10683"/>
    <w:rsid w:val="00B10734"/>
    <w:rsid w:val="00B109B7"/>
    <w:rsid w:val="00B10ABB"/>
    <w:rsid w:val="00B10C41"/>
    <w:rsid w:val="00B10C6F"/>
    <w:rsid w:val="00B11235"/>
    <w:rsid w:val="00B11255"/>
    <w:rsid w:val="00B1132C"/>
    <w:rsid w:val="00B11334"/>
    <w:rsid w:val="00B115E7"/>
    <w:rsid w:val="00B116AF"/>
    <w:rsid w:val="00B116CF"/>
    <w:rsid w:val="00B11924"/>
    <w:rsid w:val="00B11BF5"/>
    <w:rsid w:val="00B11DD2"/>
    <w:rsid w:val="00B11E29"/>
    <w:rsid w:val="00B1206D"/>
    <w:rsid w:val="00B125B8"/>
    <w:rsid w:val="00B13411"/>
    <w:rsid w:val="00B13A74"/>
    <w:rsid w:val="00B13ACD"/>
    <w:rsid w:val="00B13D08"/>
    <w:rsid w:val="00B148D4"/>
    <w:rsid w:val="00B14F8D"/>
    <w:rsid w:val="00B151CE"/>
    <w:rsid w:val="00B1551E"/>
    <w:rsid w:val="00B1586A"/>
    <w:rsid w:val="00B1588F"/>
    <w:rsid w:val="00B1599A"/>
    <w:rsid w:val="00B15F63"/>
    <w:rsid w:val="00B16572"/>
    <w:rsid w:val="00B16645"/>
    <w:rsid w:val="00B1677F"/>
    <w:rsid w:val="00B16847"/>
    <w:rsid w:val="00B169B8"/>
    <w:rsid w:val="00B16F28"/>
    <w:rsid w:val="00B17170"/>
    <w:rsid w:val="00B17D2C"/>
    <w:rsid w:val="00B20363"/>
    <w:rsid w:val="00B203CD"/>
    <w:rsid w:val="00B204C5"/>
    <w:rsid w:val="00B20565"/>
    <w:rsid w:val="00B20785"/>
    <w:rsid w:val="00B207B2"/>
    <w:rsid w:val="00B2099C"/>
    <w:rsid w:val="00B209B3"/>
    <w:rsid w:val="00B20DBE"/>
    <w:rsid w:val="00B2160C"/>
    <w:rsid w:val="00B2161F"/>
    <w:rsid w:val="00B2178F"/>
    <w:rsid w:val="00B21825"/>
    <w:rsid w:val="00B21B04"/>
    <w:rsid w:val="00B22527"/>
    <w:rsid w:val="00B227F8"/>
    <w:rsid w:val="00B2285C"/>
    <w:rsid w:val="00B228A3"/>
    <w:rsid w:val="00B22AAC"/>
    <w:rsid w:val="00B22D9E"/>
    <w:rsid w:val="00B22E1E"/>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8F5"/>
    <w:rsid w:val="00B27928"/>
    <w:rsid w:val="00B279E2"/>
    <w:rsid w:val="00B279FF"/>
    <w:rsid w:val="00B27E9D"/>
    <w:rsid w:val="00B3063D"/>
    <w:rsid w:val="00B306DE"/>
    <w:rsid w:val="00B30717"/>
    <w:rsid w:val="00B30748"/>
    <w:rsid w:val="00B308E1"/>
    <w:rsid w:val="00B30A9A"/>
    <w:rsid w:val="00B30EDB"/>
    <w:rsid w:val="00B31D46"/>
    <w:rsid w:val="00B31E7A"/>
    <w:rsid w:val="00B320C4"/>
    <w:rsid w:val="00B320FB"/>
    <w:rsid w:val="00B3234F"/>
    <w:rsid w:val="00B32BCA"/>
    <w:rsid w:val="00B33053"/>
    <w:rsid w:val="00B33260"/>
    <w:rsid w:val="00B33E0A"/>
    <w:rsid w:val="00B34028"/>
    <w:rsid w:val="00B341F4"/>
    <w:rsid w:val="00B3420B"/>
    <w:rsid w:val="00B346EE"/>
    <w:rsid w:val="00B3539F"/>
    <w:rsid w:val="00B355A6"/>
    <w:rsid w:val="00B355D5"/>
    <w:rsid w:val="00B35712"/>
    <w:rsid w:val="00B35A6B"/>
    <w:rsid w:val="00B35F6C"/>
    <w:rsid w:val="00B35FF6"/>
    <w:rsid w:val="00B35FFA"/>
    <w:rsid w:val="00B36027"/>
    <w:rsid w:val="00B36338"/>
    <w:rsid w:val="00B363FF"/>
    <w:rsid w:val="00B36814"/>
    <w:rsid w:val="00B37169"/>
    <w:rsid w:val="00B371A0"/>
    <w:rsid w:val="00B379E0"/>
    <w:rsid w:val="00B37BF8"/>
    <w:rsid w:val="00B37C29"/>
    <w:rsid w:val="00B37F7A"/>
    <w:rsid w:val="00B40C3D"/>
    <w:rsid w:val="00B41AA6"/>
    <w:rsid w:val="00B41AD8"/>
    <w:rsid w:val="00B41DCC"/>
    <w:rsid w:val="00B42169"/>
    <w:rsid w:val="00B4239B"/>
    <w:rsid w:val="00B426D1"/>
    <w:rsid w:val="00B42BB4"/>
    <w:rsid w:val="00B4303B"/>
    <w:rsid w:val="00B439DC"/>
    <w:rsid w:val="00B43D68"/>
    <w:rsid w:val="00B442C1"/>
    <w:rsid w:val="00B44351"/>
    <w:rsid w:val="00B44CCC"/>
    <w:rsid w:val="00B44E9B"/>
    <w:rsid w:val="00B4546C"/>
    <w:rsid w:val="00B45CEB"/>
    <w:rsid w:val="00B45D6B"/>
    <w:rsid w:val="00B45D8A"/>
    <w:rsid w:val="00B463AA"/>
    <w:rsid w:val="00B467A3"/>
    <w:rsid w:val="00B46A28"/>
    <w:rsid w:val="00B46B3D"/>
    <w:rsid w:val="00B46F68"/>
    <w:rsid w:val="00B47103"/>
    <w:rsid w:val="00B47305"/>
    <w:rsid w:val="00B47F32"/>
    <w:rsid w:val="00B5042E"/>
    <w:rsid w:val="00B509F1"/>
    <w:rsid w:val="00B50B2A"/>
    <w:rsid w:val="00B5110F"/>
    <w:rsid w:val="00B511E4"/>
    <w:rsid w:val="00B515E5"/>
    <w:rsid w:val="00B51888"/>
    <w:rsid w:val="00B51CA4"/>
    <w:rsid w:val="00B51D58"/>
    <w:rsid w:val="00B521B0"/>
    <w:rsid w:val="00B522D1"/>
    <w:rsid w:val="00B526B5"/>
    <w:rsid w:val="00B52734"/>
    <w:rsid w:val="00B5280A"/>
    <w:rsid w:val="00B52D95"/>
    <w:rsid w:val="00B53263"/>
    <w:rsid w:val="00B53397"/>
    <w:rsid w:val="00B5342F"/>
    <w:rsid w:val="00B53740"/>
    <w:rsid w:val="00B53DB6"/>
    <w:rsid w:val="00B54034"/>
    <w:rsid w:val="00B54969"/>
    <w:rsid w:val="00B54CE7"/>
    <w:rsid w:val="00B54DAF"/>
    <w:rsid w:val="00B559E2"/>
    <w:rsid w:val="00B5606A"/>
    <w:rsid w:val="00B56292"/>
    <w:rsid w:val="00B564F6"/>
    <w:rsid w:val="00B56529"/>
    <w:rsid w:val="00B56B40"/>
    <w:rsid w:val="00B56C72"/>
    <w:rsid w:val="00B5702B"/>
    <w:rsid w:val="00B5705D"/>
    <w:rsid w:val="00B57244"/>
    <w:rsid w:val="00B5724A"/>
    <w:rsid w:val="00B574FD"/>
    <w:rsid w:val="00B57519"/>
    <w:rsid w:val="00B60248"/>
    <w:rsid w:val="00B606A0"/>
    <w:rsid w:val="00B60746"/>
    <w:rsid w:val="00B60DB6"/>
    <w:rsid w:val="00B6103A"/>
    <w:rsid w:val="00B6160F"/>
    <w:rsid w:val="00B61954"/>
    <w:rsid w:val="00B61A70"/>
    <w:rsid w:val="00B61DE6"/>
    <w:rsid w:val="00B622BE"/>
    <w:rsid w:val="00B62450"/>
    <w:rsid w:val="00B63186"/>
    <w:rsid w:val="00B63238"/>
    <w:rsid w:val="00B63DB1"/>
    <w:rsid w:val="00B63F3E"/>
    <w:rsid w:val="00B6473A"/>
    <w:rsid w:val="00B64C56"/>
    <w:rsid w:val="00B64CA9"/>
    <w:rsid w:val="00B64D05"/>
    <w:rsid w:val="00B64F6F"/>
    <w:rsid w:val="00B64F93"/>
    <w:rsid w:val="00B65884"/>
    <w:rsid w:val="00B658A6"/>
    <w:rsid w:val="00B66444"/>
    <w:rsid w:val="00B6652B"/>
    <w:rsid w:val="00B6671B"/>
    <w:rsid w:val="00B66927"/>
    <w:rsid w:val="00B670EE"/>
    <w:rsid w:val="00B672A9"/>
    <w:rsid w:val="00B67B97"/>
    <w:rsid w:val="00B67E9F"/>
    <w:rsid w:val="00B702DA"/>
    <w:rsid w:val="00B711A3"/>
    <w:rsid w:val="00B71202"/>
    <w:rsid w:val="00B71662"/>
    <w:rsid w:val="00B7196B"/>
    <w:rsid w:val="00B720CF"/>
    <w:rsid w:val="00B72119"/>
    <w:rsid w:val="00B72393"/>
    <w:rsid w:val="00B7241B"/>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0F0C"/>
    <w:rsid w:val="00B816F6"/>
    <w:rsid w:val="00B81BEF"/>
    <w:rsid w:val="00B81C93"/>
    <w:rsid w:val="00B81FE2"/>
    <w:rsid w:val="00B822A2"/>
    <w:rsid w:val="00B82B6F"/>
    <w:rsid w:val="00B82C26"/>
    <w:rsid w:val="00B82C27"/>
    <w:rsid w:val="00B82FA8"/>
    <w:rsid w:val="00B82FDD"/>
    <w:rsid w:val="00B8346F"/>
    <w:rsid w:val="00B83D7F"/>
    <w:rsid w:val="00B83EB6"/>
    <w:rsid w:val="00B8477E"/>
    <w:rsid w:val="00B849B7"/>
    <w:rsid w:val="00B84DA8"/>
    <w:rsid w:val="00B84ED8"/>
    <w:rsid w:val="00B850FF"/>
    <w:rsid w:val="00B8555E"/>
    <w:rsid w:val="00B85848"/>
    <w:rsid w:val="00B85D1B"/>
    <w:rsid w:val="00B8618D"/>
    <w:rsid w:val="00B86522"/>
    <w:rsid w:val="00B86A1B"/>
    <w:rsid w:val="00B86E97"/>
    <w:rsid w:val="00B86F64"/>
    <w:rsid w:val="00B87CB8"/>
    <w:rsid w:val="00B87EB5"/>
    <w:rsid w:val="00B900E8"/>
    <w:rsid w:val="00B903E9"/>
    <w:rsid w:val="00B905A5"/>
    <w:rsid w:val="00B90812"/>
    <w:rsid w:val="00B90A7D"/>
    <w:rsid w:val="00B91ABF"/>
    <w:rsid w:val="00B91AE0"/>
    <w:rsid w:val="00B92515"/>
    <w:rsid w:val="00B925DA"/>
    <w:rsid w:val="00B92734"/>
    <w:rsid w:val="00B92E58"/>
    <w:rsid w:val="00B92EAE"/>
    <w:rsid w:val="00B92FEB"/>
    <w:rsid w:val="00B93150"/>
    <w:rsid w:val="00B9316E"/>
    <w:rsid w:val="00B93352"/>
    <w:rsid w:val="00B9339C"/>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607F"/>
    <w:rsid w:val="00B961C6"/>
    <w:rsid w:val="00B961F5"/>
    <w:rsid w:val="00B96962"/>
    <w:rsid w:val="00B973A0"/>
    <w:rsid w:val="00B97618"/>
    <w:rsid w:val="00B97C50"/>
    <w:rsid w:val="00BA0631"/>
    <w:rsid w:val="00BA072B"/>
    <w:rsid w:val="00BA0A15"/>
    <w:rsid w:val="00BA0C80"/>
    <w:rsid w:val="00BA116C"/>
    <w:rsid w:val="00BA141A"/>
    <w:rsid w:val="00BA1604"/>
    <w:rsid w:val="00BA16B8"/>
    <w:rsid w:val="00BA1857"/>
    <w:rsid w:val="00BA1EC6"/>
    <w:rsid w:val="00BA1F75"/>
    <w:rsid w:val="00BA2601"/>
    <w:rsid w:val="00BA2ABB"/>
    <w:rsid w:val="00BA2B62"/>
    <w:rsid w:val="00BA2E09"/>
    <w:rsid w:val="00BA3052"/>
    <w:rsid w:val="00BA31F4"/>
    <w:rsid w:val="00BA37CA"/>
    <w:rsid w:val="00BA3943"/>
    <w:rsid w:val="00BA3A97"/>
    <w:rsid w:val="00BA3B89"/>
    <w:rsid w:val="00BA3C6A"/>
    <w:rsid w:val="00BA41BF"/>
    <w:rsid w:val="00BA432B"/>
    <w:rsid w:val="00BA450D"/>
    <w:rsid w:val="00BA4A79"/>
    <w:rsid w:val="00BA4BCF"/>
    <w:rsid w:val="00BA4F22"/>
    <w:rsid w:val="00BA4F65"/>
    <w:rsid w:val="00BA5060"/>
    <w:rsid w:val="00BA5129"/>
    <w:rsid w:val="00BA5B8B"/>
    <w:rsid w:val="00BA5C46"/>
    <w:rsid w:val="00BA604B"/>
    <w:rsid w:val="00BA6986"/>
    <w:rsid w:val="00BA69D8"/>
    <w:rsid w:val="00BA6B58"/>
    <w:rsid w:val="00BA6E42"/>
    <w:rsid w:val="00BA706B"/>
    <w:rsid w:val="00BA72F4"/>
    <w:rsid w:val="00BA7387"/>
    <w:rsid w:val="00BA76F0"/>
    <w:rsid w:val="00BA7909"/>
    <w:rsid w:val="00BA7C10"/>
    <w:rsid w:val="00BA7D16"/>
    <w:rsid w:val="00BA7D4F"/>
    <w:rsid w:val="00BA7DD0"/>
    <w:rsid w:val="00BA7E69"/>
    <w:rsid w:val="00BA7F6D"/>
    <w:rsid w:val="00BB0653"/>
    <w:rsid w:val="00BB0E42"/>
    <w:rsid w:val="00BB1620"/>
    <w:rsid w:val="00BB1805"/>
    <w:rsid w:val="00BB1B09"/>
    <w:rsid w:val="00BB1D83"/>
    <w:rsid w:val="00BB2287"/>
    <w:rsid w:val="00BB235C"/>
    <w:rsid w:val="00BB26C0"/>
    <w:rsid w:val="00BB27CD"/>
    <w:rsid w:val="00BB2809"/>
    <w:rsid w:val="00BB2C8E"/>
    <w:rsid w:val="00BB2F88"/>
    <w:rsid w:val="00BB3041"/>
    <w:rsid w:val="00BB3175"/>
    <w:rsid w:val="00BB3677"/>
    <w:rsid w:val="00BB3ABC"/>
    <w:rsid w:val="00BB3DBB"/>
    <w:rsid w:val="00BB3DFB"/>
    <w:rsid w:val="00BB4083"/>
    <w:rsid w:val="00BB40AF"/>
    <w:rsid w:val="00BB42AC"/>
    <w:rsid w:val="00BB42C8"/>
    <w:rsid w:val="00BB4780"/>
    <w:rsid w:val="00BB492B"/>
    <w:rsid w:val="00BB4B46"/>
    <w:rsid w:val="00BB4D2C"/>
    <w:rsid w:val="00BB4DB0"/>
    <w:rsid w:val="00BB535E"/>
    <w:rsid w:val="00BB546C"/>
    <w:rsid w:val="00BB57DA"/>
    <w:rsid w:val="00BB5A94"/>
    <w:rsid w:val="00BB6610"/>
    <w:rsid w:val="00BB6E58"/>
    <w:rsid w:val="00BB7036"/>
    <w:rsid w:val="00BB7AC3"/>
    <w:rsid w:val="00BB7B01"/>
    <w:rsid w:val="00BB7BAD"/>
    <w:rsid w:val="00BB7DF7"/>
    <w:rsid w:val="00BC0233"/>
    <w:rsid w:val="00BC0391"/>
    <w:rsid w:val="00BC0683"/>
    <w:rsid w:val="00BC0725"/>
    <w:rsid w:val="00BC0B4F"/>
    <w:rsid w:val="00BC0D23"/>
    <w:rsid w:val="00BC0DF8"/>
    <w:rsid w:val="00BC0F13"/>
    <w:rsid w:val="00BC12B3"/>
    <w:rsid w:val="00BC1596"/>
    <w:rsid w:val="00BC168F"/>
    <w:rsid w:val="00BC1DA7"/>
    <w:rsid w:val="00BC1EB8"/>
    <w:rsid w:val="00BC2071"/>
    <w:rsid w:val="00BC25D6"/>
    <w:rsid w:val="00BC28DF"/>
    <w:rsid w:val="00BC294B"/>
    <w:rsid w:val="00BC2CBE"/>
    <w:rsid w:val="00BC2D48"/>
    <w:rsid w:val="00BC3197"/>
    <w:rsid w:val="00BC31B0"/>
    <w:rsid w:val="00BC31CE"/>
    <w:rsid w:val="00BC39EE"/>
    <w:rsid w:val="00BC3C5F"/>
    <w:rsid w:val="00BC3E99"/>
    <w:rsid w:val="00BC3FB0"/>
    <w:rsid w:val="00BC4A21"/>
    <w:rsid w:val="00BC4AAC"/>
    <w:rsid w:val="00BC4EF8"/>
    <w:rsid w:val="00BC503A"/>
    <w:rsid w:val="00BC5295"/>
    <w:rsid w:val="00BC53F6"/>
    <w:rsid w:val="00BC5576"/>
    <w:rsid w:val="00BC5B2D"/>
    <w:rsid w:val="00BC5D6E"/>
    <w:rsid w:val="00BC5F3B"/>
    <w:rsid w:val="00BC6037"/>
    <w:rsid w:val="00BC6411"/>
    <w:rsid w:val="00BC6441"/>
    <w:rsid w:val="00BC64A8"/>
    <w:rsid w:val="00BC675B"/>
    <w:rsid w:val="00BC6C40"/>
    <w:rsid w:val="00BC7038"/>
    <w:rsid w:val="00BC70E5"/>
    <w:rsid w:val="00BC77DD"/>
    <w:rsid w:val="00BD0975"/>
    <w:rsid w:val="00BD0A4C"/>
    <w:rsid w:val="00BD1611"/>
    <w:rsid w:val="00BD1663"/>
    <w:rsid w:val="00BD1BD7"/>
    <w:rsid w:val="00BD1F40"/>
    <w:rsid w:val="00BD1FC9"/>
    <w:rsid w:val="00BD2E44"/>
    <w:rsid w:val="00BD36E6"/>
    <w:rsid w:val="00BD3822"/>
    <w:rsid w:val="00BD3CCE"/>
    <w:rsid w:val="00BD3D34"/>
    <w:rsid w:val="00BD3D84"/>
    <w:rsid w:val="00BD3DC0"/>
    <w:rsid w:val="00BD429A"/>
    <w:rsid w:val="00BD4373"/>
    <w:rsid w:val="00BD4A5C"/>
    <w:rsid w:val="00BD53E2"/>
    <w:rsid w:val="00BD553D"/>
    <w:rsid w:val="00BD584F"/>
    <w:rsid w:val="00BD591E"/>
    <w:rsid w:val="00BD607C"/>
    <w:rsid w:val="00BD670D"/>
    <w:rsid w:val="00BD681B"/>
    <w:rsid w:val="00BD6CF3"/>
    <w:rsid w:val="00BD6E64"/>
    <w:rsid w:val="00BD6E83"/>
    <w:rsid w:val="00BD7E73"/>
    <w:rsid w:val="00BD7F6A"/>
    <w:rsid w:val="00BE040B"/>
    <w:rsid w:val="00BE0EAC"/>
    <w:rsid w:val="00BE1317"/>
    <w:rsid w:val="00BE1B09"/>
    <w:rsid w:val="00BE229F"/>
    <w:rsid w:val="00BE291D"/>
    <w:rsid w:val="00BE2961"/>
    <w:rsid w:val="00BE2AE1"/>
    <w:rsid w:val="00BE32DA"/>
    <w:rsid w:val="00BE3430"/>
    <w:rsid w:val="00BE3758"/>
    <w:rsid w:val="00BE3859"/>
    <w:rsid w:val="00BE3A93"/>
    <w:rsid w:val="00BE3D0B"/>
    <w:rsid w:val="00BE51A5"/>
    <w:rsid w:val="00BE5604"/>
    <w:rsid w:val="00BE587B"/>
    <w:rsid w:val="00BE5AFB"/>
    <w:rsid w:val="00BE5E5C"/>
    <w:rsid w:val="00BE5FED"/>
    <w:rsid w:val="00BE601E"/>
    <w:rsid w:val="00BE6ADA"/>
    <w:rsid w:val="00BE6C77"/>
    <w:rsid w:val="00BE7383"/>
    <w:rsid w:val="00BE79F5"/>
    <w:rsid w:val="00BE7A20"/>
    <w:rsid w:val="00BE7A4A"/>
    <w:rsid w:val="00BE7AEB"/>
    <w:rsid w:val="00BE7BB1"/>
    <w:rsid w:val="00BE7BEC"/>
    <w:rsid w:val="00BE7DB3"/>
    <w:rsid w:val="00BE7EA0"/>
    <w:rsid w:val="00BE7EC1"/>
    <w:rsid w:val="00BF0358"/>
    <w:rsid w:val="00BF04DA"/>
    <w:rsid w:val="00BF0C49"/>
    <w:rsid w:val="00BF0D86"/>
    <w:rsid w:val="00BF1467"/>
    <w:rsid w:val="00BF1B8A"/>
    <w:rsid w:val="00BF1E64"/>
    <w:rsid w:val="00BF24DB"/>
    <w:rsid w:val="00BF26B4"/>
    <w:rsid w:val="00BF3003"/>
    <w:rsid w:val="00BF3163"/>
    <w:rsid w:val="00BF358A"/>
    <w:rsid w:val="00BF35FE"/>
    <w:rsid w:val="00BF3878"/>
    <w:rsid w:val="00BF3AC6"/>
    <w:rsid w:val="00BF3D17"/>
    <w:rsid w:val="00BF3E78"/>
    <w:rsid w:val="00BF4814"/>
    <w:rsid w:val="00BF49DD"/>
    <w:rsid w:val="00BF4AD8"/>
    <w:rsid w:val="00BF4B8D"/>
    <w:rsid w:val="00BF53CD"/>
    <w:rsid w:val="00BF543E"/>
    <w:rsid w:val="00BF55F3"/>
    <w:rsid w:val="00BF5B6B"/>
    <w:rsid w:val="00BF5F1A"/>
    <w:rsid w:val="00BF61D9"/>
    <w:rsid w:val="00BF6721"/>
    <w:rsid w:val="00BF68E7"/>
    <w:rsid w:val="00BF6D9D"/>
    <w:rsid w:val="00BF6E6B"/>
    <w:rsid w:val="00BF728C"/>
    <w:rsid w:val="00BF731B"/>
    <w:rsid w:val="00BF75A8"/>
    <w:rsid w:val="00BF7D8C"/>
    <w:rsid w:val="00BF7DBF"/>
    <w:rsid w:val="00C00C1C"/>
    <w:rsid w:val="00C00DDA"/>
    <w:rsid w:val="00C012FC"/>
    <w:rsid w:val="00C01E59"/>
    <w:rsid w:val="00C01F71"/>
    <w:rsid w:val="00C01FC8"/>
    <w:rsid w:val="00C0214B"/>
    <w:rsid w:val="00C02192"/>
    <w:rsid w:val="00C02523"/>
    <w:rsid w:val="00C02BBB"/>
    <w:rsid w:val="00C02ED1"/>
    <w:rsid w:val="00C030F3"/>
    <w:rsid w:val="00C035A6"/>
    <w:rsid w:val="00C0365E"/>
    <w:rsid w:val="00C036E4"/>
    <w:rsid w:val="00C0386B"/>
    <w:rsid w:val="00C0396D"/>
    <w:rsid w:val="00C03A24"/>
    <w:rsid w:val="00C03A8D"/>
    <w:rsid w:val="00C03D99"/>
    <w:rsid w:val="00C04B0D"/>
    <w:rsid w:val="00C04E34"/>
    <w:rsid w:val="00C0545A"/>
    <w:rsid w:val="00C05A40"/>
    <w:rsid w:val="00C05FD8"/>
    <w:rsid w:val="00C0661D"/>
    <w:rsid w:val="00C06651"/>
    <w:rsid w:val="00C066B5"/>
    <w:rsid w:val="00C067C2"/>
    <w:rsid w:val="00C06843"/>
    <w:rsid w:val="00C06A2E"/>
    <w:rsid w:val="00C07828"/>
    <w:rsid w:val="00C07B42"/>
    <w:rsid w:val="00C1032B"/>
    <w:rsid w:val="00C104EB"/>
    <w:rsid w:val="00C105CE"/>
    <w:rsid w:val="00C10D2D"/>
    <w:rsid w:val="00C10F94"/>
    <w:rsid w:val="00C11575"/>
    <w:rsid w:val="00C1265C"/>
    <w:rsid w:val="00C12ADA"/>
    <w:rsid w:val="00C12AF5"/>
    <w:rsid w:val="00C12F8E"/>
    <w:rsid w:val="00C130A0"/>
    <w:rsid w:val="00C13229"/>
    <w:rsid w:val="00C13329"/>
    <w:rsid w:val="00C13651"/>
    <w:rsid w:val="00C13AC1"/>
    <w:rsid w:val="00C13BA9"/>
    <w:rsid w:val="00C140FB"/>
    <w:rsid w:val="00C1435A"/>
    <w:rsid w:val="00C1439B"/>
    <w:rsid w:val="00C14CD5"/>
    <w:rsid w:val="00C15262"/>
    <w:rsid w:val="00C15277"/>
    <w:rsid w:val="00C15336"/>
    <w:rsid w:val="00C15D24"/>
    <w:rsid w:val="00C15EA3"/>
    <w:rsid w:val="00C15EF4"/>
    <w:rsid w:val="00C161ED"/>
    <w:rsid w:val="00C16786"/>
    <w:rsid w:val="00C1753E"/>
    <w:rsid w:val="00C177B8"/>
    <w:rsid w:val="00C2008F"/>
    <w:rsid w:val="00C202F6"/>
    <w:rsid w:val="00C20BD9"/>
    <w:rsid w:val="00C20C73"/>
    <w:rsid w:val="00C212E2"/>
    <w:rsid w:val="00C21534"/>
    <w:rsid w:val="00C21CDE"/>
    <w:rsid w:val="00C21D33"/>
    <w:rsid w:val="00C21DB0"/>
    <w:rsid w:val="00C21E46"/>
    <w:rsid w:val="00C21F3C"/>
    <w:rsid w:val="00C226A2"/>
    <w:rsid w:val="00C226B6"/>
    <w:rsid w:val="00C22CF9"/>
    <w:rsid w:val="00C23224"/>
    <w:rsid w:val="00C23316"/>
    <w:rsid w:val="00C235CB"/>
    <w:rsid w:val="00C242A4"/>
    <w:rsid w:val="00C24495"/>
    <w:rsid w:val="00C24D85"/>
    <w:rsid w:val="00C24E0C"/>
    <w:rsid w:val="00C24F11"/>
    <w:rsid w:val="00C24F3B"/>
    <w:rsid w:val="00C24FA7"/>
    <w:rsid w:val="00C2535F"/>
    <w:rsid w:val="00C25501"/>
    <w:rsid w:val="00C25624"/>
    <w:rsid w:val="00C2571D"/>
    <w:rsid w:val="00C2582A"/>
    <w:rsid w:val="00C2609D"/>
    <w:rsid w:val="00C262AE"/>
    <w:rsid w:val="00C26409"/>
    <w:rsid w:val="00C26795"/>
    <w:rsid w:val="00C268F1"/>
    <w:rsid w:val="00C26BFC"/>
    <w:rsid w:val="00C273C7"/>
    <w:rsid w:val="00C27454"/>
    <w:rsid w:val="00C277EC"/>
    <w:rsid w:val="00C27993"/>
    <w:rsid w:val="00C27DE2"/>
    <w:rsid w:val="00C27DF3"/>
    <w:rsid w:val="00C27E48"/>
    <w:rsid w:val="00C300D2"/>
    <w:rsid w:val="00C3034D"/>
    <w:rsid w:val="00C304B1"/>
    <w:rsid w:val="00C30739"/>
    <w:rsid w:val="00C30D1E"/>
    <w:rsid w:val="00C31007"/>
    <w:rsid w:val="00C31606"/>
    <w:rsid w:val="00C31748"/>
    <w:rsid w:val="00C31D21"/>
    <w:rsid w:val="00C32397"/>
    <w:rsid w:val="00C32A31"/>
    <w:rsid w:val="00C32A5A"/>
    <w:rsid w:val="00C32B3E"/>
    <w:rsid w:val="00C32CB1"/>
    <w:rsid w:val="00C33477"/>
    <w:rsid w:val="00C336C6"/>
    <w:rsid w:val="00C33DF6"/>
    <w:rsid w:val="00C34402"/>
    <w:rsid w:val="00C3529C"/>
    <w:rsid w:val="00C354EF"/>
    <w:rsid w:val="00C35808"/>
    <w:rsid w:val="00C35CA3"/>
    <w:rsid w:val="00C35FEB"/>
    <w:rsid w:val="00C361EA"/>
    <w:rsid w:val="00C36491"/>
    <w:rsid w:val="00C364FC"/>
    <w:rsid w:val="00C3658A"/>
    <w:rsid w:val="00C36614"/>
    <w:rsid w:val="00C368DC"/>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36"/>
    <w:rsid w:val="00C4212E"/>
    <w:rsid w:val="00C424D3"/>
    <w:rsid w:val="00C4263F"/>
    <w:rsid w:val="00C428A4"/>
    <w:rsid w:val="00C43021"/>
    <w:rsid w:val="00C4307D"/>
    <w:rsid w:val="00C430A1"/>
    <w:rsid w:val="00C4316C"/>
    <w:rsid w:val="00C43234"/>
    <w:rsid w:val="00C435A1"/>
    <w:rsid w:val="00C438A3"/>
    <w:rsid w:val="00C43B41"/>
    <w:rsid w:val="00C43CCB"/>
    <w:rsid w:val="00C43D80"/>
    <w:rsid w:val="00C43DCF"/>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8BC"/>
    <w:rsid w:val="00C50288"/>
    <w:rsid w:val="00C50573"/>
    <w:rsid w:val="00C50844"/>
    <w:rsid w:val="00C50CB6"/>
    <w:rsid w:val="00C50E1D"/>
    <w:rsid w:val="00C50E50"/>
    <w:rsid w:val="00C51127"/>
    <w:rsid w:val="00C5127A"/>
    <w:rsid w:val="00C514DA"/>
    <w:rsid w:val="00C519A2"/>
    <w:rsid w:val="00C51ED4"/>
    <w:rsid w:val="00C5216E"/>
    <w:rsid w:val="00C52549"/>
    <w:rsid w:val="00C529AF"/>
    <w:rsid w:val="00C52C0C"/>
    <w:rsid w:val="00C52CFE"/>
    <w:rsid w:val="00C52ECC"/>
    <w:rsid w:val="00C5315B"/>
    <w:rsid w:val="00C5319B"/>
    <w:rsid w:val="00C53617"/>
    <w:rsid w:val="00C53AD9"/>
    <w:rsid w:val="00C53C73"/>
    <w:rsid w:val="00C53CB4"/>
    <w:rsid w:val="00C540C2"/>
    <w:rsid w:val="00C54590"/>
    <w:rsid w:val="00C54912"/>
    <w:rsid w:val="00C54A30"/>
    <w:rsid w:val="00C54D75"/>
    <w:rsid w:val="00C54DED"/>
    <w:rsid w:val="00C55372"/>
    <w:rsid w:val="00C553FF"/>
    <w:rsid w:val="00C555E0"/>
    <w:rsid w:val="00C55871"/>
    <w:rsid w:val="00C559C0"/>
    <w:rsid w:val="00C55A40"/>
    <w:rsid w:val="00C55E1D"/>
    <w:rsid w:val="00C55F1D"/>
    <w:rsid w:val="00C55FFF"/>
    <w:rsid w:val="00C56197"/>
    <w:rsid w:val="00C5653F"/>
    <w:rsid w:val="00C56591"/>
    <w:rsid w:val="00C56A46"/>
    <w:rsid w:val="00C56BFA"/>
    <w:rsid w:val="00C56D40"/>
    <w:rsid w:val="00C56D97"/>
    <w:rsid w:val="00C576F7"/>
    <w:rsid w:val="00C57BA1"/>
    <w:rsid w:val="00C60195"/>
    <w:rsid w:val="00C60300"/>
    <w:rsid w:val="00C604CD"/>
    <w:rsid w:val="00C60569"/>
    <w:rsid w:val="00C61255"/>
    <w:rsid w:val="00C61460"/>
    <w:rsid w:val="00C61560"/>
    <w:rsid w:val="00C6167C"/>
    <w:rsid w:val="00C6168B"/>
    <w:rsid w:val="00C61DC8"/>
    <w:rsid w:val="00C61E6D"/>
    <w:rsid w:val="00C6206B"/>
    <w:rsid w:val="00C62230"/>
    <w:rsid w:val="00C6240D"/>
    <w:rsid w:val="00C626F9"/>
    <w:rsid w:val="00C62A46"/>
    <w:rsid w:val="00C62C63"/>
    <w:rsid w:val="00C62DFD"/>
    <w:rsid w:val="00C636E7"/>
    <w:rsid w:val="00C63B28"/>
    <w:rsid w:val="00C64167"/>
    <w:rsid w:val="00C64703"/>
    <w:rsid w:val="00C64F4C"/>
    <w:rsid w:val="00C6501A"/>
    <w:rsid w:val="00C65031"/>
    <w:rsid w:val="00C6571B"/>
    <w:rsid w:val="00C6582A"/>
    <w:rsid w:val="00C659E7"/>
    <w:rsid w:val="00C65AFA"/>
    <w:rsid w:val="00C65CF8"/>
    <w:rsid w:val="00C65DA2"/>
    <w:rsid w:val="00C65DCE"/>
    <w:rsid w:val="00C65E72"/>
    <w:rsid w:val="00C6679C"/>
    <w:rsid w:val="00C67166"/>
    <w:rsid w:val="00C6769E"/>
    <w:rsid w:val="00C678E6"/>
    <w:rsid w:val="00C67955"/>
    <w:rsid w:val="00C70317"/>
    <w:rsid w:val="00C7032E"/>
    <w:rsid w:val="00C70FC6"/>
    <w:rsid w:val="00C71A5B"/>
    <w:rsid w:val="00C71F1A"/>
    <w:rsid w:val="00C72024"/>
    <w:rsid w:val="00C72265"/>
    <w:rsid w:val="00C727D7"/>
    <w:rsid w:val="00C72F52"/>
    <w:rsid w:val="00C72FFE"/>
    <w:rsid w:val="00C7314E"/>
    <w:rsid w:val="00C7349E"/>
    <w:rsid w:val="00C7389D"/>
    <w:rsid w:val="00C73B93"/>
    <w:rsid w:val="00C73C75"/>
    <w:rsid w:val="00C73CE9"/>
    <w:rsid w:val="00C74689"/>
    <w:rsid w:val="00C746CB"/>
    <w:rsid w:val="00C74AF6"/>
    <w:rsid w:val="00C74D4F"/>
    <w:rsid w:val="00C7507F"/>
    <w:rsid w:val="00C756E5"/>
    <w:rsid w:val="00C758DB"/>
    <w:rsid w:val="00C759C5"/>
    <w:rsid w:val="00C75B03"/>
    <w:rsid w:val="00C760AD"/>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6A0"/>
    <w:rsid w:val="00C817D9"/>
    <w:rsid w:val="00C8180C"/>
    <w:rsid w:val="00C82173"/>
    <w:rsid w:val="00C82593"/>
    <w:rsid w:val="00C826D1"/>
    <w:rsid w:val="00C82842"/>
    <w:rsid w:val="00C82975"/>
    <w:rsid w:val="00C82A5D"/>
    <w:rsid w:val="00C82D08"/>
    <w:rsid w:val="00C82E33"/>
    <w:rsid w:val="00C833D7"/>
    <w:rsid w:val="00C833EF"/>
    <w:rsid w:val="00C836D0"/>
    <w:rsid w:val="00C838F4"/>
    <w:rsid w:val="00C839D7"/>
    <w:rsid w:val="00C83C68"/>
    <w:rsid w:val="00C84077"/>
    <w:rsid w:val="00C84762"/>
    <w:rsid w:val="00C84D1F"/>
    <w:rsid w:val="00C853C0"/>
    <w:rsid w:val="00C85772"/>
    <w:rsid w:val="00C85A60"/>
    <w:rsid w:val="00C8647A"/>
    <w:rsid w:val="00C8678B"/>
    <w:rsid w:val="00C86A1E"/>
    <w:rsid w:val="00C86CDE"/>
    <w:rsid w:val="00C86FE7"/>
    <w:rsid w:val="00C86FEF"/>
    <w:rsid w:val="00C871A3"/>
    <w:rsid w:val="00C87222"/>
    <w:rsid w:val="00C8723C"/>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241"/>
    <w:rsid w:val="00C9373E"/>
    <w:rsid w:val="00C93845"/>
    <w:rsid w:val="00C93AF8"/>
    <w:rsid w:val="00C93B47"/>
    <w:rsid w:val="00C93E43"/>
    <w:rsid w:val="00C94750"/>
    <w:rsid w:val="00C948ED"/>
    <w:rsid w:val="00C94DA7"/>
    <w:rsid w:val="00C95724"/>
    <w:rsid w:val="00C958DE"/>
    <w:rsid w:val="00C95919"/>
    <w:rsid w:val="00C95C64"/>
    <w:rsid w:val="00C95F32"/>
    <w:rsid w:val="00C95F40"/>
    <w:rsid w:val="00C9706F"/>
    <w:rsid w:val="00C977A6"/>
    <w:rsid w:val="00CA0133"/>
    <w:rsid w:val="00CA01E2"/>
    <w:rsid w:val="00CA0254"/>
    <w:rsid w:val="00CA12F1"/>
    <w:rsid w:val="00CA16D1"/>
    <w:rsid w:val="00CA1A81"/>
    <w:rsid w:val="00CA1AB9"/>
    <w:rsid w:val="00CA1BBF"/>
    <w:rsid w:val="00CA1C62"/>
    <w:rsid w:val="00CA2227"/>
    <w:rsid w:val="00CA231F"/>
    <w:rsid w:val="00CA23EE"/>
    <w:rsid w:val="00CA2448"/>
    <w:rsid w:val="00CA255A"/>
    <w:rsid w:val="00CA2582"/>
    <w:rsid w:val="00CA2C8E"/>
    <w:rsid w:val="00CA307A"/>
    <w:rsid w:val="00CA311B"/>
    <w:rsid w:val="00CA37AF"/>
    <w:rsid w:val="00CA3BFC"/>
    <w:rsid w:val="00CA3D67"/>
    <w:rsid w:val="00CA4373"/>
    <w:rsid w:val="00CA43C8"/>
    <w:rsid w:val="00CA4458"/>
    <w:rsid w:val="00CA45A7"/>
    <w:rsid w:val="00CA4D04"/>
    <w:rsid w:val="00CA5657"/>
    <w:rsid w:val="00CA5987"/>
    <w:rsid w:val="00CA62D4"/>
    <w:rsid w:val="00CA686B"/>
    <w:rsid w:val="00CA6966"/>
    <w:rsid w:val="00CA703C"/>
    <w:rsid w:val="00CA75A1"/>
    <w:rsid w:val="00CA7A93"/>
    <w:rsid w:val="00CA7BFF"/>
    <w:rsid w:val="00CB01F8"/>
    <w:rsid w:val="00CB04D7"/>
    <w:rsid w:val="00CB05A7"/>
    <w:rsid w:val="00CB0CAF"/>
    <w:rsid w:val="00CB0CE4"/>
    <w:rsid w:val="00CB0D11"/>
    <w:rsid w:val="00CB1158"/>
    <w:rsid w:val="00CB1222"/>
    <w:rsid w:val="00CB1900"/>
    <w:rsid w:val="00CB1AAC"/>
    <w:rsid w:val="00CB1B95"/>
    <w:rsid w:val="00CB22BD"/>
    <w:rsid w:val="00CB252B"/>
    <w:rsid w:val="00CB29BA"/>
    <w:rsid w:val="00CB2ABF"/>
    <w:rsid w:val="00CB31BF"/>
    <w:rsid w:val="00CB320C"/>
    <w:rsid w:val="00CB3AF7"/>
    <w:rsid w:val="00CB3C63"/>
    <w:rsid w:val="00CB41E7"/>
    <w:rsid w:val="00CB48B2"/>
    <w:rsid w:val="00CB494C"/>
    <w:rsid w:val="00CB4AC6"/>
    <w:rsid w:val="00CB4B07"/>
    <w:rsid w:val="00CB4D12"/>
    <w:rsid w:val="00CB4D1F"/>
    <w:rsid w:val="00CB4FF1"/>
    <w:rsid w:val="00CB5065"/>
    <w:rsid w:val="00CB5211"/>
    <w:rsid w:val="00CB56AA"/>
    <w:rsid w:val="00CB5EA2"/>
    <w:rsid w:val="00CB5FCF"/>
    <w:rsid w:val="00CB603A"/>
    <w:rsid w:val="00CB6285"/>
    <w:rsid w:val="00CB66B5"/>
    <w:rsid w:val="00CB681D"/>
    <w:rsid w:val="00CB6A43"/>
    <w:rsid w:val="00CB6F2D"/>
    <w:rsid w:val="00CB7056"/>
    <w:rsid w:val="00CB7179"/>
    <w:rsid w:val="00CB726C"/>
    <w:rsid w:val="00CB786D"/>
    <w:rsid w:val="00CC0483"/>
    <w:rsid w:val="00CC04B5"/>
    <w:rsid w:val="00CC0515"/>
    <w:rsid w:val="00CC068F"/>
    <w:rsid w:val="00CC0753"/>
    <w:rsid w:val="00CC0E80"/>
    <w:rsid w:val="00CC1246"/>
    <w:rsid w:val="00CC13E5"/>
    <w:rsid w:val="00CC180B"/>
    <w:rsid w:val="00CC188F"/>
    <w:rsid w:val="00CC25D8"/>
    <w:rsid w:val="00CC274F"/>
    <w:rsid w:val="00CC2818"/>
    <w:rsid w:val="00CC29CA"/>
    <w:rsid w:val="00CC2ACC"/>
    <w:rsid w:val="00CC2B0E"/>
    <w:rsid w:val="00CC2BF2"/>
    <w:rsid w:val="00CC30E4"/>
    <w:rsid w:val="00CC31AC"/>
    <w:rsid w:val="00CC3297"/>
    <w:rsid w:val="00CC33A4"/>
    <w:rsid w:val="00CC34D1"/>
    <w:rsid w:val="00CC3669"/>
    <w:rsid w:val="00CC36D5"/>
    <w:rsid w:val="00CC37F4"/>
    <w:rsid w:val="00CC3A44"/>
    <w:rsid w:val="00CC3D61"/>
    <w:rsid w:val="00CC3D95"/>
    <w:rsid w:val="00CC3DC9"/>
    <w:rsid w:val="00CC3FCD"/>
    <w:rsid w:val="00CC41BB"/>
    <w:rsid w:val="00CC41C0"/>
    <w:rsid w:val="00CC42CE"/>
    <w:rsid w:val="00CC4436"/>
    <w:rsid w:val="00CC4AD1"/>
    <w:rsid w:val="00CC518B"/>
    <w:rsid w:val="00CC53E3"/>
    <w:rsid w:val="00CC55A0"/>
    <w:rsid w:val="00CC6103"/>
    <w:rsid w:val="00CC63A9"/>
    <w:rsid w:val="00CC673F"/>
    <w:rsid w:val="00CC68DB"/>
    <w:rsid w:val="00CC698D"/>
    <w:rsid w:val="00CC6B10"/>
    <w:rsid w:val="00CC6F4B"/>
    <w:rsid w:val="00CC70FD"/>
    <w:rsid w:val="00CC71F0"/>
    <w:rsid w:val="00CC7671"/>
    <w:rsid w:val="00CC76B5"/>
    <w:rsid w:val="00CC7745"/>
    <w:rsid w:val="00CC7C0A"/>
    <w:rsid w:val="00CD02CE"/>
    <w:rsid w:val="00CD0469"/>
    <w:rsid w:val="00CD059E"/>
    <w:rsid w:val="00CD05DD"/>
    <w:rsid w:val="00CD0875"/>
    <w:rsid w:val="00CD0A06"/>
    <w:rsid w:val="00CD0B0A"/>
    <w:rsid w:val="00CD0BD1"/>
    <w:rsid w:val="00CD1670"/>
    <w:rsid w:val="00CD193D"/>
    <w:rsid w:val="00CD1C23"/>
    <w:rsid w:val="00CD1CBE"/>
    <w:rsid w:val="00CD212D"/>
    <w:rsid w:val="00CD23C3"/>
    <w:rsid w:val="00CD265F"/>
    <w:rsid w:val="00CD2B8C"/>
    <w:rsid w:val="00CD2BA1"/>
    <w:rsid w:val="00CD2C15"/>
    <w:rsid w:val="00CD3236"/>
    <w:rsid w:val="00CD3741"/>
    <w:rsid w:val="00CD388C"/>
    <w:rsid w:val="00CD3B8F"/>
    <w:rsid w:val="00CD3BF7"/>
    <w:rsid w:val="00CD3DF1"/>
    <w:rsid w:val="00CD4FD8"/>
    <w:rsid w:val="00CD508D"/>
    <w:rsid w:val="00CD54AE"/>
    <w:rsid w:val="00CD5D17"/>
    <w:rsid w:val="00CD5DC5"/>
    <w:rsid w:val="00CD627B"/>
    <w:rsid w:val="00CD6532"/>
    <w:rsid w:val="00CD657E"/>
    <w:rsid w:val="00CD67AA"/>
    <w:rsid w:val="00CD6DAA"/>
    <w:rsid w:val="00CD6DB8"/>
    <w:rsid w:val="00CD6DFE"/>
    <w:rsid w:val="00CD6FC6"/>
    <w:rsid w:val="00CD70D0"/>
    <w:rsid w:val="00CD73D3"/>
    <w:rsid w:val="00CD743F"/>
    <w:rsid w:val="00CE0BA9"/>
    <w:rsid w:val="00CE0D76"/>
    <w:rsid w:val="00CE0E29"/>
    <w:rsid w:val="00CE0EDD"/>
    <w:rsid w:val="00CE14F2"/>
    <w:rsid w:val="00CE16D3"/>
    <w:rsid w:val="00CE209D"/>
    <w:rsid w:val="00CE20C6"/>
    <w:rsid w:val="00CE21B8"/>
    <w:rsid w:val="00CE2249"/>
    <w:rsid w:val="00CE2ABD"/>
    <w:rsid w:val="00CE2BDF"/>
    <w:rsid w:val="00CE2C95"/>
    <w:rsid w:val="00CE2E54"/>
    <w:rsid w:val="00CE30CE"/>
    <w:rsid w:val="00CE37E1"/>
    <w:rsid w:val="00CE38E0"/>
    <w:rsid w:val="00CE3AB0"/>
    <w:rsid w:val="00CE3C9C"/>
    <w:rsid w:val="00CE3DBA"/>
    <w:rsid w:val="00CE48ED"/>
    <w:rsid w:val="00CE4D26"/>
    <w:rsid w:val="00CE5218"/>
    <w:rsid w:val="00CE5607"/>
    <w:rsid w:val="00CE5865"/>
    <w:rsid w:val="00CE5B73"/>
    <w:rsid w:val="00CE6048"/>
    <w:rsid w:val="00CE63F7"/>
    <w:rsid w:val="00CE6505"/>
    <w:rsid w:val="00CE6B62"/>
    <w:rsid w:val="00CE6EE3"/>
    <w:rsid w:val="00CE7353"/>
    <w:rsid w:val="00CE7472"/>
    <w:rsid w:val="00CE75BF"/>
    <w:rsid w:val="00CE76DF"/>
    <w:rsid w:val="00CE771F"/>
    <w:rsid w:val="00CE7A40"/>
    <w:rsid w:val="00CE7CED"/>
    <w:rsid w:val="00CE7E1E"/>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BDF"/>
    <w:rsid w:val="00CF3DF6"/>
    <w:rsid w:val="00CF3E47"/>
    <w:rsid w:val="00CF3F11"/>
    <w:rsid w:val="00CF4641"/>
    <w:rsid w:val="00CF47D1"/>
    <w:rsid w:val="00CF48E7"/>
    <w:rsid w:val="00CF4EA3"/>
    <w:rsid w:val="00CF4FCD"/>
    <w:rsid w:val="00CF53BC"/>
    <w:rsid w:val="00CF55AA"/>
    <w:rsid w:val="00CF63D0"/>
    <w:rsid w:val="00CF6517"/>
    <w:rsid w:val="00CF6576"/>
    <w:rsid w:val="00CF6A8D"/>
    <w:rsid w:val="00CF6B9E"/>
    <w:rsid w:val="00CF6E02"/>
    <w:rsid w:val="00CF6F32"/>
    <w:rsid w:val="00CF70CC"/>
    <w:rsid w:val="00CF732A"/>
    <w:rsid w:val="00CF7932"/>
    <w:rsid w:val="00CF7970"/>
    <w:rsid w:val="00CF7AF0"/>
    <w:rsid w:val="00CF7C93"/>
    <w:rsid w:val="00D004EB"/>
    <w:rsid w:val="00D00FC6"/>
    <w:rsid w:val="00D010DF"/>
    <w:rsid w:val="00D01590"/>
    <w:rsid w:val="00D01736"/>
    <w:rsid w:val="00D01977"/>
    <w:rsid w:val="00D019D6"/>
    <w:rsid w:val="00D01EED"/>
    <w:rsid w:val="00D0203E"/>
    <w:rsid w:val="00D024F4"/>
    <w:rsid w:val="00D0286D"/>
    <w:rsid w:val="00D02929"/>
    <w:rsid w:val="00D02C02"/>
    <w:rsid w:val="00D02D80"/>
    <w:rsid w:val="00D0360C"/>
    <w:rsid w:val="00D039C2"/>
    <w:rsid w:val="00D045D5"/>
    <w:rsid w:val="00D0461C"/>
    <w:rsid w:val="00D0468C"/>
    <w:rsid w:val="00D04713"/>
    <w:rsid w:val="00D04803"/>
    <w:rsid w:val="00D04951"/>
    <w:rsid w:val="00D04B3B"/>
    <w:rsid w:val="00D04D04"/>
    <w:rsid w:val="00D04D73"/>
    <w:rsid w:val="00D04E73"/>
    <w:rsid w:val="00D0530E"/>
    <w:rsid w:val="00D05430"/>
    <w:rsid w:val="00D05603"/>
    <w:rsid w:val="00D05D33"/>
    <w:rsid w:val="00D06135"/>
    <w:rsid w:val="00D061C9"/>
    <w:rsid w:val="00D068E1"/>
    <w:rsid w:val="00D07407"/>
    <w:rsid w:val="00D07809"/>
    <w:rsid w:val="00D07CFD"/>
    <w:rsid w:val="00D1072B"/>
    <w:rsid w:val="00D10CD4"/>
    <w:rsid w:val="00D115EF"/>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3BF4"/>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8A"/>
    <w:rsid w:val="00D16FAE"/>
    <w:rsid w:val="00D16FDD"/>
    <w:rsid w:val="00D17006"/>
    <w:rsid w:val="00D1703A"/>
    <w:rsid w:val="00D17041"/>
    <w:rsid w:val="00D17060"/>
    <w:rsid w:val="00D17208"/>
    <w:rsid w:val="00D17713"/>
    <w:rsid w:val="00D1785E"/>
    <w:rsid w:val="00D17915"/>
    <w:rsid w:val="00D1797B"/>
    <w:rsid w:val="00D17AB0"/>
    <w:rsid w:val="00D17BB0"/>
    <w:rsid w:val="00D20281"/>
    <w:rsid w:val="00D205DC"/>
    <w:rsid w:val="00D20612"/>
    <w:rsid w:val="00D208E1"/>
    <w:rsid w:val="00D20B74"/>
    <w:rsid w:val="00D2171B"/>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4A5F"/>
    <w:rsid w:val="00D25102"/>
    <w:rsid w:val="00D262D4"/>
    <w:rsid w:val="00D26735"/>
    <w:rsid w:val="00D267DD"/>
    <w:rsid w:val="00D2688D"/>
    <w:rsid w:val="00D268EC"/>
    <w:rsid w:val="00D269C4"/>
    <w:rsid w:val="00D26B6F"/>
    <w:rsid w:val="00D26D58"/>
    <w:rsid w:val="00D26D90"/>
    <w:rsid w:val="00D26DDC"/>
    <w:rsid w:val="00D26EAD"/>
    <w:rsid w:val="00D301BA"/>
    <w:rsid w:val="00D302DC"/>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864"/>
    <w:rsid w:val="00D32A2D"/>
    <w:rsid w:val="00D33590"/>
    <w:rsid w:val="00D3365A"/>
    <w:rsid w:val="00D336DE"/>
    <w:rsid w:val="00D336FA"/>
    <w:rsid w:val="00D33741"/>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7B4"/>
    <w:rsid w:val="00D3782E"/>
    <w:rsid w:val="00D37A23"/>
    <w:rsid w:val="00D37C1B"/>
    <w:rsid w:val="00D37D7F"/>
    <w:rsid w:val="00D37DB9"/>
    <w:rsid w:val="00D37DE2"/>
    <w:rsid w:val="00D37F67"/>
    <w:rsid w:val="00D400BB"/>
    <w:rsid w:val="00D4070E"/>
    <w:rsid w:val="00D40C42"/>
    <w:rsid w:val="00D41B1E"/>
    <w:rsid w:val="00D41B43"/>
    <w:rsid w:val="00D41CD2"/>
    <w:rsid w:val="00D420CE"/>
    <w:rsid w:val="00D4211F"/>
    <w:rsid w:val="00D42124"/>
    <w:rsid w:val="00D4213C"/>
    <w:rsid w:val="00D428B8"/>
    <w:rsid w:val="00D42B1A"/>
    <w:rsid w:val="00D42C57"/>
    <w:rsid w:val="00D42E0F"/>
    <w:rsid w:val="00D42E22"/>
    <w:rsid w:val="00D4326C"/>
    <w:rsid w:val="00D4372D"/>
    <w:rsid w:val="00D43801"/>
    <w:rsid w:val="00D43829"/>
    <w:rsid w:val="00D43B85"/>
    <w:rsid w:val="00D43BE6"/>
    <w:rsid w:val="00D4443E"/>
    <w:rsid w:val="00D44619"/>
    <w:rsid w:val="00D4469B"/>
    <w:rsid w:val="00D446AA"/>
    <w:rsid w:val="00D44BA6"/>
    <w:rsid w:val="00D44C20"/>
    <w:rsid w:val="00D44EDC"/>
    <w:rsid w:val="00D4512E"/>
    <w:rsid w:val="00D451C3"/>
    <w:rsid w:val="00D4522E"/>
    <w:rsid w:val="00D45D1A"/>
    <w:rsid w:val="00D45DB6"/>
    <w:rsid w:val="00D45FA8"/>
    <w:rsid w:val="00D46784"/>
    <w:rsid w:val="00D46961"/>
    <w:rsid w:val="00D46C3C"/>
    <w:rsid w:val="00D46D9F"/>
    <w:rsid w:val="00D47014"/>
    <w:rsid w:val="00D47BA5"/>
    <w:rsid w:val="00D47E90"/>
    <w:rsid w:val="00D47F9B"/>
    <w:rsid w:val="00D501CC"/>
    <w:rsid w:val="00D503A3"/>
    <w:rsid w:val="00D50CE5"/>
    <w:rsid w:val="00D50D5A"/>
    <w:rsid w:val="00D51116"/>
    <w:rsid w:val="00D519E0"/>
    <w:rsid w:val="00D51E8A"/>
    <w:rsid w:val="00D51E9D"/>
    <w:rsid w:val="00D5220A"/>
    <w:rsid w:val="00D5272E"/>
    <w:rsid w:val="00D5274A"/>
    <w:rsid w:val="00D52DAF"/>
    <w:rsid w:val="00D52DDF"/>
    <w:rsid w:val="00D52FFE"/>
    <w:rsid w:val="00D53005"/>
    <w:rsid w:val="00D531DB"/>
    <w:rsid w:val="00D533A4"/>
    <w:rsid w:val="00D53841"/>
    <w:rsid w:val="00D53894"/>
    <w:rsid w:val="00D543B4"/>
    <w:rsid w:val="00D54571"/>
    <w:rsid w:val="00D54652"/>
    <w:rsid w:val="00D54B90"/>
    <w:rsid w:val="00D54D83"/>
    <w:rsid w:val="00D5528D"/>
    <w:rsid w:val="00D553BB"/>
    <w:rsid w:val="00D55ED8"/>
    <w:rsid w:val="00D560A9"/>
    <w:rsid w:val="00D562C1"/>
    <w:rsid w:val="00D566ED"/>
    <w:rsid w:val="00D5687C"/>
    <w:rsid w:val="00D569AF"/>
    <w:rsid w:val="00D57242"/>
    <w:rsid w:val="00D57719"/>
    <w:rsid w:val="00D57BBA"/>
    <w:rsid w:val="00D6009B"/>
    <w:rsid w:val="00D602B8"/>
    <w:rsid w:val="00D607B1"/>
    <w:rsid w:val="00D60DC9"/>
    <w:rsid w:val="00D6125A"/>
    <w:rsid w:val="00D61EB3"/>
    <w:rsid w:val="00D62A05"/>
    <w:rsid w:val="00D62BFC"/>
    <w:rsid w:val="00D62EF5"/>
    <w:rsid w:val="00D62EF7"/>
    <w:rsid w:val="00D62F64"/>
    <w:rsid w:val="00D63233"/>
    <w:rsid w:val="00D63B99"/>
    <w:rsid w:val="00D63E20"/>
    <w:rsid w:val="00D63F68"/>
    <w:rsid w:val="00D64035"/>
    <w:rsid w:val="00D6403E"/>
    <w:rsid w:val="00D64102"/>
    <w:rsid w:val="00D64474"/>
    <w:rsid w:val="00D6518B"/>
    <w:rsid w:val="00D652FF"/>
    <w:rsid w:val="00D65891"/>
    <w:rsid w:val="00D6590B"/>
    <w:rsid w:val="00D65916"/>
    <w:rsid w:val="00D65AD0"/>
    <w:rsid w:val="00D65C80"/>
    <w:rsid w:val="00D65DB0"/>
    <w:rsid w:val="00D65F76"/>
    <w:rsid w:val="00D66493"/>
    <w:rsid w:val="00D66592"/>
    <w:rsid w:val="00D665A8"/>
    <w:rsid w:val="00D66713"/>
    <w:rsid w:val="00D66807"/>
    <w:rsid w:val="00D66946"/>
    <w:rsid w:val="00D6698F"/>
    <w:rsid w:val="00D669B6"/>
    <w:rsid w:val="00D66F7A"/>
    <w:rsid w:val="00D67064"/>
    <w:rsid w:val="00D6749C"/>
    <w:rsid w:val="00D67902"/>
    <w:rsid w:val="00D67CF8"/>
    <w:rsid w:val="00D67D5D"/>
    <w:rsid w:val="00D67FB2"/>
    <w:rsid w:val="00D70381"/>
    <w:rsid w:val="00D704CF"/>
    <w:rsid w:val="00D7052D"/>
    <w:rsid w:val="00D705E2"/>
    <w:rsid w:val="00D70639"/>
    <w:rsid w:val="00D70BC1"/>
    <w:rsid w:val="00D70DF3"/>
    <w:rsid w:val="00D70F1F"/>
    <w:rsid w:val="00D70F85"/>
    <w:rsid w:val="00D713DC"/>
    <w:rsid w:val="00D71C3F"/>
    <w:rsid w:val="00D7249C"/>
    <w:rsid w:val="00D72628"/>
    <w:rsid w:val="00D7295C"/>
    <w:rsid w:val="00D72DBD"/>
    <w:rsid w:val="00D72E9E"/>
    <w:rsid w:val="00D72EB7"/>
    <w:rsid w:val="00D73174"/>
    <w:rsid w:val="00D739E5"/>
    <w:rsid w:val="00D73C01"/>
    <w:rsid w:val="00D7420D"/>
    <w:rsid w:val="00D742C7"/>
    <w:rsid w:val="00D744F4"/>
    <w:rsid w:val="00D7459D"/>
    <w:rsid w:val="00D74B1A"/>
    <w:rsid w:val="00D74D55"/>
    <w:rsid w:val="00D74DD4"/>
    <w:rsid w:val="00D752E6"/>
    <w:rsid w:val="00D756E3"/>
    <w:rsid w:val="00D7591E"/>
    <w:rsid w:val="00D75959"/>
    <w:rsid w:val="00D759CF"/>
    <w:rsid w:val="00D75C89"/>
    <w:rsid w:val="00D7621A"/>
    <w:rsid w:val="00D80185"/>
    <w:rsid w:val="00D801A1"/>
    <w:rsid w:val="00D80935"/>
    <w:rsid w:val="00D80E55"/>
    <w:rsid w:val="00D8126F"/>
    <w:rsid w:val="00D8137B"/>
    <w:rsid w:val="00D818EA"/>
    <w:rsid w:val="00D81CE1"/>
    <w:rsid w:val="00D81E87"/>
    <w:rsid w:val="00D8215A"/>
    <w:rsid w:val="00D8217D"/>
    <w:rsid w:val="00D8223C"/>
    <w:rsid w:val="00D8244B"/>
    <w:rsid w:val="00D82823"/>
    <w:rsid w:val="00D82B34"/>
    <w:rsid w:val="00D82B54"/>
    <w:rsid w:val="00D82F9C"/>
    <w:rsid w:val="00D832CE"/>
    <w:rsid w:val="00D8332F"/>
    <w:rsid w:val="00D8347A"/>
    <w:rsid w:val="00D83E30"/>
    <w:rsid w:val="00D84196"/>
    <w:rsid w:val="00D841FD"/>
    <w:rsid w:val="00D84395"/>
    <w:rsid w:val="00D843AB"/>
    <w:rsid w:val="00D844D1"/>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0D9"/>
    <w:rsid w:val="00D901E6"/>
    <w:rsid w:val="00D90612"/>
    <w:rsid w:val="00D9076E"/>
    <w:rsid w:val="00D908D7"/>
    <w:rsid w:val="00D910E2"/>
    <w:rsid w:val="00D91112"/>
    <w:rsid w:val="00D917A2"/>
    <w:rsid w:val="00D91C6A"/>
    <w:rsid w:val="00D92165"/>
    <w:rsid w:val="00D922C0"/>
    <w:rsid w:val="00D923D9"/>
    <w:rsid w:val="00D9248C"/>
    <w:rsid w:val="00D9263C"/>
    <w:rsid w:val="00D926C0"/>
    <w:rsid w:val="00D92EE2"/>
    <w:rsid w:val="00D9328A"/>
    <w:rsid w:val="00D9369A"/>
    <w:rsid w:val="00D93717"/>
    <w:rsid w:val="00D93FB4"/>
    <w:rsid w:val="00D94947"/>
    <w:rsid w:val="00D9495E"/>
    <w:rsid w:val="00D94A3E"/>
    <w:rsid w:val="00D94BDD"/>
    <w:rsid w:val="00D95321"/>
    <w:rsid w:val="00D955C5"/>
    <w:rsid w:val="00D95902"/>
    <w:rsid w:val="00D95955"/>
    <w:rsid w:val="00D960C0"/>
    <w:rsid w:val="00D9695C"/>
    <w:rsid w:val="00D96B84"/>
    <w:rsid w:val="00D9758B"/>
    <w:rsid w:val="00D97E82"/>
    <w:rsid w:val="00DA03A9"/>
    <w:rsid w:val="00DA140A"/>
    <w:rsid w:val="00DA1A2E"/>
    <w:rsid w:val="00DA1DA1"/>
    <w:rsid w:val="00DA1F70"/>
    <w:rsid w:val="00DA2D09"/>
    <w:rsid w:val="00DA2F90"/>
    <w:rsid w:val="00DA301E"/>
    <w:rsid w:val="00DA31D2"/>
    <w:rsid w:val="00DA3AD8"/>
    <w:rsid w:val="00DA3DF0"/>
    <w:rsid w:val="00DA3ECD"/>
    <w:rsid w:val="00DA4019"/>
    <w:rsid w:val="00DA46B3"/>
    <w:rsid w:val="00DA4AD0"/>
    <w:rsid w:val="00DA4AE5"/>
    <w:rsid w:val="00DA4B08"/>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09A3"/>
    <w:rsid w:val="00DB108C"/>
    <w:rsid w:val="00DB1178"/>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44F2"/>
    <w:rsid w:val="00DB50B1"/>
    <w:rsid w:val="00DB50FB"/>
    <w:rsid w:val="00DB5199"/>
    <w:rsid w:val="00DB535B"/>
    <w:rsid w:val="00DB5360"/>
    <w:rsid w:val="00DB5660"/>
    <w:rsid w:val="00DB5A05"/>
    <w:rsid w:val="00DB5ABB"/>
    <w:rsid w:val="00DB5C47"/>
    <w:rsid w:val="00DB5CD5"/>
    <w:rsid w:val="00DB5F91"/>
    <w:rsid w:val="00DB60F7"/>
    <w:rsid w:val="00DB61F0"/>
    <w:rsid w:val="00DB63CC"/>
    <w:rsid w:val="00DB645E"/>
    <w:rsid w:val="00DB6628"/>
    <w:rsid w:val="00DB6735"/>
    <w:rsid w:val="00DB700E"/>
    <w:rsid w:val="00DB7496"/>
    <w:rsid w:val="00DB7672"/>
    <w:rsid w:val="00DB7A15"/>
    <w:rsid w:val="00DB7BC6"/>
    <w:rsid w:val="00DC00D6"/>
    <w:rsid w:val="00DC00F9"/>
    <w:rsid w:val="00DC0299"/>
    <w:rsid w:val="00DC0DCA"/>
    <w:rsid w:val="00DC0E91"/>
    <w:rsid w:val="00DC12A1"/>
    <w:rsid w:val="00DC138C"/>
    <w:rsid w:val="00DC17EC"/>
    <w:rsid w:val="00DC1FC8"/>
    <w:rsid w:val="00DC2019"/>
    <w:rsid w:val="00DC20A6"/>
    <w:rsid w:val="00DC260A"/>
    <w:rsid w:val="00DC2715"/>
    <w:rsid w:val="00DC3069"/>
    <w:rsid w:val="00DC387C"/>
    <w:rsid w:val="00DC3A46"/>
    <w:rsid w:val="00DC3B75"/>
    <w:rsid w:val="00DC3CF6"/>
    <w:rsid w:val="00DC4CB9"/>
    <w:rsid w:val="00DC5568"/>
    <w:rsid w:val="00DC56A1"/>
    <w:rsid w:val="00DC5B4C"/>
    <w:rsid w:val="00DC68BA"/>
    <w:rsid w:val="00DC70A0"/>
    <w:rsid w:val="00DC724C"/>
    <w:rsid w:val="00DC7343"/>
    <w:rsid w:val="00DC7CEB"/>
    <w:rsid w:val="00DD01BD"/>
    <w:rsid w:val="00DD02BE"/>
    <w:rsid w:val="00DD039C"/>
    <w:rsid w:val="00DD0643"/>
    <w:rsid w:val="00DD07A7"/>
    <w:rsid w:val="00DD11B8"/>
    <w:rsid w:val="00DD124F"/>
    <w:rsid w:val="00DD12F1"/>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3B4"/>
    <w:rsid w:val="00DD5947"/>
    <w:rsid w:val="00DD5CB3"/>
    <w:rsid w:val="00DD6059"/>
    <w:rsid w:val="00DD61DF"/>
    <w:rsid w:val="00DD642A"/>
    <w:rsid w:val="00DD6687"/>
    <w:rsid w:val="00DD67EB"/>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18D"/>
    <w:rsid w:val="00DE176E"/>
    <w:rsid w:val="00DE1891"/>
    <w:rsid w:val="00DE1E4F"/>
    <w:rsid w:val="00DE1FFE"/>
    <w:rsid w:val="00DE23EF"/>
    <w:rsid w:val="00DE273B"/>
    <w:rsid w:val="00DE2E9F"/>
    <w:rsid w:val="00DE2F20"/>
    <w:rsid w:val="00DE3202"/>
    <w:rsid w:val="00DE35A2"/>
    <w:rsid w:val="00DE3A0C"/>
    <w:rsid w:val="00DE3A0F"/>
    <w:rsid w:val="00DE3BB9"/>
    <w:rsid w:val="00DE3CCB"/>
    <w:rsid w:val="00DE3F47"/>
    <w:rsid w:val="00DE4370"/>
    <w:rsid w:val="00DE43B4"/>
    <w:rsid w:val="00DE470E"/>
    <w:rsid w:val="00DE4746"/>
    <w:rsid w:val="00DE4B94"/>
    <w:rsid w:val="00DE4BBF"/>
    <w:rsid w:val="00DE4D6D"/>
    <w:rsid w:val="00DE4F2B"/>
    <w:rsid w:val="00DE4F92"/>
    <w:rsid w:val="00DE539E"/>
    <w:rsid w:val="00DE5520"/>
    <w:rsid w:val="00DE5661"/>
    <w:rsid w:val="00DE5A6E"/>
    <w:rsid w:val="00DE6481"/>
    <w:rsid w:val="00DE6522"/>
    <w:rsid w:val="00DE694E"/>
    <w:rsid w:val="00DE6960"/>
    <w:rsid w:val="00DE6ED9"/>
    <w:rsid w:val="00DE7003"/>
    <w:rsid w:val="00DE74D4"/>
    <w:rsid w:val="00DE7588"/>
    <w:rsid w:val="00DE7756"/>
    <w:rsid w:val="00DE7876"/>
    <w:rsid w:val="00DE7B2F"/>
    <w:rsid w:val="00DE7BAC"/>
    <w:rsid w:val="00DE7D4C"/>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6CA"/>
    <w:rsid w:val="00DF2ACD"/>
    <w:rsid w:val="00DF2AF7"/>
    <w:rsid w:val="00DF2B7A"/>
    <w:rsid w:val="00DF2CCA"/>
    <w:rsid w:val="00DF2D9C"/>
    <w:rsid w:val="00DF3140"/>
    <w:rsid w:val="00DF3276"/>
    <w:rsid w:val="00DF33E0"/>
    <w:rsid w:val="00DF35D2"/>
    <w:rsid w:val="00DF3808"/>
    <w:rsid w:val="00DF383E"/>
    <w:rsid w:val="00DF3D08"/>
    <w:rsid w:val="00DF3E75"/>
    <w:rsid w:val="00DF4702"/>
    <w:rsid w:val="00DF4967"/>
    <w:rsid w:val="00DF4C1A"/>
    <w:rsid w:val="00DF4E48"/>
    <w:rsid w:val="00DF52BC"/>
    <w:rsid w:val="00DF53F5"/>
    <w:rsid w:val="00DF5728"/>
    <w:rsid w:val="00DF5869"/>
    <w:rsid w:val="00DF5D4A"/>
    <w:rsid w:val="00DF6022"/>
    <w:rsid w:val="00DF6123"/>
    <w:rsid w:val="00DF6567"/>
    <w:rsid w:val="00DF656A"/>
    <w:rsid w:val="00DF69AD"/>
    <w:rsid w:val="00DF6B00"/>
    <w:rsid w:val="00DF71C6"/>
    <w:rsid w:val="00DF7381"/>
    <w:rsid w:val="00DF742F"/>
    <w:rsid w:val="00E00333"/>
    <w:rsid w:val="00E00668"/>
    <w:rsid w:val="00E00708"/>
    <w:rsid w:val="00E0081C"/>
    <w:rsid w:val="00E00A72"/>
    <w:rsid w:val="00E00A76"/>
    <w:rsid w:val="00E00A7E"/>
    <w:rsid w:val="00E00F29"/>
    <w:rsid w:val="00E0162A"/>
    <w:rsid w:val="00E01704"/>
    <w:rsid w:val="00E019E0"/>
    <w:rsid w:val="00E01A48"/>
    <w:rsid w:val="00E01CB8"/>
    <w:rsid w:val="00E020CD"/>
    <w:rsid w:val="00E021D6"/>
    <w:rsid w:val="00E0273D"/>
    <w:rsid w:val="00E028AF"/>
    <w:rsid w:val="00E02AD9"/>
    <w:rsid w:val="00E03D9D"/>
    <w:rsid w:val="00E03DCA"/>
    <w:rsid w:val="00E04711"/>
    <w:rsid w:val="00E04961"/>
    <w:rsid w:val="00E04B4B"/>
    <w:rsid w:val="00E04E2C"/>
    <w:rsid w:val="00E04E5A"/>
    <w:rsid w:val="00E05343"/>
    <w:rsid w:val="00E058CD"/>
    <w:rsid w:val="00E05D6D"/>
    <w:rsid w:val="00E05DC3"/>
    <w:rsid w:val="00E05DD0"/>
    <w:rsid w:val="00E06863"/>
    <w:rsid w:val="00E06C59"/>
    <w:rsid w:val="00E06C78"/>
    <w:rsid w:val="00E06CA8"/>
    <w:rsid w:val="00E07034"/>
    <w:rsid w:val="00E076C7"/>
    <w:rsid w:val="00E077E4"/>
    <w:rsid w:val="00E07C92"/>
    <w:rsid w:val="00E1032C"/>
    <w:rsid w:val="00E105DD"/>
    <w:rsid w:val="00E107A4"/>
    <w:rsid w:val="00E10837"/>
    <w:rsid w:val="00E108D3"/>
    <w:rsid w:val="00E1110A"/>
    <w:rsid w:val="00E11172"/>
    <w:rsid w:val="00E11557"/>
    <w:rsid w:val="00E118E3"/>
    <w:rsid w:val="00E11AFE"/>
    <w:rsid w:val="00E12105"/>
    <w:rsid w:val="00E12809"/>
    <w:rsid w:val="00E128F9"/>
    <w:rsid w:val="00E12A31"/>
    <w:rsid w:val="00E1353D"/>
    <w:rsid w:val="00E138A9"/>
    <w:rsid w:val="00E13CA5"/>
    <w:rsid w:val="00E148F3"/>
    <w:rsid w:val="00E14ACD"/>
    <w:rsid w:val="00E14B06"/>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55B"/>
    <w:rsid w:val="00E1797C"/>
    <w:rsid w:val="00E179A7"/>
    <w:rsid w:val="00E17F52"/>
    <w:rsid w:val="00E20067"/>
    <w:rsid w:val="00E20214"/>
    <w:rsid w:val="00E202CD"/>
    <w:rsid w:val="00E20B91"/>
    <w:rsid w:val="00E20D29"/>
    <w:rsid w:val="00E20DBE"/>
    <w:rsid w:val="00E21158"/>
    <w:rsid w:val="00E21589"/>
    <w:rsid w:val="00E215E9"/>
    <w:rsid w:val="00E2185E"/>
    <w:rsid w:val="00E21D99"/>
    <w:rsid w:val="00E2270D"/>
    <w:rsid w:val="00E22737"/>
    <w:rsid w:val="00E23A21"/>
    <w:rsid w:val="00E23FCA"/>
    <w:rsid w:val="00E23FEA"/>
    <w:rsid w:val="00E2417E"/>
    <w:rsid w:val="00E2418C"/>
    <w:rsid w:val="00E24459"/>
    <w:rsid w:val="00E24D28"/>
    <w:rsid w:val="00E24D6C"/>
    <w:rsid w:val="00E24FC9"/>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6D7"/>
    <w:rsid w:val="00E30A3F"/>
    <w:rsid w:val="00E30AED"/>
    <w:rsid w:val="00E30D15"/>
    <w:rsid w:val="00E31DC6"/>
    <w:rsid w:val="00E3211D"/>
    <w:rsid w:val="00E32214"/>
    <w:rsid w:val="00E3226B"/>
    <w:rsid w:val="00E32275"/>
    <w:rsid w:val="00E32B60"/>
    <w:rsid w:val="00E32DCB"/>
    <w:rsid w:val="00E336D9"/>
    <w:rsid w:val="00E33961"/>
    <w:rsid w:val="00E33CA9"/>
    <w:rsid w:val="00E340F7"/>
    <w:rsid w:val="00E34175"/>
    <w:rsid w:val="00E349F8"/>
    <w:rsid w:val="00E34D9B"/>
    <w:rsid w:val="00E351D5"/>
    <w:rsid w:val="00E35645"/>
    <w:rsid w:val="00E35A10"/>
    <w:rsid w:val="00E3608D"/>
    <w:rsid w:val="00E363A2"/>
    <w:rsid w:val="00E364D2"/>
    <w:rsid w:val="00E36879"/>
    <w:rsid w:val="00E368AE"/>
    <w:rsid w:val="00E368CA"/>
    <w:rsid w:val="00E36B76"/>
    <w:rsid w:val="00E36FA6"/>
    <w:rsid w:val="00E370C3"/>
    <w:rsid w:val="00E37683"/>
    <w:rsid w:val="00E3776A"/>
    <w:rsid w:val="00E37952"/>
    <w:rsid w:val="00E37B4C"/>
    <w:rsid w:val="00E37CD3"/>
    <w:rsid w:val="00E37FD3"/>
    <w:rsid w:val="00E40092"/>
    <w:rsid w:val="00E40460"/>
    <w:rsid w:val="00E405B1"/>
    <w:rsid w:val="00E40898"/>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4A"/>
    <w:rsid w:val="00E43DAA"/>
    <w:rsid w:val="00E4421A"/>
    <w:rsid w:val="00E448B4"/>
    <w:rsid w:val="00E44AE2"/>
    <w:rsid w:val="00E44B56"/>
    <w:rsid w:val="00E44E74"/>
    <w:rsid w:val="00E4523F"/>
    <w:rsid w:val="00E4537E"/>
    <w:rsid w:val="00E4599A"/>
    <w:rsid w:val="00E465A9"/>
    <w:rsid w:val="00E46D03"/>
    <w:rsid w:val="00E47387"/>
    <w:rsid w:val="00E47839"/>
    <w:rsid w:val="00E4784E"/>
    <w:rsid w:val="00E47958"/>
    <w:rsid w:val="00E479A3"/>
    <w:rsid w:val="00E47B13"/>
    <w:rsid w:val="00E47B8D"/>
    <w:rsid w:val="00E501E6"/>
    <w:rsid w:val="00E503C4"/>
    <w:rsid w:val="00E50643"/>
    <w:rsid w:val="00E506A4"/>
    <w:rsid w:val="00E5072F"/>
    <w:rsid w:val="00E507AB"/>
    <w:rsid w:val="00E50A71"/>
    <w:rsid w:val="00E50AD5"/>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71D"/>
    <w:rsid w:val="00E56AC3"/>
    <w:rsid w:val="00E57328"/>
    <w:rsid w:val="00E573C6"/>
    <w:rsid w:val="00E57417"/>
    <w:rsid w:val="00E57421"/>
    <w:rsid w:val="00E57596"/>
    <w:rsid w:val="00E6001A"/>
    <w:rsid w:val="00E6025D"/>
    <w:rsid w:val="00E60393"/>
    <w:rsid w:val="00E6052A"/>
    <w:rsid w:val="00E60620"/>
    <w:rsid w:val="00E6117E"/>
    <w:rsid w:val="00E612D6"/>
    <w:rsid w:val="00E618DC"/>
    <w:rsid w:val="00E61D66"/>
    <w:rsid w:val="00E62220"/>
    <w:rsid w:val="00E622B5"/>
    <w:rsid w:val="00E625F0"/>
    <w:rsid w:val="00E628C9"/>
    <w:rsid w:val="00E62BD3"/>
    <w:rsid w:val="00E63671"/>
    <w:rsid w:val="00E636E6"/>
    <w:rsid w:val="00E63C42"/>
    <w:rsid w:val="00E64047"/>
    <w:rsid w:val="00E643E5"/>
    <w:rsid w:val="00E64685"/>
    <w:rsid w:val="00E64884"/>
    <w:rsid w:val="00E64B5E"/>
    <w:rsid w:val="00E6523B"/>
    <w:rsid w:val="00E65291"/>
    <w:rsid w:val="00E656C7"/>
    <w:rsid w:val="00E657C7"/>
    <w:rsid w:val="00E65ACA"/>
    <w:rsid w:val="00E65F00"/>
    <w:rsid w:val="00E6699E"/>
    <w:rsid w:val="00E66D5B"/>
    <w:rsid w:val="00E66DC0"/>
    <w:rsid w:val="00E66DDC"/>
    <w:rsid w:val="00E67065"/>
    <w:rsid w:val="00E673B5"/>
    <w:rsid w:val="00E67744"/>
    <w:rsid w:val="00E67807"/>
    <w:rsid w:val="00E678A8"/>
    <w:rsid w:val="00E67A6A"/>
    <w:rsid w:val="00E70222"/>
    <w:rsid w:val="00E704A7"/>
    <w:rsid w:val="00E708CD"/>
    <w:rsid w:val="00E71079"/>
    <w:rsid w:val="00E7114C"/>
    <w:rsid w:val="00E713E8"/>
    <w:rsid w:val="00E716B9"/>
    <w:rsid w:val="00E7230D"/>
    <w:rsid w:val="00E724AC"/>
    <w:rsid w:val="00E72836"/>
    <w:rsid w:val="00E729D9"/>
    <w:rsid w:val="00E72C5A"/>
    <w:rsid w:val="00E72C92"/>
    <w:rsid w:val="00E731EE"/>
    <w:rsid w:val="00E731F3"/>
    <w:rsid w:val="00E7358C"/>
    <w:rsid w:val="00E7444A"/>
    <w:rsid w:val="00E7460F"/>
    <w:rsid w:val="00E74646"/>
    <w:rsid w:val="00E74850"/>
    <w:rsid w:val="00E74B38"/>
    <w:rsid w:val="00E74B4A"/>
    <w:rsid w:val="00E75130"/>
    <w:rsid w:val="00E75198"/>
    <w:rsid w:val="00E75395"/>
    <w:rsid w:val="00E7547C"/>
    <w:rsid w:val="00E7551F"/>
    <w:rsid w:val="00E76691"/>
    <w:rsid w:val="00E76719"/>
    <w:rsid w:val="00E7684F"/>
    <w:rsid w:val="00E76CD9"/>
    <w:rsid w:val="00E76FEC"/>
    <w:rsid w:val="00E7720F"/>
    <w:rsid w:val="00E77215"/>
    <w:rsid w:val="00E77235"/>
    <w:rsid w:val="00E77284"/>
    <w:rsid w:val="00E77826"/>
    <w:rsid w:val="00E778FF"/>
    <w:rsid w:val="00E77D0C"/>
    <w:rsid w:val="00E77D2F"/>
    <w:rsid w:val="00E77EED"/>
    <w:rsid w:val="00E801AC"/>
    <w:rsid w:val="00E80800"/>
    <w:rsid w:val="00E80BFC"/>
    <w:rsid w:val="00E815C3"/>
    <w:rsid w:val="00E81734"/>
    <w:rsid w:val="00E82093"/>
    <w:rsid w:val="00E821AA"/>
    <w:rsid w:val="00E824BB"/>
    <w:rsid w:val="00E825D9"/>
    <w:rsid w:val="00E83412"/>
    <w:rsid w:val="00E83672"/>
    <w:rsid w:val="00E83C63"/>
    <w:rsid w:val="00E84174"/>
    <w:rsid w:val="00E849AA"/>
    <w:rsid w:val="00E84DCB"/>
    <w:rsid w:val="00E84E86"/>
    <w:rsid w:val="00E851B8"/>
    <w:rsid w:val="00E85623"/>
    <w:rsid w:val="00E85A8E"/>
    <w:rsid w:val="00E85C19"/>
    <w:rsid w:val="00E862B8"/>
    <w:rsid w:val="00E866F0"/>
    <w:rsid w:val="00E868E6"/>
    <w:rsid w:val="00E86BD4"/>
    <w:rsid w:val="00E86C5D"/>
    <w:rsid w:val="00E86D62"/>
    <w:rsid w:val="00E86DE7"/>
    <w:rsid w:val="00E86E9E"/>
    <w:rsid w:val="00E86F55"/>
    <w:rsid w:val="00E87083"/>
    <w:rsid w:val="00E8722D"/>
    <w:rsid w:val="00E874D5"/>
    <w:rsid w:val="00E87AC4"/>
    <w:rsid w:val="00E900EA"/>
    <w:rsid w:val="00E900F5"/>
    <w:rsid w:val="00E9033A"/>
    <w:rsid w:val="00E90610"/>
    <w:rsid w:val="00E90904"/>
    <w:rsid w:val="00E90A95"/>
    <w:rsid w:val="00E90AD7"/>
    <w:rsid w:val="00E90DEA"/>
    <w:rsid w:val="00E90FE1"/>
    <w:rsid w:val="00E91314"/>
    <w:rsid w:val="00E915D5"/>
    <w:rsid w:val="00E91701"/>
    <w:rsid w:val="00E91B29"/>
    <w:rsid w:val="00E9206B"/>
    <w:rsid w:val="00E920F2"/>
    <w:rsid w:val="00E9290D"/>
    <w:rsid w:val="00E92B42"/>
    <w:rsid w:val="00E92C44"/>
    <w:rsid w:val="00E92D08"/>
    <w:rsid w:val="00E92E01"/>
    <w:rsid w:val="00E9302A"/>
    <w:rsid w:val="00E93285"/>
    <w:rsid w:val="00E933A2"/>
    <w:rsid w:val="00E93934"/>
    <w:rsid w:val="00E93980"/>
    <w:rsid w:val="00E93EBC"/>
    <w:rsid w:val="00E9469B"/>
    <w:rsid w:val="00E949A5"/>
    <w:rsid w:val="00E94BEB"/>
    <w:rsid w:val="00E950CC"/>
    <w:rsid w:val="00E9524E"/>
    <w:rsid w:val="00E95811"/>
    <w:rsid w:val="00E958DB"/>
    <w:rsid w:val="00E9595B"/>
    <w:rsid w:val="00E95D45"/>
    <w:rsid w:val="00E9619D"/>
    <w:rsid w:val="00E967D7"/>
    <w:rsid w:val="00E96BC6"/>
    <w:rsid w:val="00E97FB0"/>
    <w:rsid w:val="00EA00BC"/>
    <w:rsid w:val="00EA03A9"/>
    <w:rsid w:val="00EA053A"/>
    <w:rsid w:val="00EA2030"/>
    <w:rsid w:val="00EA2129"/>
    <w:rsid w:val="00EA2B82"/>
    <w:rsid w:val="00EA2CDC"/>
    <w:rsid w:val="00EA39D8"/>
    <w:rsid w:val="00EA3E3F"/>
    <w:rsid w:val="00EA4124"/>
    <w:rsid w:val="00EA42E9"/>
    <w:rsid w:val="00EA4688"/>
    <w:rsid w:val="00EA4CD4"/>
    <w:rsid w:val="00EA4D9C"/>
    <w:rsid w:val="00EA5159"/>
    <w:rsid w:val="00EA5303"/>
    <w:rsid w:val="00EA5371"/>
    <w:rsid w:val="00EA542C"/>
    <w:rsid w:val="00EA54D3"/>
    <w:rsid w:val="00EA57B8"/>
    <w:rsid w:val="00EA58A2"/>
    <w:rsid w:val="00EA5D4B"/>
    <w:rsid w:val="00EA6263"/>
    <w:rsid w:val="00EA665C"/>
    <w:rsid w:val="00EA6C17"/>
    <w:rsid w:val="00EA70BD"/>
    <w:rsid w:val="00EA751D"/>
    <w:rsid w:val="00EA7B99"/>
    <w:rsid w:val="00EB00B4"/>
    <w:rsid w:val="00EB0417"/>
    <w:rsid w:val="00EB0603"/>
    <w:rsid w:val="00EB083B"/>
    <w:rsid w:val="00EB0BE2"/>
    <w:rsid w:val="00EB0DBF"/>
    <w:rsid w:val="00EB1613"/>
    <w:rsid w:val="00EB1EAB"/>
    <w:rsid w:val="00EB1FA0"/>
    <w:rsid w:val="00EB289E"/>
    <w:rsid w:val="00EB2A18"/>
    <w:rsid w:val="00EB30B8"/>
    <w:rsid w:val="00EB3936"/>
    <w:rsid w:val="00EB4014"/>
    <w:rsid w:val="00EB42AA"/>
    <w:rsid w:val="00EB4D9D"/>
    <w:rsid w:val="00EB558E"/>
    <w:rsid w:val="00EB571A"/>
    <w:rsid w:val="00EB5F11"/>
    <w:rsid w:val="00EB634F"/>
    <w:rsid w:val="00EB6740"/>
    <w:rsid w:val="00EB6945"/>
    <w:rsid w:val="00EB6B0D"/>
    <w:rsid w:val="00EB6DA0"/>
    <w:rsid w:val="00EB6FE3"/>
    <w:rsid w:val="00EB705E"/>
    <w:rsid w:val="00EB73CB"/>
    <w:rsid w:val="00EB7534"/>
    <w:rsid w:val="00EB7B8D"/>
    <w:rsid w:val="00EB7E05"/>
    <w:rsid w:val="00EC015C"/>
    <w:rsid w:val="00EC0195"/>
    <w:rsid w:val="00EC06EA"/>
    <w:rsid w:val="00EC0A5F"/>
    <w:rsid w:val="00EC1056"/>
    <w:rsid w:val="00EC120F"/>
    <w:rsid w:val="00EC1217"/>
    <w:rsid w:val="00EC170E"/>
    <w:rsid w:val="00EC173D"/>
    <w:rsid w:val="00EC17E7"/>
    <w:rsid w:val="00EC1E8D"/>
    <w:rsid w:val="00EC1ECA"/>
    <w:rsid w:val="00EC208F"/>
    <w:rsid w:val="00EC22F0"/>
    <w:rsid w:val="00EC24D6"/>
    <w:rsid w:val="00EC2569"/>
    <w:rsid w:val="00EC297F"/>
    <w:rsid w:val="00EC2C57"/>
    <w:rsid w:val="00EC2D60"/>
    <w:rsid w:val="00EC2FD4"/>
    <w:rsid w:val="00EC305A"/>
    <w:rsid w:val="00EC319D"/>
    <w:rsid w:val="00EC3477"/>
    <w:rsid w:val="00EC368C"/>
    <w:rsid w:val="00EC37A2"/>
    <w:rsid w:val="00EC39A0"/>
    <w:rsid w:val="00EC3EDE"/>
    <w:rsid w:val="00EC3F64"/>
    <w:rsid w:val="00EC4206"/>
    <w:rsid w:val="00EC42CB"/>
    <w:rsid w:val="00EC4328"/>
    <w:rsid w:val="00EC4378"/>
    <w:rsid w:val="00EC4653"/>
    <w:rsid w:val="00EC479F"/>
    <w:rsid w:val="00EC4F7A"/>
    <w:rsid w:val="00EC5152"/>
    <w:rsid w:val="00EC5278"/>
    <w:rsid w:val="00EC57E1"/>
    <w:rsid w:val="00EC58D3"/>
    <w:rsid w:val="00EC5D86"/>
    <w:rsid w:val="00EC5E78"/>
    <w:rsid w:val="00EC5EC4"/>
    <w:rsid w:val="00EC60F2"/>
    <w:rsid w:val="00EC642D"/>
    <w:rsid w:val="00EC6AC2"/>
    <w:rsid w:val="00EC6D39"/>
    <w:rsid w:val="00EC6E33"/>
    <w:rsid w:val="00EC72C0"/>
    <w:rsid w:val="00EC7330"/>
    <w:rsid w:val="00EC76E5"/>
    <w:rsid w:val="00EC7B41"/>
    <w:rsid w:val="00ED0202"/>
    <w:rsid w:val="00ED0416"/>
    <w:rsid w:val="00ED0597"/>
    <w:rsid w:val="00ED0979"/>
    <w:rsid w:val="00ED099F"/>
    <w:rsid w:val="00ED0C99"/>
    <w:rsid w:val="00ED0D29"/>
    <w:rsid w:val="00ED1069"/>
    <w:rsid w:val="00ED1302"/>
    <w:rsid w:val="00ED16B8"/>
    <w:rsid w:val="00ED1A88"/>
    <w:rsid w:val="00ED250C"/>
    <w:rsid w:val="00ED2D5D"/>
    <w:rsid w:val="00ED2E5F"/>
    <w:rsid w:val="00ED3283"/>
    <w:rsid w:val="00ED32A4"/>
    <w:rsid w:val="00ED32FF"/>
    <w:rsid w:val="00ED3DE4"/>
    <w:rsid w:val="00ED3FB9"/>
    <w:rsid w:val="00ED468F"/>
    <w:rsid w:val="00ED4797"/>
    <w:rsid w:val="00ED4959"/>
    <w:rsid w:val="00ED49F7"/>
    <w:rsid w:val="00ED4C69"/>
    <w:rsid w:val="00ED5808"/>
    <w:rsid w:val="00ED581D"/>
    <w:rsid w:val="00ED5913"/>
    <w:rsid w:val="00ED64E5"/>
    <w:rsid w:val="00ED6A08"/>
    <w:rsid w:val="00ED6A98"/>
    <w:rsid w:val="00ED6B84"/>
    <w:rsid w:val="00ED71BC"/>
    <w:rsid w:val="00ED7349"/>
    <w:rsid w:val="00ED753D"/>
    <w:rsid w:val="00ED7632"/>
    <w:rsid w:val="00ED7A92"/>
    <w:rsid w:val="00EE0165"/>
    <w:rsid w:val="00EE02CE"/>
    <w:rsid w:val="00EE02EF"/>
    <w:rsid w:val="00EE079F"/>
    <w:rsid w:val="00EE1263"/>
    <w:rsid w:val="00EE18EE"/>
    <w:rsid w:val="00EE22B8"/>
    <w:rsid w:val="00EE2345"/>
    <w:rsid w:val="00EE2443"/>
    <w:rsid w:val="00EE255C"/>
    <w:rsid w:val="00EE32E4"/>
    <w:rsid w:val="00EE3304"/>
    <w:rsid w:val="00EE3849"/>
    <w:rsid w:val="00EE38A7"/>
    <w:rsid w:val="00EE3CCB"/>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8D4"/>
    <w:rsid w:val="00EE6BE6"/>
    <w:rsid w:val="00EE6CA7"/>
    <w:rsid w:val="00EE6DD1"/>
    <w:rsid w:val="00EE6DF2"/>
    <w:rsid w:val="00EE7060"/>
    <w:rsid w:val="00EE7284"/>
    <w:rsid w:val="00EE7355"/>
    <w:rsid w:val="00EE7715"/>
    <w:rsid w:val="00EE7A1A"/>
    <w:rsid w:val="00EE7B41"/>
    <w:rsid w:val="00EE7C88"/>
    <w:rsid w:val="00EF01D5"/>
    <w:rsid w:val="00EF01FC"/>
    <w:rsid w:val="00EF0320"/>
    <w:rsid w:val="00EF0378"/>
    <w:rsid w:val="00EF082D"/>
    <w:rsid w:val="00EF180D"/>
    <w:rsid w:val="00EF20A7"/>
    <w:rsid w:val="00EF20EC"/>
    <w:rsid w:val="00EF229D"/>
    <w:rsid w:val="00EF2393"/>
    <w:rsid w:val="00EF2665"/>
    <w:rsid w:val="00EF2760"/>
    <w:rsid w:val="00EF2A1B"/>
    <w:rsid w:val="00EF2A64"/>
    <w:rsid w:val="00EF2AB4"/>
    <w:rsid w:val="00EF2D07"/>
    <w:rsid w:val="00EF2E4C"/>
    <w:rsid w:val="00EF2FBD"/>
    <w:rsid w:val="00EF2FCD"/>
    <w:rsid w:val="00EF321D"/>
    <w:rsid w:val="00EF3373"/>
    <w:rsid w:val="00EF3762"/>
    <w:rsid w:val="00EF3BA6"/>
    <w:rsid w:val="00EF3ED3"/>
    <w:rsid w:val="00EF3F35"/>
    <w:rsid w:val="00EF423F"/>
    <w:rsid w:val="00EF5539"/>
    <w:rsid w:val="00EF5633"/>
    <w:rsid w:val="00EF57A9"/>
    <w:rsid w:val="00EF57F6"/>
    <w:rsid w:val="00EF5A5D"/>
    <w:rsid w:val="00EF6033"/>
    <w:rsid w:val="00EF6243"/>
    <w:rsid w:val="00EF6473"/>
    <w:rsid w:val="00EF6926"/>
    <w:rsid w:val="00EF6B04"/>
    <w:rsid w:val="00EF6B53"/>
    <w:rsid w:val="00EF6E69"/>
    <w:rsid w:val="00EF6E97"/>
    <w:rsid w:val="00F00045"/>
    <w:rsid w:val="00F00145"/>
    <w:rsid w:val="00F00422"/>
    <w:rsid w:val="00F00880"/>
    <w:rsid w:val="00F00B39"/>
    <w:rsid w:val="00F00C2F"/>
    <w:rsid w:val="00F00D1F"/>
    <w:rsid w:val="00F012FA"/>
    <w:rsid w:val="00F01514"/>
    <w:rsid w:val="00F0171F"/>
    <w:rsid w:val="00F01987"/>
    <w:rsid w:val="00F022BA"/>
    <w:rsid w:val="00F02655"/>
    <w:rsid w:val="00F026CA"/>
    <w:rsid w:val="00F02BEB"/>
    <w:rsid w:val="00F03774"/>
    <w:rsid w:val="00F03AE8"/>
    <w:rsid w:val="00F03B70"/>
    <w:rsid w:val="00F03CB9"/>
    <w:rsid w:val="00F04773"/>
    <w:rsid w:val="00F047D2"/>
    <w:rsid w:val="00F04800"/>
    <w:rsid w:val="00F04E3A"/>
    <w:rsid w:val="00F04F91"/>
    <w:rsid w:val="00F05117"/>
    <w:rsid w:val="00F051C9"/>
    <w:rsid w:val="00F053AC"/>
    <w:rsid w:val="00F056F0"/>
    <w:rsid w:val="00F05920"/>
    <w:rsid w:val="00F05D89"/>
    <w:rsid w:val="00F05DEF"/>
    <w:rsid w:val="00F05DFB"/>
    <w:rsid w:val="00F06129"/>
    <w:rsid w:val="00F062FF"/>
    <w:rsid w:val="00F063CE"/>
    <w:rsid w:val="00F064DF"/>
    <w:rsid w:val="00F065C6"/>
    <w:rsid w:val="00F06A64"/>
    <w:rsid w:val="00F06D60"/>
    <w:rsid w:val="00F07699"/>
    <w:rsid w:val="00F10544"/>
    <w:rsid w:val="00F1070D"/>
    <w:rsid w:val="00F108BB"/>
    <w:rsid w:val="00F10EBB"/>
    <w:rsid w:val="00F1102B"/>
    <w:rsid w:val="00F112B1"/>
    <w:rsid w:val="00F112B9"/>
    <w:rsid w:val="00F1165D"/>
    <w:rsid w:val="00F116E4"/>
    <w:rsid w:val="00F12126"/>
    <w:rsid w:val="00F12636"/>
    <w:rsid w:val="00F1343B"/>
    <w:rsid w:val="00F1348D"/>
    <w:rsid w:val="00F1366D"/>
    <w:rsid w:val="00F13799"/>
    <w:rsid w:val="00F1391D"/>
    <w:rsid w:val="00F1396B"/>
    <w:rsid w:val="00F13F97"/>
    <w:rsid w:val="00F143A6"/>
    <w:rsid w:val="00F14451"/>
    <w:rsid w:val="00F148AE"/>
    <w:rsid w:val="00F15237"/>
    <w:rsid w:val="00F15652"/>
    <w:rsid w:val="00F1578A"/>
    <w:rsid w:val="00F15AA0"/>
    <w:rsid w:val="00F16013"/>
    <w:rsid w:val="00F1607E"/>
    <w:rsid w:val="00F163B8"/>
    <w:rsid w:val="00F1658F"/>
    <w:rsid w:val="00F1694B"/>
    <w:rsid w:val="00F16D62"/>
    <w:rsid w:val="00F16D9E"/>
    <w:rsid w:val="00F16EA3"/>
    <w:rsid w:val="00F17343"/>
    <w:rsid w:val="00F17436"/>
    <w:rsid w:val="00F17873"/>
    <w:rsid w:val="00F178C3"/>
    <w:rsid w:val="00F179BB"/>
    <w:rsid w:val="00F201B4"/>
    <w:rsid w:val="00F20790"/>
    <w:rsid w:val="00F207FC"/>
    <w:rsid w:val="00F2098F"/>
    <w:rsid w:val="00F20A1F"/>
    <w:rsid w:val="00F20A72"/>
    <w:rsid w:val="00F20C12"/>
    <w:rsid w:val="00F20DBB"/>
    <w:rsid w:val="00F20FB2"/>
    <w:rsid w:val="00F211CC"/>
    <w:rsid w:val="00F217C8"/>
    <w:rsid w:val="00F21A1E"/>
    <w:rsid w:val="00F21CAB"/>
    <w:rsid w:val="00F2230F"/>
    <w:rsid w:val="00F22D39"/>
    <w:rsid w:val="00F22E30"/>
    <w:rsid w:val="00F2300A"/>
    <w:rsid w:val="00F232DE"/>
    <w:rsid w:val="00F235C0"/>
    <w:rsid w:val="00F23BE1"/>
    <w:rsid w:val="00F23CC5"/>
    <w:rsid w:val="00F23E28"/>
    <w:rsid w:val="00F241EE"/>
    <w:rsid w:val="00F24AEF"/>
    <w:rsid w:val="00F24E40"/>
    <w:rsid w:val="00F25BF0"/>
    <w:rsid w:val="00F25C3E"/>
    <w:rsid w:val="00F25E24"/>
    <w:rsid w:val="00F25E31"/>
    <w:rsid w:val="00F25E5A"/>
    <w:rsid w:val="00F263E6"/>
    <w:rsid w:val="00F26628"/>
    <w:rsid w:val="00F26A03"/>
    <w:rsid w:val="00F273B9"/>
    <w:rsid w:val="00F27CD9"/>
    <w:rsid w:val="00F30656"/>
    <w:rsid w:val="00F30977"/>
    <w:rsid w:val="00F30DBC"/>
    <w:rsid w:val="00F30E32"/>
    <w:rsid w:val="00F3124C"/>
    <w:rsid w:val="00F3127C"/>
    <w:rsid w:val="00F313D3"/>
    <w:rsid w:val="00F31DB2"/>
    <w:rsid w:val="00F31DD6"/>
    <w:rsid w:val="00F31F49"/>
    <w:rsid w:val="00F3258D"/>
    <w:rsid w:val="00F3292A"/>
    <w:rsid w:val="00F33059"/>
    <w:rsid w:val="00F332C7"/>
    <w:rsid w:val="00F334CD"/>
    <w:rsid w:val="00F3353F"/>
    <w:rsid w:val="00F335B3"/>
    <w:rsid w:val="00F335F8"/>
    <w:rsid w:val="00F336BA"/>
    <w:rsid w:val="00F33C70"/>
    <w:rsid w:val="00F33E52"/>
    <w:rsid w:val="00F34219"/>
    <w:rsid w:val="00F34B85"/>
    <w:rsid w:val="00F34CCA"/>
    <w:rsid w:val="00F34F12"/>
    <w:rsid w:val="00F3543E"/>
    <w:rsid w:val="00F355E7"/>
    <w:rsid w:val="00F357CB"/>
    <w:rsid w:val="00F358E3"/>
    <w:rsid w:val="00F35A55"/>
    <w:rsid w:val="00F35E26"/>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8A"/>
    <w:rsid w:val="00F410AA"/>
    <w:rsid w:val="00F4164B"/>
    <w:rsid w:val="00F41742"/>
    <w:rsid w:val="00F417A9"/>
    <w:rsid w:val="00F42219"/>
    <w:rsid w:val="00F422CD"/>
    <w:rsid w:val="00F4263B"/>
    <w:rsid w:val="00F4279E"/>
    <w:rsid w:val="00F42CB3"/>
    <w:rsid w:val="00F42CBB"/>
    <w:rsid w:val="00F42CFB"/>
    <w:rsid w:val="00F42EFC"/>
    <w:rsid w:val="00F42F12"/>
    <w:rsid w:val="00F43403"/>
    <w:rsid w:val="00F434F9"/>
    <w:rsid w:val="00F438DC"/>
    <w:rsid w:val="00F44006"/>
    <w:rsid w:val="00F44124"/>
    <w:rsid w:val="00F44498"/>
    <w:rsid w:val="00F44A20"/>
    <w:rsid w:val="00F45648"/>
    <w:rsid w:val="00F458AB"/>
    <w:rsid w:val="00F458D9"/>
    <w:rsid w:val="00F45D7D"/>
    <w:rsid w:val="00F45DCF"/>
    <w:rsid w:val="00F45EDC"/>
    <w:rsid w:val="00F46737"/>
    <w:rsid w:val="00F46A40"/>
    <w:rsid w:val="00F46DC0"/>
    <w:rsid w:val="00F46E69"/>
    <w:rsid w:val="00F470E3"/>
    <w:rsid w:val="00F47510"/>
    <w:rsid w:val="00F477A8"/>
    <w:rsid w:val="00F47AAE"/>
    <w:rsid w:val="00F47D41"/>
    <w:rsid w:val="00F47E92"/>
    <w:rsid w:val="00F506EE"/>
    <w:rsid w:val="00F5074C"/>
    <w:rsid w:val="00F5123E"/>
    <w:rsid w:val="00F51274"/>
    <w:rsid w:val="00F51573"/>
    <w:rsid w:val="00F51761"/>
    <w:rsid w:val="00F5187B"/>
    <w:rsid w:val="00F51EF7"/>
    <w:rsid w:val="00F52288"/>
    <w:rsid w:val="00F526A7"/>
    <w:rsid w:val="00F52AF0"/>
    <w:rsid w:val="00F53260"/>
    <w:rsid w:val="00F53303"/>
    <w:rsid w:val="00F539F3"/>
    <w:rsid w:val="00F53A49"/>
    <w:rsid w:val="00F53B14"/>
    <w:rsid w:val="00F53C22"/>
    <w:rsid w:val="00F53E89"/>
    <w:rsid w:val="00F5443E"/>
    <w:rsid w:val="00F5480D"/>
    <w:rsid w:val="00F5501A"/>
    <w:rsid w:val="00F5566E"/>
    <w:rsid w:val="00F559CB"/>
    <w:rsid w:val="00F55CDB"/>
    <w:rsid w:val="00F55D35"/>
    <w:rsid w:val="00F55D98"/>
    <w:rsid w:val="00F56330"/>
    <w:rsid w:val="00F56A2F"/>
    <w:rsid w:val="00F56E00"/>
    <w:rsid w:val="00F56E7D"/>
    <w:rsid w:val="00F57859"/>
    <w:rsid w:val="00F57A7A"/>
    <w:rsid w:val="00F57AA4"/>
    <w:rsid w:val="00F57C8F"/>
    <w:rsid w:val="00F57EC4"/>
    <w:rsid w:val="00F57FE9"/>
    <w:rsid w:val="00F6042D"/>
    <w:rsid w:val="00F60662"/>
    <w:rsid w:val="00F60828"/>
    <w:rsid w:val="00F6085F"/>
    <w:rsid w:val="00F60929"/>
    <w:rsid w:val="00F60CCB"/>
    <w:rsid w:val="00F60CFF"/>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C1"/>
    <w:rsid w:val="00F63C5B"/>
    <w:rsid w:val="00F645B9"/>
    <w:rsid w:val="00F64806"/>
    <w:rsid w:val="00F648A7"/>
    <w:rsid w:val="00F64B3C"/>
    <w:rsid w:val="00F64EB2"/>
    <w:rsid w:val="00F64EB8"/>
    <w:rsid w:val="00F650BE"/>
    <w:rsid w:val="00F6523E"/>
    <w:rsid w:val="00F652EB"/>
    <w:rsid w:val="00F65661"/>
    <w:rsid w:val="00F658D2"/>
    <w:rsid w:val="00F65E02"/>
    <w:rsid w:val="00F65E45"/>
    <w:rsid w:val="00F65F08"/>
    <w:rsid w:val="00F66445"/>
    <w:rsid w:val="00F666B5"/>
    <w:rsid w:val="00F66D92"/>
    <w:rsid w:val="00F67CA4"/>
    <w:rsid w:val="00F67E45"/>
    <w:rsid w:val="00F701BF"/>
    <w:rsid w:val="00F70288"/>
    <w:rsid w:val="00F702C5"/>
    <w:rsid w:val="00F70359"/>
    <w:rsid w:val="00F70A61"/>
    <w:rsid w:val="00F711CC"/>
    <w:rsid w:val="00F7120A"/>
    <w:rsid w:val="00F7139F"/>
    <w:rsid w:val="00F713E2"/>
    <w:rsid w:val="00F71DBF"/>
    <w:rsid w:val="00F7224B"/>
    <w:rsid w:val="00F72372"/>
    <w:rsid w:val="00F72439"/>
    <w:rsid w:val="00F72672"/>
    <w:rsid w:val="00F72F6E"/>
    <w:rsid w:val="00F732E6"/>
    <w:rsid w:val="00F7339C"/>
    <w:rsid w:val="00F733EE"/>
    <w:rsid w:val="00F73887"/>
    <w:rsid w:val="00F74223"/>
    <w:rsid w:val="00F7430C"/>
    <w:rsid w:val="00F74381"/>
    <w:rsid w:val="00F74961"/>
    <w:rsid w:val="00F74A86"/>
    <w:rsid w:val="00F751BA"/>
    <w:rsid w:val="00F75244"/>
    <w:rsid w:val="00F7539D"/>
    <w:rsid w:val="00F75CE9"/>
    <w:rsid w:val="00F766FC"/>
    <w:rsid w:val="00F7677C"/>
    <w:rsid w:val="00F76A0D"/>
    <w:rsid w:val="00F76A78"/>
    <w:rsid w:val="00F76B30"/>
    <w:rsid w:val="00F76E1E"/>
    <w:rsid w:val="00F76EA4"/>
    <w:rsid w:val="00F7716D"/>
    <w:rsid w:val="00F7731B"/>
    <w:rsid w:val="00F7765B"/>
    <w:rsid w:val="00F77694"/>
    <w:rsid w:val="00F776B8"/>
    <w:rsid w:val="00F77B2C"/>
    <w:rsid w:val="00F77CA8"/>
    <w:rsid w:val="00F77FC5"/>
    <w:rsid w:val="00F806E9"/>
    <w:rsid w:val="00F809FB"/>
    <w:rsid w:val="00F8161A"/>
    <w:rsid w:val="00F817C0"/>
    <w:rsid w:val="00F818D0"/>
    <w:rsid w:val="00F81E6F"/>
    <w:rsid w:val="00F81F14"/>
    <w:rsid w:val="00F81FFC"/>
    <w:rsid w:val="00F823BE"/>
    <w:rsid w:val="00F8253C"/>
    <w:rsid w:val="00F825A5"/>
    <w:rsid w:val="00F82945"/>
    <w:rsid w:val="00F82A38"/>
    <w:rsid w:val="00F82ACB"/>
    <w:rsid w:val="00F82C5D"/>
    <w:rsid w:val="00F82EFA"/>
    <w:rsid w:val="00F82F11"/>
    <w:rsid w:val="00F82F20"/>
    <w:rsid w:val="00F83688"/>
    <w:rsid w:val="00F83832"/>
    <w:rsid w:val="00F83C17"/>
    <w:rsid w:val="00F83C33"/>
    <w:rsid w:val="00F83CE8"/>
    <w:rsid w:val="00F8421E"/>
    <w:rsid w:val="00F8459B"/>
    <w:rsid w:val="00F84894"/>
    <w:rsid w:val="00F853FD"/>
    <w:rsid w:val="00F85539"/>
    <w:rsid w:val="00F8554D"/>
    <w:rsid w:val="00F85702"/>
    <w:rsid w:val="00F858A7"/>
    <w:rsid w:val="00F859A8"/>
    <w:rsid w:val="00F85B3E"/>
    <w:rsid w:val="00F860A2"/>
    <w:rsid w:val="00F86576"/>
    <w:rsid w:val="00F865A0"/>
    <w:rsid w:val="00F865F0"/>
    <w:rsid w:val="00F86915"/>
    <w:rsid w:val="00F8716D"/>
    <w:rsid w:val="00F871D4"/>
    <w:rsid w:val="00F875F6"/>
    <w:rsid w:val="00F87861"/>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08F"/>
    <w:rsid w:val="00F94657"/>
    <w:rsid w:val="00F949EF"/>
    <w:rsid w:val="00F94CD1"/>
    <w:rsid w:val="00F94DB8"/>
    <w:rsid w:val="00F94DD2"/>
    <w:rsid w:val="00F94E1D"/>
    <w:rsid w:val="00F95171"/>
    <w:rsid w:val="00F95373"/>
    <w:rsid w:val="00F9573B"/>
    <w:rsid w:val="00F95D79"/>
    <w:rsid w:val="00F9620A"/>
    <w:rsid w:val="00F96979"/>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A44"/>
    <w:rsid w:val="00FA0D4D"/>
    <w:rsid w:val="00FA0EC5"/>
    <w:rsid w:val="00FA135D"/>
    <w:rsid w:val="00FA15D3"/>
    <w:rsid w:val="00FA192C"/>
    <w:rsid w:val="00FA1C9C"/>
    <w:rsid w:val="00FA1D84"/>
    <w:rsid w:val="00FA1EE4"/>
    <w:rsid w:val="00FA2058"/>
    <w:rsid w:val="00FA23CA"/>
    <w:rsid w:val="00FA23EF"/>
    <w:rsid w:val="00FA2598"/>
    <w:rsid w:val="00FA27FF"/>
    <w:rsid w:val="00FA2803"/>
    <w:rsid w:val="00FA2CC7"/>
    <w:rsid w:val="00FA2FDE"/>
    <w:rsid w:val="00FA3205"/>
    <w:rsid w:val="00FA35FF"/>
    <w:rsid w:val="00FA3C02"/>
    <w:rsid w:val="00FA3C53"/>
    <w:rsid w:val="00FA3E9D"/>
    <w:rsid w:val="00FA4463"/>
    <w:rsid w:val="00FA4472"/>
    <w:rsid w:val="00FA4798"/>
    <w:rsid w:val="00FA4875"/>
    <w:rsid w:val="00FA4911"/>
    <w:rsid w:val="00FA4B21"/>
    <w:rsid w:val="00FA50A1"/>
    <w:rsid w:val="00FA5640"/>
    <w:rsid w:val="00FA63CE"/>
    <w:rsid w:val="00FA6BD9"/>
    <w:rsid w:val="00FA75E8"/>
    <w:rsid w:val="00FA7D55"/>
    <w:rsid w:val="00FA7F71"/>
    <w:rsid w:val="00FB0199"/>
    <w:rsid w:val="00FB07F6"/>
    <w:rsid w:val="00FB086D"/>
    <w:rsid w:val="00FB0CAE"/>
    <w:rsid w:val="00FB0CDF"/>
    <w:rsid w:val="00FB0D7A"/>
    <w:rsid w:val="00FB11D7"/>
    <w:rsid w:val="00FB1248"/>
    <w:rsid w:val="00FB1379"/>
    <w:rsid w:val="00FB1681"/>
    <w:rsid w:val="00FB1A2E"/>
    <w:rsid w:val="00FB1A34"/>
    <w:rsid w:val="00FB1B16"/>
    <w:rsid w:val="00FB1B1B"/>
    <w:rsid w:val="00FB1D4B"/>
    <w:rsid w:val="00FB20DF"/>
    <w:rsid w:val="00FB214B"/>
    <w:rsid w:val="00FB21CA"/>
    <w:rsid w:val="00FB223A"/>
    <w:rsid w:val="00FB2708"/>
    <w:rsid w:val="00FB27FA"/>
    <w:rsid w:val="00FB29D9"/>
    <w:rsid w:val="00FB3106"/>
    <w:rsid w:val="00FB31A1"/>
    <w:rsid w:val="00FB344C"/>
    <w:rsid w:val="00FB38D7"/>
    <w:rsid w:val="00FB3E08"/>
    <w:rsid w:val="00FB3EBF"/>
    <w:rsid w:val="00FB429B"/>
    <w:rsid w:val="00FB447C"/>
    <w:rsid w:val="00FB45E8"/>
    <w:rsid w:val="00FB4EE9"/>
    <w:rsid w:val="00FB534D"/>
    <w:rsid w:val="00FB55EA"/>
    <w:rsid w:val="00FB5E48"/>
    <w:rsid w:val="00FB5E9B"/>
    <w:rsid w:val="00FB5F00"/>
    <w:rsid w:val="00FB602A"/>
    <w:rsid w:val="00FB670C"/>
    <w:rsid w:val="00FB6A22"/>
    <w:rsid w:val="00FB7916"/>
    <w:rsid w:val="00FB7F06"/>
    <w:rsid w:val="00FC002F"/>
    <w:rsid w:val="00FC00A8"/>
    <w:rsid w:val="00FC027F"/>
    <w:rsid w:val="00FC04E4"/>
    <w:rsid w:val="00FC0528"/>
    <w:rsid w:val="00FC0652"/>
    <w:rsid w:val="00FC068A"/>
    <w:rsid w:val="00FC08ED"/>
    <w:rsid w:val="00FC098B"/>
    <w:rsid w:val="00FC0FBD"/>
    <w:rsid w:val="00FC1BEC"/>
    <w:rsid w:val="00FC2059"/>
    <w:rsid w:val="00FC2496"/>
    <w:rsid w:val="00FC252B"/>
    <w:rsid w:val="00FC2DE4"/>
    <w:rsid w:val="00FC2FAA"/>
    <w:rsid w:val="00FC31A5"/>
    <w:rsid w:val="00FC3493"/>
    <w:rsid w:val="00FC3666"/>
    <w:rsid w:val="00FC3EA9"/>
    <w:rsid w:val="00FC404F"/>
    <w:rsid w:val="00FC4836"/>
    <w:rsid w:val="00FC48A8"/>
    <w:rsid w:val="00FC4934"/>
    <w:rsid w:val="00FC4A80"/>
    <w:rsid w:val="00FC4C3C"/>
    <w:rsid w:val="00FC4CDB"/>
    <w:rsid w:val="00FC503C"/>
    <w:rsid w:val="00FC52C3"/>
    <w:rsid w:val="00FC56F4"/>
    <w:rsid w:val="00FC577C"/>
    <w:rsid w:val="00FC5969"/>
    <w:rsid w:val="00FC5AB1"/>
    <w:rsid w:val="00FC6033"/>
    <w:rsid w:val="00FC6328"/>
    <w:rsid w:val="00FC656F"/>
    <w:rsid w:val="00FC65D9"/>
    <w:rsid w:val="00FC67F6"/>
    <w:rsid w:val="00FC6B19"/>
    <w:rsid w:val="00FC6DD2"/>
    <w:rsid w:val="00FC6E9C"/>
    <w:rsid w:val="00FC6F09"/>
    <w:rsid w:val="00FC6F6A"/>
    <w:rsid w:val="00FC6F8C"/>
    <w:rsid w:val="00FC7007"/>
    <w:rsid w:val="00FC70EA"/>
    <w:rsid w:val="00FC775D"/>
    <w:rsid w:val="00FC79DE"/>
    <w:rsid w:val="00FC7B71"/>
    <w:rsid w:val="00FC7C99"/>
    <w:rsid w:val="00FD0188"/>
    <w:rsid w:val="00FD0816"/>
    <w:rsid w:val="00FD08B5"/>
    <w:rsid w:val="00FD0F8B"/>
    <w:rsid w:val="00FD1956"/>
    <w:rsid w:val="00FD1BE9"/>
    <w:rsid w:val="00FD1D9B"/>
    <w:rsid w:val="00FD1DCC"/>
    <w:rsid w:val="00FD2539"/>
    <w:rsid w:val="00FD28D8"/>
    <w:rsid w:val="00FD2B52"/>
    <w:rsid w:val="00FD2CED"/>
    <w:rsid w:val="00FD2D35"/>
    <w:rsid w:val="00FD37E0"/>
    <w:rsid w:val="00FD3C77"/>
    <w:rsid w:val="00FD40A3"/>
    <w:rsid w:val="00FD4195"/>
    <w:rsid w:val="00FD4300"/>
    <w:rsid w:val="00FD4349"/>
    <w:rsid w:val="00FD48F0"/>
    <w:rsid w:val="00FD4DA6"/>
    <w:rsid w:val="00FD526F"/>
    <w:rsid w:val="00FD5612"/>
    <w:rsid w:val="00FD5BE7"/>
    <w:rsid w:val="00FD5FCB"/>
    <w:rsid w:val="00FD619D"/>
    <w:rsid w:val="00FD6418"/>
    <w:rsid w:val="00FD6654"/>
    <w:rsid w:val="00FD6978"/>
    <w:rsid w:val="00FD6996"/>
    <w:rsid w:val="00FD6C38"/>
    <w:rsid w:val="00FD6C4D"/>
    <w:rsid w:val="00FD6CFC"/>
    <w:rsid w:val="00FD72F1"/>
    <w:rsid w:val="00FD742D"/>
    <w:rsid w:val="00FD7435"/>
    <w:rsid w:val="00FD763B"/>
    <w:rsid w:val="00FD7939"/>
    <w:rsid w:val="00FD7B8D"/>
    <w:rsid w:val="00FD7F3B"/>
    <w:rsid w:val="00FD7FD7"/>
    <w:rsid w:val="00FE003A"/>
    <w:rsid w:val="00FE0453"/>
    <w:rsid w:val="00FE0683"/>
    <w:rsid w:val="00FE08E2"/>
    <w:rsid w:val="00FE0AD9"/>
    <w:rsid w:val="00FE0FA2"/>
    <w:rsid w:val="00FE1282"/>
    <w:rsid w:val="00FE12F7"/>
    <w:rsid w:val="00FE1641"/>
    <w:rsid w:val="00FE170D"/>
    <w:rsid w:val="00FE18E6"/>
    <w:rsid w:val="00FE1B45"/>
    <w:rsid w:val="00FE2195"/>
    <w:rsid w:val="00FE2735"/>
    <w:rsid w:val="00FE2A30"/>
    <w:rsid w:val="00FE2A45"/>
    <w:rsid w:val="00FE2CD1"/>
    <w:rsid w:val="00FE2F8B"/>
    <w:rsid w:val="00FE395C"/>
    <w:rsid w:val="00FE3ADE"/>
    <w:rsid w:val="00FE3CF1"/>
    <w:rsid w:val="00FE3F6B"/>
    <w:rsid w:val="00FE4276"/>
    <w:rsid w:val="00FE4433"/>
    <w:rsid w:val="00FE4564"/>
    <w:rsid w:val="00FE4E37"/>
    <w:rsid w:val="00FE5011"/>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1A61"/>
    <w:rsid w:val="00FF2039"/>
    <w:rsid w:val="00FF20A3"/>
    <w:rsid w:val="00FF2332"/>
    <w:rsid w:val="00FF23ED"/>
    <w:rsid w:val="00FF299D"/>
    <w:rsid w:val="00FF2A79"/>
    <w:rsid w:val="00FF2AF4"/>
    <w:rsid w:val="00FF2BEB"/>
    <w:rsid w:val="00FF2D3E"/>
    <w:rsid w:val="00FF2E3A"/>
    <w:rsid w:val="00FF2ED7"/>
    <w:rsid w:val="00FF2F03"/>
    <w:rsid w:val="00FF3595"/>
    <w:rsid w:val="00FF3689"/>
    <w:rsid w:val="00FF36D2"/>
    <w:rsid w:val="00FF3938"/>
    <w:rsid w:val="00FF39F4"/>
    <w:rsid w:val="00FF410C"/>
    <w:rsid w:val="00FF42A5"/>
    <w:rsid w:val="00FF476D"/>
    <w:rsid w:val="00FF4947"/>
    <w:rsid w:val="00FF4A48"/>
    <w:rsid w:val="00FF4CB7"/>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
    <w:name w:val="heading 1"/>
    <w:basedOn w:val="a0"/>
    <w:next w:val="a0"/>
    <w:link w:val="10"/>
    <w:qFormat/>
    <w:rsid w:val="00F57FE9"/>
    <w:pPr>
      <w:keepNext/>
      <w:outlineLvl w:val="0"/>
    </w:pPr>
    <w:rPr>
      <w:b/>
      <w:sz w:val="26"/>
      <w:szCs w:val="20"/>
    </w:rPr>
  </w:style>
  <w:style w:type="paragraph" w:styleId="2">
    <w:name w:val="heading 2"/>
    <w:basedOn w:val="a0"/>
    <w:next w:val="a0"/>
    <w:link w:val="20"/>
    <w:qFormat/>
    <w:rsid w:val="00F57FE9"/>
    <w:pPr>
      <w:keepNext/>
      <w:outlineLvl w:val="1"/>
    </w:pPr>
    <w:rPr>
      <w:b/>
      <w:szCs w:val="20"/>
    </w:rPr>
  </w:style>
  <w:style w:type="paragraph" w:styleId="30">
    <w:name w:val="heading 3"/>
    <w:basedOn w:val="a0"/>
    <w:next w:val="a0"/>
    <w:link w:val="32"/>
    <w:qFormat/>
    <w:rsid w:val="00F57FE9"/>
    <w:pPr>
      <w:keepNext/>
      <w:jc w:val="center"/>
      <w:outlineLvl w:val="2"/>
    </w:pPr>
    <w:rPr>
      <w:b/>
      <w:sz w:val="26"/>
      <w:szCs w:val="20"/>
    </w:rPr>
  </w:style>
  <w:style w:type="paragraph" w:styleId="4">
    <w:name w:val="heading 4"/>
    <w:basedOn w:val="a0"/>
    <w:next w:val="a0"/>
    <w:link w:val="40"/>
    <w:qFormat/>
    <w:rsid w:val="00F57FE9"/>
    <w:pPr>
      <w:keepNext/>
      <w:jc w:val="both"/>
      <w:outlineLvl w:val="3"/>
    </w:pPr>
    <w:rPr>
      <w:b/>
      <w:bCs/>
      <w:sz w:val="26"/>
      <w:szCs w:val="26"/>
    </w:rPr>
  </w:style>
  <w:style w:type="paragraph" w:styleId="5">
    <w:name w:val="heading 5"/>
    <w:basedOn w:val="a0"/>
    <w:next w:val="a0"/>
    <w:link w:val="50"/>
    <w:qFormat/>
    <w:rsid w:val="00F57FE9"/>
    <w:pPr>
      <w:keepNext/>
      <w:framePr w:hSpace="180" w:wrap="notBeside" w:vAnchor="text" w:hAnchor="margin" w:y="40"/>
      <w:jc w:val="center"/>
      <w:outlineLvl w:val="4"/>
    </w:pPr>
    <w:rPr>
      <w:b/>
      <w:bCs/>
      <w:sz w:val="22"/>
      <w:szCs w:val="20"/>
    </w:rPr>
  </w:style>
  <w:style w:type="paragraph" w:styleId="6">
    <w:name w:val="heading 6"/>
    <w:basedOn w:val="a0"/>
    <w:next w:val="a0"/>
    <w:link w:val="60"/>
    <w:qFormat/>
    <w:rsid w:val="00F57FE9"/>
    <w:pPr>
      <w:keepNext/>
      <w:jc w:val="center"/>
      <w:outlineLvl w:val="5"/>
    </w:pPr>
    <w:rPr>
      <w:b/>
      <w:bCs/>
      <w:sz w:val="28"/>
    </w:rPr>
  </w:style>
  <w:style w:type="paragraph" w:styleId="7">
    <w:name w:val="heading 7"/>
    <w:basedOn w:val="a0"/>
    <w:next w:val="a0"/>
    <w:link w:val="70"/>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без отступа"/>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Subtitle"/>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1105AC"/>
    <w:pPr>
      <w:tabs>
        <w:tab w:val="left" w:pos="709"/>
        <w:tab w:val="right" w:leader="dot" w:pos="9878"/>
      </w:tabs>
      <w:spacing w:before="240" w:after="120" w:line="192" w:lineRule="auto"/>
      <w:ind w:left="567" w:right="283" w:hanging="567"/>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Знак Знак4"/>
    <w:basedOn w:val="a0"/>
    <w:link w:val="af7"/>
    <w:uiPriority w:val="99"/>
    <w:qFormat/>
    <w:rsid w:val="00F57FE9"/>
    <w:pPr>
      <w:spacing w:before="100" w:beforeAutospacing="1" w:after="100" w:afterAutospacing="1"/>
    </w:pPr>
    <w:rPr>
      <w:color w:val="000000"/>
    </w:rPr>
  </w:style>
  <w:style w:type="paragraph" w:styleId="27">
    <w:name w:val="toc 2"/>
    <w:basedOn w:val="a0"/>
    <w:next w:val="a0"/>
    <w:autoRedefine/>
    <w:uiPriority w:val="39"/>
    <w:qFormat/>
    <w:rsid w:val="00285E84"/>
    <w:pPr>
      <w:tabs>
        <w:tab w:val="left" w:pos="709"/>
        <w:tab w:val="left" w:pos="960"/>
        <w:tab w:val="left" w:pos="1418"/>
        <w:tab w:val="right" w:leader="dot" w:pos="9878"/>
      </w:tabs>
      <w:spacing w:after="120" w:line="192" w:lineRule="auto"/>
      <w:ind w:left="426" w:right="283" w:firstLine="283"/>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7">
    <w:name w:val="Стиль1"/>
    <w:rsid w:val="00AD2251"/>
  </w:style>
  <w:style w:type="numbering" w:customStyle="1" w:styleId="28">
    <w:name w:val="Стиль2"/>
    <w:rsid w:val="00B564F6"/>
  </w:style>
  <w:style w:type="numbering" w:customStyle="1" w:styleId="38">
    <w:name w:val="Стиль3"/>
    <w:rsid w:val="00082064"/>
  </w:style>
  <w:style w:type="numbering" w:customStyle="1" w:styleId="43">
    <w:name w:val="Стиль4"/>
    <w:rsid w:val="00082064"/>
  </w:style>
  <w:style w:type="numbering" w:customStyle="1" w:styleId="64">
    <w:name w:val="Стиль6"/>
    <w:rsid w:val="00082064"/>
  </w:style>
  <w:style w:type="numbering" w:customStyle="1" w:styleId="53">
    <w:name w:val="Стиль5"/>
    <w:rsid w:val="00082064"/>
  </w:style>
  <w:style w:type="numbering" w:customStyle="1" w:styleId="73">
    <w:name w:val="Стиль7"/>
    <w:rsid w:val="00082064"/>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8">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Subtitle Знак"/>
    <w:basedOn w:val="a1"/>
    <w:link w:val="a8"/>
    <w:rsid w:val="00927FAD"/>
    <w:rPr>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aliases w:val="Знак Знак2"/>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0">
    <w:name w:val="Заголовок 1 Знак"/>
    <w:basedOn w:val="a1"/>
    <w:link w:val="1"/>
    <w:rsid w:val="00B54DAF"/>
    <w:rPr>
      <w:b/>
      <w:sz w:val="26"/>
    </w:rPr>
  </w:style>
  <w:style w:type="character" w:customStyle="1" w:styleId="20">
    <w:name w:val="Заголовок 2 Знак"/>
    <w:basedOn w:val="a1"/>
    <w:link w:val="2"/>
    <w:rsid w:val="00B54DAF"/>
    <w:rPr>
      <w:b/>
      <w:sz w:val="24"/>
    </w:rPr>
  </w:style>
  <w:style w:type="character" w:customStyle="1" w:styleId="32">
    <w:name w:val="Заголовок 3 Знак"/>
    <w:basedOn w:val="a1"/>
    <w:link w:val="30"/>
    <w:rsid w:val="00B54DAF"/>
    <w:rPr>
      <w:b/>
      <w:sz w:val="26"/>
    </w:rPr>
  </w:style>
  <w:style w:type="character" w:customStyle="1" w:styleId="40">
    <w:name w:val="Заголовок 4 Знак"/>
    <w:basedOn w:val="a1"/>
    <w:link w:val="4"/>
    <w:rsid w:val="00B54DAF"/>
    <w:rPr>
      <w:b/>
      <w:bCs/>
      <w:sz w:val="26"/>
      <w:szCs w:val="26"/>
    </w:rPr>
  </w:style>
  <w:style w:type="character" w:customStyle="1" w:styleId="50">
    <w:name w:val="Заголовок 5 Знак"/>
    <w:basedOn w:val="a1"/>
    <w:link w:val="5"/>
    <w:rsid w:val="00B54DAF"/>
    <w:rPr>
      <w:b/>
      <w:bCs/>
      <w:sz w:val="22"/>
    </w:rPr>
  </w:style>
  <w:style w:type="character" w:customStyle="1" w:styleId="60">
    <w:name w:val="Заголовок 6 Знак"/>
    <w:basedOn w:val="a1"/>
    <w:link w:val="6"/>
    <w:rsid w:val="00B54DAF"/>
    <w:rPr>
      <w:b/>
      <w:bCs/>
      <w:sz w:val="28"/>
      <w:szCs w:val="24"/>
    </w:rPr>
  </w:style>
  <w:style w:type="character" w:customStyle="1" w:styleId="70">
    <w:name w:val="Заголовок 7 Знак"/>
    <w:basedOn w:val="a1"/>
    <w:link w:val="7"/>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9">
    <w:name w:val="Знак2"/>
    <w:basedOn w:val="a0"/>
    <w:rsid w:val="00FB429B"/>
    <w:pPr>
      <w:spacing w:after="160" w:line="240" w:lineRule="exact"/>
    </w:pPr>
    <w:rPr>
      <w:rFonts w:ascii="Verdana" w:hAnsi="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9">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a">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c">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e">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aliases w:val="Абзац списка основной,List Paragraph2,ПАРАГРАФ,Нумерация,список 1,Абзац списка3,List Paragraph,List Paragraph1"/>
    <w:basedOn w:val="a0"/>
    <w:link w:val="afff3"/>
    <w:uiPriority w:val="34"/>
    <w:qFormat/>
    <w:rsid w:val="00F357CB"/>
    <w:pPr>
      <w:ind w:left="720"/>
      <w:contextualSpacing/>
    </w:pPr>
  </w:style>
  <w:style w:type="paragraph" w:customStyle="1" w:styleId="1d">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e">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e">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f">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0">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0"/>
      </w:numPr>
      <w:contextualSpacing/>
    </w:pPr>
  </w:style>
  <w:style w:type="paragraph" w:customStyle="1" w:styleId="afff7">
    <w:name w:val="Тело"/>
    <w:basedOn w:val="a0"/>
    <w:rsid w:val="005A0025"/>
    <w:pPr>
      <w:ind w:firstLine="567"/>
      <w:jc w:val="both"/>
    </w:pPr>
  </w:style>
  <w:style w:type="paragraph" w:customStyle="1" w:styleId="1f0">
    <w:name w:val="заголовок 1"/>
    <w:basedOn w:val="a0"/>
    <w:next w:val="a0"/>
    <w:rsid w:val="005A0025"/>
    <w:pPr>
      <w:keepNext/>
      <w:jc w:val="center"/>
      <w:outlineLvl w:val="0"/>
    </w:pPr>
    <w:rPr>
      <w:szCs w:val="20"/>
    </w:rPr>
  </w:style>
  <w:style w:type="paragraph" w:customStyle="1" w:styleId="2f1">
    <w:name w:val="заголовок 2"/>
    <w:basedOn w:val="a0"/>
    <w:next w:val="a0"/>
    <w:rsid w:val="005A0025"/>
    <w:pPr>
      <w:keepNext/>
      <w:jc w:val="center"/>
    </w:pPr>
    <w:rPr>
      <w:b/>
      <w:sz w:val="22"/>
      <w:szCs w:val="20"/>
    </w:rPr>
  </w:style>
  <w:style w:type="paragraph" w:customStyle="1" w:styleId="45">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1">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2">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3">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4">
    <w:name w:val="Без интервала1"/>
    <w:link w:val="NoSpacingChar"/>
    <w:rsid w:val="005245DC"/>
    <w:rPr>
      <w:rFonts w:ascii="Calibri" w:hAnsi="Calibri"/>
      <w:sz w:val="22"/>
      <w:szCs w:val="22"/>
    </w:rPr>
  </w:style>
  <w:style w:type="character" w:customStyle="1" w:styleId="NoSpacingChar">
    <w:name w:val="No Spacing Char"/>
    <w:basedOn w:val="a1"/>
    <w:link w:val="1f4"/>
    <w:locked/>
    <w:rsid w:val="005245DC"/>
    <w:rPr>
      <w:rFonts w:ascii="Calibri" w:hAnsi="Calibri"/>
      <w:sz w:val="22"/>
      <w:szCs w:val="22"/>
      <w:lang w:val="ru-RU" w:eastAsia="ru-RU" w:bidi="ar-SA"/>
    </w:rPr>
  </w:style>
  <w:style w:type="paragraph" w:customStyle="1" w:styleId="1f5">
    <w:name w:val="Обычный1"/>
    <w:link w:val="1f6"/>
    <w:rsid w:val="00274A3F"/>
    <w:pPr>
      <w:widowControl w:val="0"/>
      <w:spacing w:before="60" w:line="300" w:lineRule="auto"/>
      <w:ind w:firstLine="720"/>
      <w:jc w:val="both"/>
    </w:pPr>
    <w:rPr>
      <w:rFonts w:ascii="Arial" w:hAnsi="Arial"/>
      <w:snapToGrid w:val="0"/>
      <w:sz w:val="22"/>
    </w:rPr>
  </w:style>
  <w:style w:type="paragraph" w:customStyle="1" w:styleId="1f7">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8">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9">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a">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6">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7">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b">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c">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d">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5">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4">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Знак Знак4 Знак"/>
    <w:basedOn w:val="a1"/>
    <w:link w:val="af6"/>
    <w:uiPriority w:val="99"/>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e">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2">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f">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f0">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3">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4">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5">
    <w:name w:val="Обычный2"/>
    <w:rsid w:val="004F6A29"/>
    <w:pPr>
      <w:widowControl w:val="0"/>
      <w:spacing w:before="60" w:line="300" w:lineRule="auto"/>
      <w:ind w:firstLine="720"/>
      <w:jc w:val="both"/>
    </w:pPr>
    <w:rPr>
      <w:rFonts w:ascii="Arial" w:hAnsi="Arial"/>
      <w:snapToGrid w:val="0"/>
      <w:sz w:val="22"/>
    </w:rPr>
  </w:style>
  <w:style w:type="paragraph" w:customStyle="1" w:styleId="2f6">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7">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f">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8">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9">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a">
    <w:name w:val="Обычный2"/>
    <w:rsid w:val="00D004EB"/>
    <w:pPr>
      <w:widowControl w:val="0"/>
      <w:spacing w:before="60" w:line="300" w:lineRule="auto"/>
      <w:ind w:firstLine="720"/>
      <w:jc w:val="both"/>
    </w:pPr>
    <w:rPr>
      <w:rFonts w:ascii="Arial" w:hAnsi="Arial"/>
      <w:snapToGrid w:val="0"/>
      <w:sz w:val="22"/>
    </w:rPr>
  </w:style>
  <w:style w:type="paragraph" w:customStyle="1" w:styleId="2fb">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c">
    <w:name w:val="Основной текст с отступом2"/>
    <w:basedOn w:val="a0"/>
    <w:rsid w:val="00D004EB"/>
    <w:pPr>
      <w:spacing w:after="120"/>
      <w:ind w:left="283"/>
    </w:pPr>
  </w:style>
  <w:style w:type="paragraph" w:customStyle="1" w:styleId="3f0">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1">
    <w:name w:val="Обычный3"/>
    <w:rsid w:val="00D004EB"/>
    <w:pPr>
      <w:widowControl w:val="0"/>
      <w:spacing w:before="60" w:line="300" w:lineRule="auto"/>
      <w:ind w:firstLine="720"/>
      <w:jc w:val="both"/>
    </w:pPr>
    <w:rPr>
      <w:rFonts w:ascii="Arial" w:hAnsi="Arial"/>
      <w:snapToGrid w:val="0"/>
      <w:sz w:val="22"/>
    </w:rPr>
  </w:style>
  <w:style w:type="paragraph" w:customStyle="1" w:styleId="3f2">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3">
    <w:name w:val="Основной текст с отступом3"/>
    <w:basedOn w:val="a0"/>
    <w:rsid w:val="00D004EB"/>
    <w:pPr>
      <w:spacing w:after="120"/>
      <w:ind w:left="283"/>
    </w:pPr>
  </w:style>
  <w:style w:type="character" w:customStyle="1" w:styleId="afff3">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ff2"/>
    <w:uiPriority w:val="99"/>
    <w:locked/>
    <w:rsid w:val="00D70639"/>
    <w:rPr>
      <w:sz w:val="24"/>
      <w:szCs w:val="24"/>
    </w:rPr>
  </w:style>
  <w:style w:type="paragraph" w:customStyle="1" w:styleId="48">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d">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9">
    <w:name w:val="Обычный4"/>
    <w:rsid w:val="0061189E"/>
    <w:pPr>
      <w:widowControl w:val="0"/>
      <w:spacing w:before="60" w:line="300" w:lineRule="auto"/>
      <w:ind w:firstLine="720"/>
      <w:jc w:val="both"/>
    </w:pPr>
    <w:rPr>
      <w:rFonts w:ascii="Arial" w:hAnsi="Arial"/>
      <w:snapToGrid w:val="0"/>
      <w:sz w:val="22"/>
    </w:rPr>
  </w:style>
  <w:style w:type="paragraph" w:customStyle="1" w:styleId="4a">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2">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b">
    <w:name w:val="Основной текст с отступом4"/>
    <w:basedOn w:val="a0"/>
    <w:rsid w:val="0061189E"/>
    <w:pPr>
      <w:spacing w:after="120"/>
      <w:ind w:left="283"/>
    </w:pPr>
  </w:style>
  <w:style w:type="paragraph" w:customStyle="1" w:styleId="2fe">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f">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 w:type="character" w:customStyle="1" w:styleId="1ff3">
    <w:name w:val="Текст примечания Знак1"/>
    <w:basedOn w:val="a1"/>
    <w:semiHidden/>
    <w:rsid w:val="001C1923"/>
    <w:rPr>
      <w:sz w:val="20"/>
      <w:szCs w:val="20"/>
    </w:rPr>
  </w:style>
  <w:style w:type="paragraph" w:customStyle="1" w:styleId="1ff4">
    <w:name w:val="Тема примечания1"/>
    <w:basedOn w:val="aff8"/>
    <w:next w:val="aff8"/>
    <w:rsid w:val="001C1923"/>
    <w:rPr>
      <w:rFonts w:asciiTheme="minorHAnsi" w:eastAsiaTheme="minorHAnsi" w:hAnsiTheme="minorHAnsi" w:cstheme="minorBidi"/>
      <w:b/>
      <w:bCs/>
      <w:sz w:val="22"/>
      <w:szCs w:val="22"/>
      <w:lang w:eastAsia="en-US"/>
    </w:rPr>
  </w:style>
  <w:style w:type="character" w:customStyle="1" w:styleId="215">
    <w:name w:val="Основной текст 2 Знак1"/>
    <w:basedOn w:val="a1"/>
    <w:semiHidden/>
    <w:rsid w:val="001C1923"/>
  </w:style>
  <w:style w:type="character" w:customStyle="1" w:styleId="710">
    <w:name w:val="Заголовок 7 Знак1"/>
    <w:basedOn w:val="a1"/>
    <w:semiHidden/>
    <w:rsid w:val="001C1923"/>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basedOn w:val="a1"/>
    <w:semiHidden/>
    <w:rsid w:val="001C192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semiHidden/>
    <w:rsid w:val="001C1923"/>
    <w:rPr>
      <w:rFonts w:asciiTheme="majorHAnsi" w:eastAsiaTheme="majorEastAsia" w:hAnsiTheme="majorHAnsi" w:cstheme="majorBidi"/>
      <w:i/>
      <w:iCs/>
      <w:color w:val="272727" w:themeColor="text1" w:themeTint="D8"/>
      <w:sz w:val="21"/>
      <w:szCs w:val="21"/>
    </w:rPr>
  </w:style>
  <w:style w:type="character" w:customStyle="1" w:styleId="1ff5">
    <w:name w:val="Текст сноски Знак1"/>
    <w:basedOn w:val="a1"/>
    <w:semiHidden/>
    <w:rsid w:val="001C1923"/>
    <w:rPr>
      <w:sz w:val="20"/>
      <w:szCs w:val="20"/>
    </w:rPr>
  </w:style>
  <w:style w:type="character" w:customStyle="1" w:styleId="311">
    <w:name w:val="Основной текст 3 Знак1"/>
    <w:basedOn w:val="a1"/>
    <w:semiHidden/>
    <w:rsid w:val="001C1923"/>
    <w:rPr>
      <w:sz w:val="16"/>
      <w:szCs w:val="16"/>
    </w:rPr>
  </w:style>
  <w:style w:type="character" w:customStyle="1" w:styleId="1ff6">
    <w:name w:val="Подзаголовок Знак1"/>
    <w:aliases w:val="Знак Знак3"/>
    <w:basedOn w:val="a1"/>
    <w:locked/>
    <w:rsid w:val="001C1923"/>
    <w:rPr>
      <w:b/>
      <w:bCs w:val="0"/>
      <w:sz w:val="28"/>
    </w:rPr>
  </w:style>
  <w:style w:type="character" w:customStyle="1" w:styleId="1ff7">
    <w:name w:val="Верхний колонтитул Знак1"/>
    <w:basedOn w:val="a1"/>
    <w:uiPriority w:val="99"/>
    <w:semiHidden/>
    <w:rsid w:val="001C1923"/>
  </w:style>
  <w:style w:type="character" w:customStyle="1" w:styleId="216">
    <w:name w:val="Основной текст с отступом 2 Знак1"/>
    <w:basedOn w:val="a1"/>
    <w:semiHidden/>
    <w:rsid w:val="001C1923"/>
  </w:style>
  <w:style w:type="character" w:customStyle="1" w:styleId="312">
    <w:name w:val="Основной текст с отступом 3 Знак1"/>
    <w:basedOn w:val="a1"/>
    <w:uiPriority w:val="99"/>
    <w:semiHidden/>
    <w:rsid w:val="001C1923"/>
    <w:rPr>
      <w:sz w:val="16"/>
      <w:szCs w:val="16"/>
    </w:rPr>
  </w:style>
  <w:style w:type="character" w:customStyle="1" w:styleId="1ff8">
    <w:name w:val="Текст Знак1"/>
    <w:basedOn w:val="a1"/>
    <w:semiHidden/>
    <w:rsid w:val="001C1923"/>
    <w:rPr>
      <w:rFonts w:ascii="Consolas" w:hAnsi="Consolas"/>
      <w:sz w:val="21"/>
      <w:szCs w:val="21"/>
    </w:rPr>
  </w:style>
  <w:style w:type="character" w:customStyle="1" w:styleId="1ff9">
    <w:name w:val="Схема документа Знак1"/>
    <w:basedOn w:val="a1"/>
    <w:semiHidden/>
    <w:rsid w:val="001C1923"/>
    <w:rPr>
      <w:rFonts w:ascii="Segoe UI" w:hAnsi="Segoe UI" w:cs="Segoe UI"/>
      <w:sz w:val="16"/>
      <w:szCs w:val="16"/>
    </w:rPr>
  </w:style>
  <w:style w:type="character" w:customStyle="1" w:styleId="1ffa">
    <w:name w:val="Текст выноски Знак1"/>
    <w:basedOn w:val="a1"/>
    <w:uiPriority w:val="99"/>
    <w:semiHidden/>
    <w:rsid w:val="001C1923"/>
    <w:rPr>
      <w:rFonts w:ascii="Segoe UI" w:hAnsi="Segoe UI" w:cs="Segoe UI"/>
      <w:sz w:val="18"/>
      <w:szCs w:val="18"/>
    </w:rPr>
  </w:style>
  <w:style w:type="character" w:customStyle="1" w:styleId="2ff0">
    <w:name w:val="Нижний колонтитул Знак2"/>
    <w:basedOn w:val="a1"/>
    <w:uiPriority w:val="99"/>
    <w:semiHidden/>
    <w:rsid w:val="001C1923"/>
  </w:style>
  <w:style w:type="character" w:customStyle="1" w:styleId="1ffb">
    <w:name w:val="Текст концевой сноски Знак1"/>
    <w:basedOn w:val="a1"/>
    <w:semiHidden/>
    <w:rsid w:val="001C1923"/>
    <w:rPr>
      <w:sz w:val="20"/>
      <w:szCs w:val="20"/>
    </w:rPr>
  </w:style>
  <w:style w:type="paragraph" w:customStyle="1" w:styleId="56">
    <w:name w:val="Основной текст5"/>
    <w:basedOn w:val="a0"/>
    <w:rsid w:val="00075560"/>
    <w:pPr>
      <w:widowControl w:val="0"/>
      <w:spacing w:after="120"/>
    </w:pPr>
    <w:rPr>
      <w:rFonts w:ascii="Peterburg" w:hAnsi="Peterburg"/>
      <w:snapToGrid w:val="0"/>
      <w:szCs w:val="20"/>
    </w:rPr>
  </w:style>
  <w:style w:type="paragraph" w:customStyle="1" w:styleId="251">
    <w:name w:val="Основной текст 25"/>
    <w:basedOn w:val="a0"/>
    <w:rsid w:val="00075560"/>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075560"/>
    <w:pPr>
      <w:overflowPunct w:val="0"/>
      <w:autoSpaceDE w:val="0"/>
      <w:autoSpaceDN w:val="0"/>
      <w:adjustRightInd w:val="0"/>
      <w:ind w:firstLine="425"/>
      <w:jc w:val="both"/>
      <w:textAlignment w:val="baseline"/>
    </w:pPr>
    <w:rPr>
      <w:szCs w:val="20"/>
    </w:rPr>
  </w:style>
  <w:style w:type="paragraph" w:customStyle="1" w:styleId="2ff1">
    <w:name w:val="Знак2"/>
    <w:basedOn w:val="a0"/>
    <w:rsid w:val="00075560"/>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075560"/>
    <w:pPr>
      <w:spacing w:after="160" w:line="240" w:lineRule="exact"/>
    </w:pPr>
    <w:rPr>
      <w:rFonts w:ascii="Verdana" w:hAnsi="Verdana"/>
      <w:sz w:val="20"/>
      <w:szCs w:val="20"/>
      <w:lang w:val="en-US" w:eastAsia="en-US"/>
    </w:rPr>
  </w:style>
  <w:style w:type="paragraph" w:customStyle="1" w:styleId="57">
    <w:name w:val="Обычный5"/>
    <w:rsid w:val="00075560"/>
    <w:pPr>
      <w:widowControl w:val="0"/>
      <w:spacing w:before="60" w:line="300" w:lineRule="auto"/>
      <w:ind w:firstLine="720"/>
      <w:jc w:val="both"/>
    </w:pPr>
    <w:rPr>
      <w:rFonts w:ascii="Arial" w:hAnsi="Arial"/>
      <w:snapToGrid w:val="0"/>
      <w:sz w:val="22"/>
    </w:rPr>
  </w:style>
  <w:style w:type="paragraph" w:customStyle="1" w:styleId="58">
    <w:name w:val="Обычный (веб)5"/>
    <w:basedOn w:val="a0"/>
    <w:rsid w:val="00075560"/>
    <w:pPr>
      <w:overflowPunct w:val="0"/>
      <w:autoSpaceDE w:val="0"/>
      <w:autoSpaceDN w:val="0"/>
      <w:adjustRightInd w:val="0"/>
      <w:spacing w:before="100" w:after="100"/>
      <w:textAlignment w:val="baseline"/>
    </w:pPr>
    <w:rPr>
      <w:sz w:val="20"/>
      <w:szCs w:val="20"/>
    </w:rPr>
  </w:style>
  <w:style w:type="paragraph" w:customStyle="1" w:styleId="1ffc">
    <w:name w:val="Знак1 Знак Знак Знак"/>
    <w:basedOn w:val="a0"/>
    <w:rsid w:val="00075560"/>
    <w:pPr>
      <w:spacing w:after="160" w:line="240" w:lineRule="exact"/>
    </w:pPr>
    <w:rPr>
      <w:rFonts w:ascii="Verdana" w:eastAsia="MS Mincho" w:hAnsi="Verdana"/>
      <w:sz w:val="20"/>
      <w:szCs w:val="20"/>
      <w:lang w:val="en-GB" w:eastAsia="en-US"/>
    </w:rPr>
  </w:style>
  <w:style w:type="paragraph" w:customStyle="1" w:styleId="59">
    <w:name w:val="Основной текст с отступом5"/>
    <w:basedOn w:val="a0"/>
    <w:rsid w:val="00075560"/>
    <w:pPr>
      <w:spacing w:after="120"/>
      <w:ind w:left="283"/>
    </w:pPr>
  </w:style>
  <w:style w:type="paragraph" w:customStyle="1" w:styleId="3f4">
    <w:name w:val="Список3"/>
    <w:basedOn w:val="a0"/>
    <w:rsid w:val="00075560"/>
    <w:pPr>
      <w:spacing w:before="100" w:beforeAutospacing="1" w:after="100" w:afterAutospacing="1"/>
      <w:jc w:val="both"/>
    </w:pPr>
    <w:rPr>
      <w:rFonts w:ascii="Arial Narrow" w:hAnsi="Arial Narrow"/>
      <w:sz w:val="17"/>
      <w:szCs w:val="17"/>
    </w:rPr>
  </w:style>
  <w:style w:type="numbering" w:customStyle="1" w:styleId="1ffd">
    <w:name w:val="Нет списка1"/>
    <w:next w:val="a3"/>
    <w:uiPriority w:val="99"/>
    <w:semiHidden/>
    <w:unhideWhenUsed/>
    <w:rsid w:val="00F56A2F"/>
  </w:style>
  <w:style w:type="table" w:customStyle="1" w:styleId="1ffe">
    <w:name w:val="Сетка таблицы1"/>
    <w:basedOn w:val="a2"/>
    <w:next w:val="af8"/>
    <w:uiPriority w:val="39"/>
    <w:rsid w:val="00F56A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Основной текст6"/>
    <w:basedOn w:val="a0"/>
    <w:rsid w:val="006A2BED"/>
    <w:pPr>
      <w:widowControl w:val="0"/>
      <w:spacing w:after="120"/>
    </w:pPr>
    <w:rPr>
      <w:rFonts w:ascii="Peterburg" w:hAnsi="Peterburg"/>
      <w:snapToGrid w:val="0"/>
      <w:szCs w:val="20"/>
    </w:rPr>
  </w:style>
  <w:style w:type="paragraph" w:customStyle="1" w:styleId="261">
    <w:name w:val="Основной текст 26"/>
    <w:basedOn w:val="a0"/>
    <w:rsid w:val="006A2BED"/>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6A2BED"/>
    <w:pPr>
      <w:overflowPunct w:val="0"/>
      <w:autoSpaceDE w:val="0"/>
      <w:autoSpaceDN w:val="0"/>
      <w:adjustRightInd w:val="0"/>
      <w:ind w:firstLine="425"/>
      <w:jc w:val="both"/>
      <w:textAlignment w:val="baseline"/>
    </w:pPr>
    <w:rPr>
      <w:szCs w:val="20"/>
    </w:rPr>
  </w:style>
  <w:style w:type="paragraph" w:customStyle="1" w:styleId="2ff2">
    <w:name w:val="Знак2"/>
    <w:basedOn w:val="a0"/>
    <w:rsid w:val="006A2BED"/>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6A2BED"/>
    <w:pPr>
      <w:spacing w:after="160" w:line="240" w:lineRule="exact"/>
    </w:pPr>
    <w:rPr>
      <w:rFonts w:ascii="Verdana" w:hAnsi="Verdana"/>
      <w:sz w:val="20"/>
      <w:szCs w:val="20"/>
      <w:lang w:val="en-US" w:eastAsia="en-US"/>
    </w:rPr>
  </w:style>
  <w:style w:type="paragraph" w:customStyle="1" w:styleId="68">
    <w:name w:val="Обычный6"/>
    <w:rsid w:val="006A2BED"/>
    <w:pPr>
      <w:widowControl w:val="0"/>
      <w:spacing w:before="60" w:line="300" w:lineRule="auto"/>
      <w:ind w:firstLine="720"/>
      <w:jc w:val="both"/>
    </w:pPr>
    <w:rPr>
      <w:rFonts w:ascii="Arial" w:hAnsi="Arial"/>
      <w:snapToGrid w:val="0"/>
      <w:sz w:val="22"/>
    </w:rPr>
  </w:style>
  <w:style w:type="paragraph" w:customStyle="1" w:styleId="69">
    <w:name w:val="Обычный (веб)6"/>
    <w:basedOn w:val="a0"/>
    <w:rsid w:val="006A2BED"/>
    <w:pPr>
      <w:overflowPunct w:val="0"/>
      <w:autoSpaceDE w:val="0"/>
      <w:autoSpaceDN w:val="0"/>
      <w:adjustRightInd w:val="0"/>
      <w:spacing w:before="100" w:after="100"/>
      <w:textAlignment w:val="baseline"/>
    </w:pPr>
    <w:rPr>
      <w:sz w:val="20"/>
      <w:szCs w:val="20"/>
    </w:rPr>
  </w:style>
  <w:style w:type="paragraph" w:customStyle="1" w:styleId="1fff">
    <w:name w:val="Знак1 Знак Знак Знак"/>
    <w:basedOn w:val="a0"/>
    <w:rsid w:val="006A2BED"/>
    <w:pPr>
      <w:spacing w:after="160" w:line="240" w:lineRule="exact"/>
    </w:pPr>
    <w:rPr>
      <w:rFonts w:ascii="Verdana" w:eastAsia="MS Mincho" w:hAnsi="Verdana"/>
      <w:sz w:val="20"/>
      <w:szCs w:val="20"/>
      <w:lang w:val="en-GB" w:eastAsia="en-US"/>
    </w:rPr>
  </w:style>
  <w:style w:type="paragraph" w:customStyle="1" w:styleId="6a">
    <w:name w:val="Основной текст с отступом6"/>
    <w:basedOn w:val="a0"/>
    <w:rsid w:val="006A2BED"/>
    <w:pPr>
      <w:spacing w:after="120"/>
      <w:ind w:left="283"/>
    </w:pPr>
  </w:style>
  <w:style w:type="paragraph" w:customStyle="1" w:styleId="4c">
    <w:name w:val="Список4"/>
    <w:basedOn w:val="a0"/>
    <w:rsid w:val="006A2BED"/>
    <w:pPr>
      <w:spacing w:before="100" w:beforeAutospacing="1" w:after="100" w:afterAutospacing="1"/>
      <w:jc w:val="both"/>
    </w:pPr>
    <w:rPr>
      <w:rFonts w:ascii="Arial Narrow" w:hAnsi="Arial Narrow"/>
      <w:sz w:val="17"/>
      <w:szCs w:val="17"/>
    </w:rPr>
  </w:style>
  <w:style w:type="paragraph" w:customStyle="1" w:styleId="Style20">
    <w:name w:val="Style 2"/>
    <w:rsid w:val="00AE7DB8"/>
    <w:pPr>
      <w:widowControl w:val="0"/>
      <w:autoSpaceDE w:val="0"/>
      <w:autoSpaceDN w:val="0"/>
      <w:ind w:right="72" w:firstLine="504"/>
      <w:jc w:val="both"/>
    </w:pPr>
    <w:rPr>
      <w:sz w:val="18"/>
      <w:szCs w:val="18"/>
    </w:rPr>
  </w:style>
  <w:style w:type="character" w:customStyle="1" w:styleId="CharacterStyle1">
    <w:name w:val="Character Style 1"/>
    <w:rsid w:val="00AE7DB8"/>
    <w:rPr>
      <w:sz w:val="18"/>
      <w:szCs w:val="18"/>
    </w:rPr>
  </w:style>
  <w:style w:type="paragraph" w:customStyle="1" w:styleId="CharChar1">
    <w:name w:val="Char Char1 Знак Знак Знак"/>
    <w:basedOn w:val="a0"/>
    <w:rsid w:val="00AE7DB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Обычный с отступом"/>
    <w:basedOn w:val="a0"/>
    <w:rsid w:val="00AE7DB8"/>
    <w:pPr>
      <w:ind w:firstLine="709"/>
      <w:jc w:val="both"/>
    </w:pPr>
    <w:rPr>
      <w:sz w:val="28"/>
      <w:szCs w:val="20"/>
    </w:rPr>
  </w:style>
  <w:style w:type="paragraph" w:customStyle="1" w:styleId="affffe">
    <w:name w:val="Основной текст ГД Знак Знак"/>
    <w:basedOn w:val="a0"/>
    <w:rsid w:val="00AE7DB8"/>
    <w:pPr>
      <w:ind w:firstLine="709"/>
      <w:jc w:val="both"/>
    </w:pPr>
    <w:rPr>
      <w:rFonts w:eastAsia="Calibri"/>
      <w:sz w:val="28"/>
    </w:rPr>
  </w:style>
  <w:style w:type="paragraph" w:customStyle="1" w:styleId="Normal1">
    <w:name w:val="Normal1"/>
    <w:rsid w:val="00AE7DB8"/>
  </w:style>
  <w:style w:type="paragraph" w:customStyle="1" w:styleId="afffff">
    <w:name w:val="Котов"/>
    <w:basedOn w:val="24"/>
    <w:rsid w:val="00AE7DB8"/>
    <w:pPr>
      <w:ind w:firstLine="902"/>
    </w:pPr>
    <w:rPr>
      <w:b w:val="0"/>
      <w:sz w:val="28"/>
      <w:szCs w:val="24"/>
    </w:rPr>
  </w:style>
  <w:style w:type="paragraph" w:customStyle="1" w:styleId="maintext">
    <w:name w:val="maintext"/>
    <w:basedOn w:val="a0"/>
    <w:rsid w:val="00AE7DB8"/>
    <w:pPr>
      <w:spacing w:before="75" w:after="15"/>
      <w:ind w:firstLine="200"/>
      <w:jc w:val="both"/>
    </w:pPr>
    <w:rPr>
      <w:rFonts w:ascii="Arial" w:hAnsi="Arial" w:cs="Arial"/>
      <w:color w:val="000033"/>
      <w:sz w:val="20"/>
      <w:szCs w:val="20"/>
    </w:rPr>
  </w:style>
  <w:style w:type="character" w:customStyle="1" w:styleId="1fff0">
    <w:name w:val="Знак Знак1"/>
    <w:basedOn w:val="a1"/>
    <w:rsid w:val="00AE7DB8"/>
    <w:rPr>
      <w:rFonts w:ascii="Arial" w:hAnsi="Arial" w:cs="Arial"/>
      <w:b/>
      <w:bCs/>
      <w:i/>
      <w:iCs/>
      <w:sz w:val="28"/>
      <w:szCs w:val="28"/>
      <w:lang w:val="ru-RU" w:eastAsia="ru-RU" w:bidi="ar-SA"/>
    </w:rPr>
  </w:style>
  <w:style w:type="paragraph" w:customStyle="1" w:styleId="bodytextindent31">
    <w:name w:val="bodytextindent31"/>
    <w:basedOn w:val="a0"/>
    <w:rsid w:val="00AE7DB8"/>
    <w:pPr>
      <w:overflowPunct w:val="0"/>
      <w:autoSpaceDE w:val="0"/>
      <w:autoSpaceDN w:val="0"/>
      <w:ind w:firstLine="720"/>
      <w:jc w:val="both"/>
    </w:pPr>
    <w:rPr>
      <w:rFonts w:eastAsia="Arial Unicode MS"/>
      <w:sz w:val="28"/>
      <w:szCs w:val="28"/>
    </w:rPr>
  </w:style>
  <w:style w:type="character" w:customStyle="1" w:styleId="FontStyle19">
    <w:name w:val="Font Style19"/>
    <w:basedOn w:val="a1"/>
    <w:rsid w:val="00AE7DB8"/>
    <w:rPr>
      <w:rFonts w:ascii="Times New Roman" w:hAnsi="Times New Roman" w:cs="Times New Roman"/>
      <w:sz w:val="26"/>
      <w:szCs w:val="26"/>
    </w:rPr>
  </w:style>
  <w:style w:type="character" w:customStyle="1" w:styleId="1f6">
    <w:name w:val="Обычный1 Знак"/>
    <w:basedOn w:val="a1"/>
    <w:link w:val="1f5"/>
    <w:locked/>
    <w:rsid w:val="00AE7DB8"/>
    <w:rPr>
      <w:rFonts w:ascii="Arial" w:hAnsi="Arial"/>
      <w:snapToGrid w:val="0"/>
      <w:sz w:val="22"/>
    </w:rPr>
  </w:style>
  <w:style w:type="paragraph" w:customStyle="1" w:styleId="afffff0">
    <w:name w:val="ЭЭГ"/>
    <w:basedOn w:val="a0"/>
    <w:uiPriority w:val="99"/>
    <w:rsid w:val="00AE7DB8"/>
    <w:pPr>
      <w:spacing w:line="360" w:lineRule="auto"/>
      <w:ind w:firstLine="720"/>
      <w:jc w:val="both"/>
    </w:pPr>
  </w:style>
  <w:style w:type="paragraph" w:customStyle="1" w:styleId="280">
    <w:name w:val="Основной текст с отступом 28"/>
    <w:basedOn w:val="a0"/>
    <w:rsid w:val="00B80F0C"/>
    <w:pPr>
      <w:widowControl w:val="0"/>
      <w:spacing w:after="120"/>
      <w:ind w:firstLine="720"/>
      <w:jc w:val="both"/>
    </w:pPr>
    <w:rPr>
      <w:sz w:val="28"/>
      <w:szCs w:val="20"/>
    </w:rPr>
  </w:style>
  <w:style w:type="paragraph" w:customStyle="1" w:styleId="74">
    <w:name w:val="Обычный7"/>
    <w:rsid w:val="00B80F0C"/>
    <w:pPr>
      <w:widowControl w:val="0"/>
      <w:spacing w:before="60" w:line="300" w:lineRule="auto"/>
      <w:ind w:firstLine="720"/>
      <w:jc w:val="both"/>
    </w:pPr>
    <w:rPr>
      <w:rFonts w:ascii="Arial" w:hAnsi="Arial"/>
      <w:snapToGrid w:val="0"/>
      <w:sz w:val="22"/>
    </w:rPr>
  </w:style>
  <w:style w:type="character" w:customStyle="1" w:styleId="2ff3">
    <w:name w:val="Основной текст (2)_"/>
    <w:link w:val="217"/>
    <w:locked/>
    <w:rsid w:val="009F0C0B"/>
    <w:rPr>
      <w:shd w:val="clear" w:color="auto" w:fill="FFFFFF"/>
    </w:rPr>
  </w:style>
  <w:style w:type="paragraph" w:customStyle="1" w:styleId="217">
    <w:name w:val="Основной текст (2)1"/>
    <w:basedOn w:val="a0"/>
    <w:link w:val="2ff3"/>
    <w:rsid w:val="009F0C0B"/>
    <w:pPr>
      <w:widowControl w:val="0"/>
      <w:shd w:val="clear" w:color="auto" w:fill="FFFFFF"/>
      <w:spacing w:after="240" w:line="298" w:lineRule="exact"/>
    </w:pPr>
    <w:rPr>
      <w:sz w:val="20"/>
      <w:szCs w:val="20"/>
    </w:rPr>
  </w:style>
  <w:style w:type="paragraph" w:customStyle="1" w:styleId="2ff4">
    <w:name w:val="Основной текст (2)"/>
    <w:basedOn w:val="a0"/>
    <w:rsid w:val="008C797E"/>
    <w:pPr>
      <w:widowControl w:val="0"/>
      <w:shd w:val="clear" w:color="auto" w:fill="FFFFFF"/>
      <w:spacing w:line="302" w:lineRule="exact"/>
    </w:pPr>
    <w:rPr>
      <w:sz w:val="26"/>
      <w:szCs w:val="26"/>
    </w:rPr>
  </w:style>
  <w:style w:type="character" w:customStyle="1" w:styleId="afffff1">
    <w:name w:val="Гипертекстовая ссылка"/>
    <w:uiPriority w:val="99"/>
    <w:rsid w:val="006566E7"/>
    <w:rPr>
      <w:rFonts w:cs="Times New Roman"/>
      <w:color w:val="106BBE"/>
    </w:rPr>
  </w:style>
  <w:style w:type="paragraph" w:customStyle="1" w:styleId="xl211">
    <w:name w:val="xl211"/>
    <w:basedOn w:val="a0"/>
    <w:rsid w:val="00656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3">
    <w:name w:val="xl213"/>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0"/>
    <w:rsid w:val="00656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6566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6">
    <w:name w:val="xl216"/>
    <w:basedOn w:val="a0"/>
    <w:rsid w:val="006566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18">
    <w:name w:val="xl218"/>
    <w:basedOn w:val="a0"/>
    <w:rsid w:val="006566E7"/>
    <w:pPr>
      <w:shd w:val="clear" w:color="000000" w:fill="92D050"/>
      <w:spacing w:before="100" w:beforeAutospacing="1" w:after="100" w:afterAutospacing="1"/>
    </w:pPr>
    <w:rPr>
      <w:sz w:val="16"/>
      <w:szCs w:val="16"/>
    </w:rPr>
  </w:style>
  <w:style w:type="paragraph" w:customStyle="1" w:styleId="xl219">
    <w:name w:val="xl219"/>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0">
    <w:name w:val="xl220"/>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1">
    <w:name w:val="xl221"/>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16"/>
      <w:szCs w:val="16"/>
    </w:rPr>
  </w:style>
  <w:style w:type="paragraph" w:customStyle="1" w:styleId="xl223">
    <w:name w:val="xl223"/>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6"/>
      <w:szCs w:val="16"/>
    </w:rPr>
  </w:style>
  <w:style w:type="paragraph" w:customStyle="1" w:styleId="xl224">
    <w:name w:val="xl224"/>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5">
    <w:name w:val="xl225"/>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6">
    <w:name w:val="xl226"/>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7">
    <w:name w:val="xl227"/>
    <w:basedOn w:val="a0"/>
    <w:rsid w:val="006566E7"/>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228">
    <w:name w:val="xl228"/>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29">
    <w:name w:val="xl229"/>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0">
    <w:name w:val="xl230"/>
    <w:basedOn w:val="a0"/>
    <w:rsid w:val="006566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1">
    <w:name w:val="xl231"/>
    <w:basedOn w:val="a0"/>
    <w:rsid w:val="006566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2">
    <w:name w:val="xl232"/>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3">
    <w:name w:val="xl233"/>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4">
    <w:name w:val="xl234"/>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5">
    <w:name w:val="xl235"/>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6">
    <w:name w:val="xl236"/>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7">
    <w:name w:val="xl23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8">
    <w:name w:val="xl238"/>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9">
    <w:name w:val="xl239"/>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40">
    <w:name w:val="xl240"/>
    <w:basedOn w:val="a0"/>
    <w:rsid w:val="006566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41">
    <w:name w:val="xl241"/>
    <w:basedOn w:val="a0"/>
    <w:rsid w:val="006566E7"/>
    <w:pPr>
      <w:pBdr>
        <w:top w:val="single" w:sz="4" w:space="0" w:color="auto"/>
        <w:bottom w:val="single" w:sz="4" w:space="0" w:color="auto"/>
      </w:pBdr>
      <w:spacing w:before="100" w:beforeAutospacing="1" w:after="100" w:afterAutospacing="1"/>
      <w:jc w:val="center"/>
      <w:textAlignment w:val="center"/>
    </w:pPr>
  </w:style>
  <w:style w:type="paragraph" w:customStyle="1" w:styleId="xl242">
    <w:name w:val="xl242"/>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3">
    <w:name w:val="xl243"/>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4">
    <w:name w:val="xl244"/>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5">
    <w:name w:val="xl245"/>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6">
    <w:name w:val="xl246"/>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7">
    <w:name w:val="xl24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color w:val="000000"/>
    </w:rPr>
  </w:style>
  <w:style w:type="paragraph" w:customStyle="1" w:styleId="134">
    <w:name w:val="Основной текст13"/>
    <w:basedOn w:val="a0"/>
    <w:rsid w:val="006566E7"/>
    <w:pPr>
      <w:widowControl w:val="0"/>
      <w:spacing w:after="120"/>
    </w:pPr>
    <w:rPr>
      <w:rFonts w:ascii="Peterburg" w:hAnsi="Peterburg"/>
      <w:snapToGrid w:val="0"/>
      <w:szCs w:val="20"/>
    </w:rPr>
  </w:style>
  <w:style w:type="paragraph" w:customStyle="1" w:styleId="2130">
    <w:name w:val="Основной текст 213"/>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131">
    <w:name w:val="Основной текст с отступом 213"/>
    <w:basedOn w:val="a0"/>
    <w:rsid w:val="006566E7"/>
    <w:pPr>
      <w:overflowPunct w:val="0"/>
      <w:autoSpaceDE w:val="0"/>
      <w:autoSpaceDN w:val="0"/>
      <w:adjustRightInd w:val="0"/>
      <w:ind w:firstLine="425"/>
      <w:jc w:val="both"/>
      <w:textAlignment w:val="baseline"/>
    </w:pPr>
    <w:rPr>
      <w:szCs w:val="20"/>
    </w:rPr>
  </w:style>
  <w:style w:type="paragraph" w:customStyle="1" w:styleId="262">
    <w:name w:val="Знак26"/>
    <w:basedOn w:val="a0"/>
    <w:rsid w:val="006566E7"/>
    <w:pPr>
      <w:spacing w:after="160" w:line="240" w:lineRule="exact"/>
    </w:pPr>
    <w:rPr>
      <w:rFonts w:ascii="Verdana" w:hAnsi="Verdana"/>
      <w:sz w:val="20"/>
      <w:szCs w:val="20"/>
      <w:lang w:val="en-US" w:eastAsia="en-US"/>
    </w:rPr>
  </w:style>
  <w:style w:type="paragraph" w:customStyle="1" w:styleId="6b">
    <w:name w:val="Знак Знак Знак Знак6"/>
    <w:basedOn w:val="a0"/>
    <w:rsid w:val="006566E7"/>
    <w:pPr>
      <w:spacing w:after="160" w:line="240" w:lineRule="exact"/>
    </w:pPr>
    <w:rPr>
      <w:rFonts w:ascii="Verdana" w:hAnsi="Verdana"/>
      <w:sz w:val="20"/>
      <w:szCs w:val="20"/>
      <w:lang w:val="en-US" w:eastAsia="en-US"/>
    </w:rPr>
  </w:style>
  <w:style w:type="paragraph" w:customStyle="1" w:styleId="140">
    <w:name w:val="Обычный14"/>
    <w:rsid w:val="006566E7"/>
    <w:pPr>
      <w:widowControl w:val="0"/>
      <w:spacing w:before="60" w:line="300" w:lineRule="auto"/>
      <w:ind w:firstLine="720"/>
      <w:jc w:val="both"/>
    </w:pPr>
    <w:rPr>
      <w:rFonts w:ascii="Arial" w:hAnsi="Arial"/>
      <w:snapToGrid w:val="0"/>
      <w:sz w:val="22"/>
    </w:rPr>
  </w:style>
  <w:style w:type="paragraph" w:customStyle="1" w:styleId="135">
    <w:name w:val="Обычный (веб)13"/>
    <w:basedOn w:val="a0"/>
    <w:rsid w:val="006566E7"/>
    <w:pPr>
      <w:overflowPunct w:val="0"/>
      <w:autoSpaceDE w:val="0"/>
      <w:autoSpaceDN w:val="0"/>
      <w:adjustRightInd w:val="0"/>
      <w:spacing w:before="100" w:after="100"/>
      <w:textAlignment w:val="baseline"/>
    </w:pPr>
    <w:rPr>
      <w:sz w:val="20"/>
      <w:szCs w:val="20"/>
    </w:rPr>
  </w:style>
  <w:style w:type="paragraph" w:customStyle="1" w:styleId="160">
    <w:name w:val="Знак1 Знак Знак Знак6"/>
    <w:basedOn w:val="a0"/>
    <w:rsid w:val="006566E7"/>
    <w:pPr>
      <w:spacing w:after="160" w:line="240" w:lineRule="exact"/>
    </w:pPr>
    <w:rPr>
      <w:rFonts w:ascii="Verdana" w:eastAsia="MS Mincho" w:hAnsi="Verdana"/>
      <w:sz w:val="20"/>
      <w:szCs w:val="20"/>
      <w:lang w:val="en-GB" w:eastAsia="en-US"/>
    </w:rPr>
  </w:style>
  <w:style w:type="paragraph" w:customStyle="1" w:styleId="124">
    <w:name w:val="Основной текст с отступом12"/>
    <w:basedOn w:val="a0"/>
    <w:rsid w:val="006566E7"/>
    <w:pPr>
      <w:spacing w:after="120"/>
      <w:ind w:left="283"/>
    </w:pPr>
  </w:style>
  <w:style w:type="paragraph" w:customStyle="1" w:styleId="117">
    <w:name w:val="Список11"/>
    <w:basedOn w:val="a0"/>
    <w:rsid w:val="006566E7"/>
    <w:pPr>
      <w:spacing w:before="100" w:beforeAutospacing="1" w:after="100" w:afterAutospacing="1"/>
      <w:jc w:val="both"/>
    </w:pPr>
    <w:rPr>
      <w:rFonts w:ascii="Arial Narrow" w:hAnsi="Arial Narrow"/>
      <w:sz w:val="17"/>
      <w:szCs w:val="17"/>
    </w:rPr>
  </w:style>
  <w:style w:type="paragraph" w:customStyle="1" w:styleId="252">
    <w:name w:val="Знак25"/>
    <w:basedOn w:val="a0"/>
    <w:rsid w:val="006566E7"/>
    <w:pPr>
      <w:spacing w:after="160" w:line="240" w:lineRule="exact"/>
    </w:pPr>
    <w:rPr>
      <w:rFonts w:ascii="Verdana" w:hAnsi="Verdana"/>
      <w:sz w:val="20"/>
      <w:szCs w:val="20"/>
      <w:lang w:val="en-US" w:eastAsia="en-US"/>
    </w:rPr>
  </w:style>
  <w:style w:type="paragraph" w:customStyle="1" w:styleId="5a">
    <w:name w:val="Знак Знак Знак Знак5"/>
    <w:basedOn w:val="a0"/>
    <w:rsid w:val="006566E7"/>
    <w:pPr>
      <w:spacing w:after="160" w:line="240" w:lineRule="exact"/>
    </w:pPr>
    <w:rPr>
      <w:rFonts w:ascii="Verdana" w:hAnsi="Verdana"/>
      <w:sz w:val="20"/>
      <w:szCs w:val="20"/>
      <w:lang w:val="en-US" w:eastAsia="en-US"/>
    </w:rPr>
  </w:style>
  <w:style w:type="paragraph" w:customStyle="1" w:styleId="150">
    <w:name w:val="Знак1 Знак Знак Знак5"/>
    <w:basedOn w:val="a0"/>
    <w:rsid w:val="006566E7"/>
    <w:pPr>
      <w:spacing w:after="160" w:line="240" w:lineRule="exact"/>
    </w:pPr>
    <w:rPr>
      <w:rFonts w:ascii="Verdana" w:eastAsia="MS Mincho" w:hAnsi="Verdana"/>
      <w:sz w:val="20"/>
      <w:szCs w:val="20"/>
      <w:lang w:val="en-GB" w:eastAsia="en-US"/>
    </w:rPr>
  </w:style>
  <w:style w:type="paragraph" w:customStyle="1" w:styleId="218">
    <w:name w:val="Основной текст21"/>
    <w:basedOn w:val="a0"/>
    <w:rsid w:val="006566E7"/>
    <w:pPr>
      <w:widowControl w:val="0"/>
      <w:spacing w:after="120"/>
    </w:pPr>
    <w:rPr>
      <w:rFonts w:ascii="Peterburg" w:hAnsi="Peterburg"/>
      <w:snapToGrid w:val="0"/>
      <w:szCs w:val="20"/>
    </w:rPr>
  </w:style>
  <w:style w:type="paragraph" w:customStyle="1" w:styleId="2210">
    <w:name w:val="Основной текст 221"/>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310">
    <w:name w:val="Основной текст с отступом 231"/>
    <w:basedOn w:val="a0"/>
    <w:rsid w:val="006566E7"/>
    <w:pPr>
      <w:overflowPunct w:val="0"/>
      <w:autoSpaceDE w:val="0"/>
      <w:autoSpaceDN w:val="0"/>
      <w:adjustRightInd w:val="0"/>
      <w:ind w:firstLine="425"/>
      <w:jc w:val="both"/>
      <w:textAlignment w:val="baseline"/>
    </w:pPr>
    <w:rPr>
      <w:szCs w:val="20"/>
    </w:rPr>
  </w:style>
  <w:style w:type="paragraph" w:customStyle="1" w:styleId="219">
    <w:name w:val="Обычный21"/>
    <w:rsid w:val="006566E7"/>
    <w:pPr>
      <w:widowControl w:val="0"/>
      <w:spacing w:before="60" w:line="300" w:lineRule="auto"/>
      <w:ind w:firstLine="720"/>
      <w:jc w:val="both"/>
    </w:pPr>
    <w:rPr>
      <w:rFonts w:ascii="Arial" w:hAnsi="Arial"/>
      <w:snapToGrid w:val="0"/>
      <w:sz w:val="22"/>
    </w:rPr>
  </w:style>
  <w:style w:type="paragraph" w:customStyle="1" w:styleId="21a">
    <w:name w:val="Обычный (веб)21"/>
    <w:basedOn w:val="a0"/>
    <w:rsid w:val="006566E7"/>
    <w:pPr>
      <w:overflowPunct w:val="0"/>
      <w:autoSpaceDE w:val="0"/>
      <w:autoSpaceDN w:val="0"/>
      <w:adjustRightInd w:val="0"/>
      <w:spacing w:before="100" w:after="100"/>
      <w:textAlignment w:val="baseline"/>
    </w:pPr>
    <w:rPr>
      <w:sz w:val="20"/>
      <w:szCs w:val="20"/>
    </w:rPr>
  </w:style>
  <w:style w:type="paragraph" w:customStyle="1" w:styleId="21b">
    <w:name w:val="Основной текст с отступом21"/>
    <w:basedOn w:val="a0"/>
    <w:rsid w:val="006566E7"/>
    <w:pPr>
      <w:spacing w:after="120"/>
      <w:ind w:left="283"/>
    </w:pPr>
  </w:style>
  <w:style w:type="paragraph" w:customStyle="1" w:styleId="242">
    <w:name w:val="Знак24"/>
    <w:basedOn w:val="a0"/>
    <w:rsid w:val="006566E7"/>
    <w:pPr>
      <w:spacing w:after="160" w:line="240" w:lineRule="exact"/>
    </w:pPr>
    <w:rPr>
      <w:rFonts w:ascii="Verdana" w:hAnsi="Verdana"/>
      <w:sz w:val="20"/>
      <w:szCs w:val="20"/>
      <w:lang w:val="en-US" w:eastAsia="en-US"/>
    </w:rPr>
  </w:style>
  <w:style w:type="paragraph" w:customStyle="1" w:styleId="4d">
    <w:name w:val="Знак Знак Знак Знак4"/>
    <w:basedOn w:val="a0"/>
    <w:rsid w:val="006566E7"/>
    <w:pPr>
      <w:spacing w:after="160" w:line="240" w:lineRule="exact"/>
    </w:pPr>
    <w:rPr>
      <w:rFonts w:ascii="Verdana" w:hAnsi="Verdana"/>
      <w:sz w:val="20"/>
      <w:szCs w:val="20"/>
      <w:lang w:val="en-US" w:eastAsia="en-US"/>
    </w:rPr>
  </w:style>
  <w:style w:type="paragraph" w:customStyle="1" w:styleId="141">
    <w:name w:val="Знак1 Знак Знак Знак4"/>
    <w:basedOn w:val="a0"/>
    <w:rsid w:val="006566E7"/>
    <w:pPr>
      <w:spacing w:after="160" w:line="240" w:lineRule="exact"/>
    </w:pPr>
    <w:rPr>
      <w:rFonts w:ascii="Verdana" w:eastAsia="MS Mincho" w:hAnsi="Verdana"/>
      <w:sz w:val="20"/>
      <w:szCs w:val="20"/>
      <w:lang w:val="en-GB" w:eastAsia="en-US"/>
    </w:rPr>
  </w:style>
  <w:style w:type="paragraph" w:customStyle="1" w:styleId="281">
    <w:name w:val="Знак28"/>
    <w:basedOn w:val="a0"/>
    <w:rsid w:val="006566E7"/>
    <w:pPr>
      <w:spacing w:after="160" w:line="240" w:lineRule="exact"/>
    </w:pPr>
    <w:rPr>
      <w:rFonts w:ascii="Verdana" w:hAnsi="Verdana"/>
      <w:sz w:val="20"/>
      <w:szCs w:val="20"/>
      <w:lang w:val="en-US" w:eastAsia="en-US"/>
    </w:rPr>
  </w:style>
  <w:style w:type="paragraph" w:customStyle="1" w:styleId="84">
    <w:name w:val="Знак Знак Знак Знак8"/>
    <w:basedOn w:val="a0"/>
    <w:rsid w:val="006566E7"/>
    <w:pPr>
      <w:spacing w:after="160" w:line="240" w:lineRule="exact"/>
    </w:pPr>
    <w:rPr>
      <w:rFonts w:ascii="Verdana" w:hAnsi="Verdana"/>
      <w:sz w:val="20"/>
      <w:szCs w:val="20"/>
      <w:lang w:val="en-US" w:eastAsia="en-US"/>
    </w:rPr>
  </w:style>
  <w:style w:type="paragraph" w:customStyle="1" w:styleId="180">
    <w:name w:val="Знак1 Знак Знак Знак8"/>
    <w:basedOn w:val="a0"/>
    <w:rsid w:val="006566E7"/>
    <w:pPr>
      <w:spacing w:after="160" w:line="240" w:lineRule="exact"/>
    </w:pPr>
    <w:rPr>
      <w:rFonts w:ascii="Verdana" w:eastAsia="MS Mincho" w:hAnsi="Verdana"/>
      <w:sz w:val="20"/>
      <w:szCs w:val="20"/>
      <w:lang w:val="en-GB" w:eastAsia="en-US"/>
    </w:rPr>
  </w:style>
  <w:style w:type="paragraph" w:customStyle="1" w:styleId="271">
    <w:name w:val="Знак27"/>
    <w:basedOn w:val="a0"/>
    <w:rsid w:val="006566E7"/>
    <w:pPr>
      <w:spacing w:after="160" w:line="240" w:lineRule="exact"/>
    </w:pPr>
    <w:rPr>
      <w:rFonts w:ascii="Verdana" w:hAnsi="Verdana"/>
      <w:sz w:val="20"/>
      <w:szCs w:val="20"/>
      <w:lang w:val="en-US" w:eastAsia="en-US"/>
    </w:rPr>
  </w:style>
  <w:style w:type="paragraph" w:customStyle="1" w:styleId="75">
    <w:name w:val="Знак Знак Знак Знак7"/>
    <w:basedOn w:val="a0"/>
    <w:rsid w:val="006566E7"/>
    <w:pPr>
      <w:spacing w:after="160" w:line="240" w:lineRule="exact"/>
    </w:pPr>
    <w:rPr>
      <w:rFonts w:ascii="Verdana" w:hAnsi="Verdana"/>
      <w:sz w:val="20"/>
      <w:szCs w:val="20"/>
      <w:lang w:val="en-US" w:eastAsia="en-US"/>
    </w:rPr>
  </w:style>
  <w:style w:type="paragraph" w:customStyle="1" w:styleId="170">
    <w:name w:val="Знак1 Знак Знак Знак7"/>
    <w:basedOn w:val="a0"/>
    <w:rsid w:val="006566E7"/>
    <w:pPr>
      <w:spacing w:after="160" w:line="240" w:lineRule="exact"/>
    </w:pPr>
    <w:rPr>
      <w:rFonts w:ascii="Verdana" w:eastAsia="MS Mincho" w:hAnsi="Verdana"/>
      <w:sz w:val="20"/>
      <w:szCs w:val="20"/>
      <w:lang w:val="en-GB" w:eastAsia="en-US"/>
    </w:rPr>
  </w:style>
  <w:style w:type="paragraph" w:customStyle="1" w:styleId="136">
    <w:name w:val="Стиль 13 пт По ширине"/>
    <w:basedOn w:val="a0"/>
    <w:uiPriority w:val="99"/>
    <w:rsid w:val="006566E7"/>
    <w:pPr>
      <w:jc w:val="both"/>
    </w:pPr>
    <w:rPr>
      <w:sz w:val="26"/>
      <w:szCs w:val="20"/>
    </w:rPr>
  </w:style>
  <w:style w:type="numbering" w:customStyle="1" w:styleId="118">
    <w:name w:val="Нет списка11"/>
    <w:next w:val="a3"/>
    <w:uiPriority w:val="99"/>
    <w:semiHidden/>
    <w:unhideWhenUsed/>
    <w:rsid w:val="00CF3E47"/>
  </w:style>
  <w:style w:type="character" w:customStyle="1" w:styleId="normaltextrun">
    <w:name w:val="normaltextrun"/>
    <w:rsid w:val="00CF3E47"/>
  </w:style>
  <w:style w:type="character" w:customStyle="1" w:styleId="eop">
    <w:name w:val="eop"/>
    <w:rsid w:val="00CF3E47"/>
  </w:style>
  <w:style w:type="paragraph" w:customStyle="1" w:styleId="76">
    <w:name w:val="Основной текст7"/>
    <w:basedOn w:val="a0"/>
    <w:rsid w:val="00CD6DB8"/>
    <w:pPr>
      <w:widowControl w:val="0"/>
      <w:spacing w:after="120"/>
    </w:pPr>
    <w:rPr>
      <w:rFonts w:ascii="Peterburg" w:hAnsi="Peterburg"/>
      <w:snapToGrid w:val="0"/>
      <w:szCs w:val="20"/>
    </w:rPr>
  </w:style>
  <w:style w:type="paragraph" w:customStyle="1" w:styleId="272">
    <w:name w:val="Основной текст 27"/>
    <w:basedOn w:val="a0"/>
    <w:rsid w:val="00CD6DB8"/>
    <w:pPr>
      <w:widowControl w:val="0"/>
      <w:overflowPunct w:val="0"/>
      <w:autoSpaceDE w:val="0"/>
      <w:autoSpaceDN w:val="0"/>
      <w:adjustRightInd w:val="0"/>
      <w:ind w:firstLine="426"/>
      <w:jc w:val="both"/>
      <w:textAlignment w:val="baseline"/>
    </w:pPr>
    <w:rPr>
      <w:szCs w:val="20"/>
    </w:rPr>
  </w:style>
  <w:style w:type="paragraph" w:customStyle="1" w:styleId="290">
    <w:name w:val="Основной текст с отступом 29"/>
    <w:basedOn w:val="a0"/>
    <w:rsid w:val="00CD6DB8"/>
    <w:pPr>
      <w:overflowPunct w:val="0"/>
      <w:autoSpaceDE w:val="0"/>
      <w:autoSpaceDN w:val="0"/>
      <w:adjustRightInd w:val="0"/>
      <w:ind w:firstLine="425"/>
      <w:jc w:val="both"/>
      <w:textAlignment w:val="baseline"/>
    </w:pPr>
    <w:rPr>
      <w:szCs w:val="20"/>
    </w:rPr>
  </w:style>
  <w:style w:type="paragraph" w:customStyle="1" w:styleId="2ff5">
    <w:name w:val="Знак2"/>
    <w:basedOn w:val="a0"/>
    <w:rsid w:val="00CD6DB8"/>
    <w:pPr>
      <w:spacing w:after="160" w:line="240" w:lineRule="exact"/>
    </w:pPr>
    <w:rPr>
      <w:rFonts w:ascii="Verdana" w:hAnsi="Verdana"/>
      <w:sz w:val="20"/>
      <w:szCs w:val="20"/>
      <w:lang w:val="en-US" w:eastAsia="en-US"/>
    </w:rPr>
  </w:style>
  <w:style w:type="paragraph" w:customStyle="1" w:styleId="afffff2">
    <w:name w:val="Знак Знак Знак Знак"/>
    <w:basedOn w:val="a0"/>
    <w:rsid w:val="00CD6DB8"/>
    <w:pPr>
      <w:spacing w:after="160" w:line="240" w:lineRule="exact"/>
    </w:pPr>
    <w:rPr>
      <w:rFonts w:ascii="Verdana" w:hAnsi="Verdana"/>
      <w:sz w:val="20"/>
      <w:szCs w:val="20"/>
      <w:lang w:val="en-US" w:eastAsia="en-US"/>
    </w:rPr>
  </w:style>
  <w:style w:type="paragraph" w:customStyle="1" w:styleId="85">
    <w:name w:val="Обычный8"/>
    <w:rsid w:val="00CD6DB8"/>
    <w:pPr>
      <w:widowControl w:val="0"/>
      <w:spacing w:before="60" w:line="300" w:lineRule="auto"/>
      <w:ind w:firstLine="720"/>
      <w:jc w:val="both"/>
    </w:pPr>
    <w:rPr>
      <w:rFonts w:ascii="Arial" w:hAnsi="Arial"/>
      <w:snapToGrid w:val="0"/>
      <w:sz w:val="22"/>
    </w:rPr>
  </w:style>
  <w:style w:type="paragraph" w:customStyle="1" w:styleId="77">
    <w:name w:val="Обычный (веб)7"/>
    <w:basedOn w:val="a0"/>
    <w:rsid w:val="00CD6DB8"/>
    <w:pPr>
      <w:overflowPunct w:val="0"/>
      <w:autoSpaceDE w:val="0"/>
      <w:autoSpaceDN w:val="0"/>
      <w:adjustRightInd w:val="0"/>
      <w:spacing w:before="100" w:after="100"/>
      <w:textAlignment w:val="baseline"/>
    </w:pPr>
    <w:rPr>
      <w:sz w:val="20"/>
      <w:szCs w:val="20"/>
    </w:rPr>
  </w:style>
  <w:style w:type="paragraph" w:customStyle="1" w:styleId="1fff1">
    <w:name w:val="Знак1 Знак Знак Знак"/>
    <w:basedOn w:val="a0"/>
    <w:rsid w:val="00CD6DB8"/>
    <w:pPr>
      <w:spacing w:after="160" w:line="240" w:lineRule="exact"/>
    </w:pPr>
    <w:rPr>
      <w:rFonts w:ascii="Verdana" w:eastAsia="MS Mincho" w:hAnsi="Verdana"/>
      <w:sz w:val="20"/>
      <w:szCs w:val="20"/>
      <w:lang w:val="en-GB" w:eastAsia="en-US"/>
    </w:rPr>
  </w:style>
  <w:style w:type="paragraph" w:customStyle="1" w:styleId="78">
    <w:name w:val="Основной текст с отступом7"/>
    <w:basedOn w:val="a0"/>
    <w:rsid w:val="00CD6DB8"/>
    <w:pPr>
      <w:spacing w:after="120"/>
      <w:ind w:left="283"/>
    </w:pPr>
  </w:style>
  <w:style w:type="paragraph" w:customStyle="1" w:styleId="5b">
    <w:name w:val="Список5"/>
    <w:basedOn w:val="a0"/>
    <w:rsid w:val="00CD6DB8"/>
    <w:pPr>
      <w:spacing w:before="100" w:beforeAutospacing="1" w:after="100" w:afterAutospacing="1"/>
      <w:jc w:val="both"/>
    </w:pPr>
    <w:rPr>
      <w:rFonts w:ascii="Arial Narrow" w:hAnsi="Arial Narrow"/>
      <w:sz w:val="17"/>
      <w:szCs w:val="17"/>
    </w:rPr>
  </w:style>
  <w:style w:type="paragraph" w:customStyle="1" w:styleId="86">
    <w:name w:val="Основной текст8"/>
    <w:basedOn w:val="a0"/>
    <w:rsid w:val="00780EAC"/>
    <w:pPr>
      <w:widowControl w:val="0"/>
      <w:spacing w:after="120"/>
    </w:pPr>
    <w:rPr>
      <w:rFonts w:ascii="Peterburg" w:hAnsi="Peterburg"/>
      <w:snapToGrid w:val="0"/>
      <w:szCs w:val="20"/>
    </w:rPr>
  </w:style>
  <w:style w:type="paragraph" w:customStyle="1" w:styleId="282">
    <w:name w:val="Основной текст 28"/>
    <w:basedOn w:val="a0"/>
    <w:rsid w:val="00780EAC"/>
    <w:pPr>
      <w:widowControl w:val="0"/>
      <w:overflowPunct w:val="0"/>
      <w:autoSpaceDE w:val="0"/>
      <w:autoSpaceDN w:val="0"/>
      <w:adjustRightInd w:val="0"/>
      <w:ind w:firstLine="426"/>
      <w:jc w:val="both"/>
      <w:textAlignment w:val="baseline"/>
    </w:pPr>
    <w:rPr>
      <w:szCs w:val="20"/>
    </w:rPr>
  </w:style>
  <w:style w:type="paragraph" w:customStyle="1" w:styleId="2100">
    <w:name w:val="Основной текст с отступом 210"/>
    <w:basedOn w:val="a0"/>
    <w:rsid w:val="00780EAC"/>
    <w:pPr>
      <w:overflowPunct w:val="0"/>
      <w:autoSpaceDE w:val="0"/>
      <w:autoSpaceDN w:val="0"/>
      <w:adjustRightInd w:val="0"/>
      <w:ind w:firstLine="425"/>
      <w:jc w:val="both"/>
      <w:textAlignment w:val="baseline"/>
    </w:pPr>
    <w:rPr>
      <w:szCs w:val="20"/>
    </w:rPr>
  </w:style>
  <w:style w:type="paragraph" w:customStyle="1" w:styleId="2ff6">
    <w:name w:val="Знак2"/>
    <w:basedOn w:val="a0"/>
    <w:rsid w:val="00780EAC"/>
    <w:pPr>
      <w:spacing w:after="160" w:line="240" w:lineRule="exact"/>
    </w:pPr>
    <w:rPr>
      <w:rFonts w:ascii="Verdana" w:hAnsi="Verdana"/>
      <w:sz w:val="20"/>
      <w:szCs w:val="20"/>
      <w:lang w:val="en-US" w:eastAsia="en-US"/>
    </w:rPr>
  </w:style>
  <w:style w:type="paragraph" w:customStyle="1" w:styleId="afffff3">
    <w:name w:val="Знак Знак Знак Знак"/>
    <w:basedOn w:val="a0"/>
    <w:rsid w:val="00780EAC"/>
    <w:pPr>
      <w:spacing w:after="160" w:line="240" w:lineRule="exact"/>
    </w:pPr>
    <w:rPr>
      <w:rFonts w:ascii="Verdana" w:hAnsi="Verdana"/>
      <w:sz w:val="20"/>
      <w:szCs w:val="20"/>
      <w:lang w:val="en-US" w:eastAsia="en-US"/>
    </w:rPr>
  </w:style>
  <w:style w:type="paragraph" w:customStyle="1" w:styleId="92">
    <w:name w:val="Обычный9"/>
    <w:rsid w:val="00780EAC"/>
    <w:pPr>
      <w:widowControl w:val="0"/>
      <w:spacing w:before="60" w:line="300" w:lineRule="auto"/>
      <w:ind w:firstLine="720"/>
      <w:jc w:val="both"/>
    </w:pPr>
    <w:rPr>
      <w:rFonts w:ascii="Arial" w:hAnsi="Arial"/>
      <w:snapToGrid w:val="0"/>
      <w:sz w:val="22"/>
    </w:rPr>
  </w:style>
  <w:style w:type="paragraph" w:customStyle="1" w:styleId="87">
    <w:name w:val="Обычный (веб)8"/>
    <w:basedOn w:val="a0"/>
    <w:rsid w:val="00780EAC"/>
    <w:pPr>
      <w:overflowPunct w:val="0"/>
      <w:autoSpaceDE w:val="0"/>
      <w:autoSpaceDN w:val="0"/>
      <w:adjustRightInd w:val="0"/>
      <w:spacing w:before="100" w:after="100"/>
      <w:textAlignment w:val="baseline"/>
    </w:pPr>
    <w:rPr>
      <w:sz w:val="20"/>
      <w:szCs w:val="20"/>
    </w:rPr>
  </w:style>
  <w:style w:type="paragraph" w:customStyle="1" w:styleId="1fff2">
    <w:name w:val="Знак1 Знак Знак Знак"/>
    <w:basedOn w:val="a0"/>
    <w:rsid w:val="00780EAC"/>
    <w:pPr>
      <w:spacing w:after="160" w:line="240" w:lineRule="exact"/>
    </w:pPr>
    <w:rPr>
      <w:rFonts w:ascii="Verdana" w:eastAsia="MS Mincho" w:hAnsi="Verdana"/>
      <w:sz w:val="20"/>
      <w:szCs w:val="20"/>
      <w:lang w:val="en-GB" w:eastAsia="en-US"/>
    </w:rPr>
  </w:style>
  <w:style w:type="paragraph" w:customStyle="1" w:styleId="88">
    <w:name w:val="Основной текст с отступом8"/>
    <w:basedOn w:val="a0"/>
    <w:rsid w:val="00780EAC"/>
    <w:pPr>
      <w:spacing w:after="120"/>
      <w:ind w:left="283"/>
    </w:pPr>
  </w:style>
  <w:style w:type="paragraph" w:customStyle="1" w:styleId="6c">
    <w:name w:val="Список6"/>
    <w:basedOn w:val="a0"/>
    <w:rsid w:val="00780EAC"/>
    <w:pPr>
      <w:spacing w:before="100" w:beforeAutospacing="1" w:after="100" w:afterAutospacing="1"/>
      <w:jc w:val="both"/>
    </w:pPr>
    <w:rPr>
      <w:rFonts w:ascii="Arial Narrow" w:hAnsi="Arial Narrow"/>
      <w:sz w:val="17"/>
      <w:szCs w:val="17"/>
    </w:rPr>
  </w:style>
  <w:style w:type="paragraph" w:customStyle="1" w:styleId="afffff4">
    <w:name w:val="Базовый"/>
    <w:rsid w:val="00780EAC"/>
    <w:pPr>
      <w:tabs>
        <w:tab w:val="left" w:pos="708"/>
      </w:tabs>
      <w:suppressAutoHyphens/>
      <w:spacing w:line="100" w:lineRule="atLeast"/>
    </w:pPr>
    <w:rPr>
      <w:color w:val="00000A"/>
      <w:sz w:val="24"/>
      <w:szCs w:val="24"/>
    </w:rPr>
  </w:style>
  <w:style w:type="paragraph" w:customStyle="1" w:styleId="93">
    <w:name w:val="Основной текст9"/>
    <w:basedOn w:val="a0"/>
    <w:rsid w:val="00EB6945"/>
    <w:pPr>
      <w:widowControl w:val="0"/>
      <w:spacing w:after="120"/>
    </w:pPr>
    <w:rPr>
      <w:rFonts w:ascii="Peterburg" w:hAnsi="Peterburg"/>
      <w:snapToGrid w:val="0"/>
      <w:szCs w:val="20"/>
    </w:rPr>
  </w:style>
  <w:style w:type="paragraph" w:customStyle="1" w:styleId="291">
    <w:name w:val="Основной текст 29"/>
    <w:basedOn w:val="a0"/>
    <w:rsid w:val="00EB6945"/>
    <w:pPr>
      <w:widowControl w:val="0"/>
      <w:overflowPunct w:val="0"/>
      <w:autoSpaceDE w:val="0"/>
      <w:autoSpaceDN w:val="0"/>
      <w:adjustRightInd w:val="0"/>
      <w:ind w:firstLine="426"/>
      <w:jc w:val="both"/>
      <w:textAlignment w:val="baseline"/>
    </w:pPr>
    <w:rPr>
      <w:szCs w:val="20"/>
    </w:rPr>
  </w:style>
  <w:style w:type="paragraph" w:customStyle="1" w:styleId="2140">
    <w:name w:val="Основной текст с отступом 214"/>
    <w:basedOn w:val="a0"/>
    <w:rsid w:val="00EB6945"/>
    <w:pPr>
      <w:overflowPunct w:val="0"/>
      <w:autoSpaceDE w:val="0"/>
      <w:autoSpaceDN w:val="0"/>
      <w:adjustRightInd w:val="0"/>
      <w:ind w:firstLine="425"/>
      <w:jc w:val="both"/>
      <w:textAlignment w:val="baseline"/>
    </w:pPr>
    <w:rPr>
      <w:szCs w:val="20"/>
    </w:rPr>
  </w:style>
  <w:style w:type="paragraph" w:customStyle="1" w:styleId="2ff7">
    <w:name w:val="Знак2"/>
    <w:basedOn w:val="a0"/>
    <w:rsid w:val="00EB6945"/>
    <w:pPr>
      <w:spacing w:after="160" w:line="240" w:lineRule="exact"/>
    </w:pPr>
    <w:rPr>
      <w:rFonts w:ascii="Verdana" w:hAnsi="Verdana"/>
      <w:sz w:val="20"/>
      <w:szCs w:val="20"/>
      <w:lang w:val="en-US" w:eastAsia="en-US"/>
    </w:rPr>
  </w:style>
  <w:style w:type="paragraph" w:customStyle="1" w:styleId="afffff5">
    <w:name w:val="Знак Знак Знак Знак"/>
    <w:basedOn w:val="a0"/>
    <w:rsid w:val="00EB6945"/>
    <w:pPr>
      <w:spacing w:after="160" w:line="240" w:lineRule="exact"/>
    </w:pPr>
    <w:rPr>
      <w:rFonts w:ascii="Verdana" w:hAnsi="Verdana"/>
      <w:sz w:val="20"/>
      <w:szCs w:val="20"/>
      <w:lang w:val="en-US" w:eastAsia="en-US"/>
    </w:rPr>
  </w:style>
  <w:style w:type="paragraph" w:customStyle="1" w:styleId="100">
    <w:name w:val="Обычный10"/>
    <w:rsid w:val="00EB6945"/>
    <w:pPr>
      <w:widowControl w:val="0"/>
      <w:spacing w:before="60" w:line="300" w:lineRule="auto"/>
      <w:ind w:firstLine="720"/>
      <w:jc w:val="both"/>
    </w:pPr>
    <w:rPr>
      <w:rFonts w:ascii="Arial" w:hAnsi="Arial"/>
      <w:snapToGrid w:val="0"/>
      <w:sz w:val="22"/>
    </w:rPr>
  </w:style>
  <w:style w:type="paragraph" w:customStyle="1" w:styleId="94">
    <w:name w:val="Обычный (веб)9"/>
    <w:basedOn w:val="a0"/>
    <w:rsid w:val="00EB6945"/>
    <w:pPr>
      <w:overflowPunct w:val="0"/>
      <w:autoSpaceDE w:val="0"/>
      <w:autoSpaceDN w:val="0"/>
      <w:adjustRightInd w:val="0"/>
      <w:spacing w:before="100" w:after="100"/>
      <w:textAlignment w:val="baseline"/>
    </w:pPr>
    <w:rPr>
      <w:sz w:val="20"/>
      <w:szCs w:val="20"/>
    </w:rPr>
  </w:style>
  <w:style w:type="paragraph" w:customStyle="1" w:styleId="1fff3">
    <w:name w:val="Знак1 Знак Знак Знак"/>
    <w:basedOn w:val="a0"/>
    <w:rsid w:val="00EB6945"/>
    <w:pPr>
      <w:spacing w:after="160" w:line="240" w:lineRule="exact"/>
    </w:pPr>
    <w:rPr>
      <w:rFonts w:ascii="Verdana" w:eastAsia="MS Mincho" w:hAnsi="Verdana"/>
      <w:sz w:val="20"/>
      <w:szCs w:val="20"/>
      <w:lang w:val="en-GB" w:eastAsia="en-US"/>
    </w:rPr>
  </w:style>
  <w:style w:type="paragraph" w:customStyle="1" w:styleId="95">
    <w:name w:val="Основной текст с отступом9"/>
    <w:basedOn w:val="a0"/>
    <w:rsid w:val="00EB6945"/>
    <w:pPr>
      <w:spacing w:after="120"/>
      <w:ind w:left="283"/>
    </w:pPr>
  </w:style>
  <w:style w:type="paragraph" w:customStyle="1" w:styleId="79">
    <w:name w:val="Список7"/>
    <w:basedOn w:val="a0"/>
    <w:rsid w:val="00EB6945"/>
    <w:pPr>
      <w:spacing w:before="100" w:beforeAutospacing="1" w:after="100" w:afterAutospacing="1"/>
      <w:jc w:val="both"/>
    </w:pPr>
    <w:rPr>
      <w:rFonts w:ascii="Arial Narrow" w:hAnsi="Arial Narrow"/>
      <w:sz w:val="17"/>
      <w:szCs w:val="17"/>
    </w:rPr>
  </w:style>
  <w:style w:type="numbering" w:customStyle="1" w:styleId="2ff8">
    <w:name w:val="Нет списка2"/>
    <w:next w:val="a3"/>
    <w:uiPriority w:val="99"/>
    <w:semiHidden/>
    <w:unhideWhenUsed/>
    <w:rsid w:val="00EC6E33"/>
  </w:style>
  <w:style w:type="table" w:customStyle="1" w:styleId="2ff9">
    <w:name w:val="Сетка таблицы2"/>
    <w:basedOn w:val="a2"/>
    <w:next w:val="af8"/>
    <w:uiPriority w:val="59"/>
    <w:rsid w:val="00EC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EC6E33"/>
    <w:pPr>
      <w:numPr>
        <w:numId w:val="3"/>
      </w:numPr>
    </w:pPr>
  </w:style>
  <w:style w:type="numbering" w:customStyle="1" w:styleId="21">
    <w:name w:val="Стиль21"/>
    <w:rsid w:val="00EC6E33"/>
    <w:pPr>
      <w:numPr>
        <w:numId w:val="4"/>
      </w:numPr>
    </w:pPr>
  </w:style>
  <w:style w:type="numbering" w:customStyle="1" w:styleId="31">
    <w:name w:val="Стиль31"/>
    <w:rsid w:val="00EC6E33"/>
    <w:pPr>
      <w:numPr>
        <w:numId w:val="5"/>
      </w:numPr>
    </w:pPr>
  </w:style>
  <w:style w:type="numbering" w:customStyle="1" w:styleId="41">
    <w:name w:val="Стиль41"/>
    <w:rsid w:val="00EC6E33"/>
    <w:pPr>
      <w:numPr>
        <w:numId w:val="6"/>
      </w:numPr>
    </w:pPr>
  </w:style>
  <w:style w:type="numbering" w:customStyle="1" w:styleId="61">
    <w:name w:val="Стиль61"/>
    <w:rsid w:val="00EC6E33"/>
    <w:pPr>
      <w:numPr>
        <w:numId w:val="8"/>
      </w:numPr>
    </w:pPr>
  </w:style>
  <w:style w:type="numbering" w:customStyle="1" w:styleId="51">
    <w:name w:val="Стиль51"/>
    <w:rsid w:val="00EC6E33"/>
    <w:pPr>
      <w:numPr>
        <w:numId w:val="7"/>
      </w:numPr>
    </w:pPr>
  </w:style>
  <w:style w:type="numbering" w:customStyle="1" w:styleId="71">
    <w:name w:val="Стиль71"/>
    <w:rsid w:val="00EC6E33"/>
    <w:pPr>
      <w:numPr>
        <w:numId w:val="9"/>
      </w:numPr>
    </w:pPr>
  </w:style>
  <w:style w:type="table" w:customStyle="1" w:styleId="1fff4">
    <w:name w:val="Современная таблица1"/>
    <w:basedOn w:val="a2"/>
    <w:next w:val="afb"/>
    <w:rsid w:val="00EC6E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
    <w:name w:val="Таблица-список 81"/>
    <w:basedOn w:val="a2"/>
    <w:next w:val="-8"/>
    <w:rsid w:val="00EC6E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10">
    <w:name w:val="Светлая заливка4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
    <w:name w:val="Светлая сетка41"/>
    <w:basedOn w:val="a2"/>
    <w:uiPriority w:val="62"/>
    <w:locked/>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Веб-таблица 11"/>
    <w:basedOn w:val="a2"/>
    <w:next w:val="-1"/>
    <w:rsid w:val="00EC6E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5">
    <w:name w:val="Изысканная таблица1"/>
    <w:basedOn w:val="a2"/>
    <w:next w:val="afff0"/>
    <w:rsid w:val="00EC6E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2"/>
    <w:next w:val="19"/>
    <w:rsid w:val="00EC6E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2"/>
    <w:next w:val="2b"/>
    <w:rsid w:val="00EC6E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Объемная таблица 31"/>
    <w:basedOn w:val="a2"/>
    <w:next w:val="3b"/>
    <w:rsid w:val="00EC6E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2"/>
    <w:next w:val="1a"/>
    <w:rsid w:val="00EC6E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Объемная таблица 21"/>
    <w:basedOn w:val="a2"/>
    <w:next w:val="2c"/>
    <w:rsid w:val="00EC6E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Сетка таблицы 11"/>
    <w:basedOn w:val="a2"/>
    <w:next w:val="1b"/>
    <w:rsid w:val="00EC6E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Простая таблица 21"/>
    <w:basedOn w:val="a2"/>
    <w:next w:val="2d"/>
    <w:rsid w:val="00EC6E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2"/>
    <w:next w:val="3c"/>
    <w:rsid w:val="00EC6E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
    <w:name w:val="Сетка таблицы 31"/>
    <w:basedOn w:val="a2"/>
    <w:next w:val="3d"/>
    <w:locked/>
    <w:rsid w:val="00EC6E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2"/>
    <w:next w:val="44"/>
    <w:rsid w:val="00EC6E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811">
    <w:name w:val="Сетка таблицы 81"/>
    <w:basedOn w:val="a2"/>
    <w:next w:val="83"/>
    <w:rsid w:val="00EC6E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
    <w:name w:val="Таблица-список 11"/>
    <w:basedOn w:val="a2"/>
    <w:next w:val="-10"/>
    <w:locked/>
    <w:rsid w:val="00EC6E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2"/>
    <w:next w:val="-2"/>
    <w:rsid w:val="00EC6E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2"/>
    <w:next w:val="-7"/>
    <w:rsid w:val="00EC6E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11c">
    <w:name w:val="Цветная таблица 11"/>
    <w:basedOn w:val="a2"/>
    <w:next w:val="1c"/>
    <w:rsid w:val="00EC6E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fff6">
    <w:name w:val="Тема таблицы1"/>
    <w:basedOn w:val="a2"/>
    <w:next w:val="afff1"/>
    <w:rsid w:val="00EC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Цветная таблица 31"/>
    <w:basedOn w:val="a2"/>
    <w:next w:val="3e"/>
    <w:rsid w:val="00EC6E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
    <w:name w:val="Светлая заливка - Акцент 31"/>
    <w:basedOn w:val="a2"/>
    <w:next w:val="-3"/>
    <w:uiPriority w:val="60"/>
    <w:locked/>
    <w:rsid w:val="00EC6E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
    <w:name w:val="Светлая заливка - Акцент 14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0">
    <w:name w:val="Светлый список - Акцент 141"/>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2"/>
    <w:next w:val="-20"/>
    <w:uiPriority w:val="61"/>
    <w:rsid w:val="00EC6E3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5">
    <w:name w:val="Светлая заливка12"/>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
    <w:name w:val="Светлая сетка12"/>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ветлая заливка - Акцент 112"/>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
    <w:name w:val="Светлый список - Акцент 112"/>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f">
    <w:name w:val="Светлая заливка2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f0">
    <w:name w:val="Светлая сетка21"/>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
    <w:name w:val="Светлая заливка - Акцент 12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0">
    <w:name w:val="Светлый список - Акцент 121"/>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7">
    <w:name w:val="Светлая заливка3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сетка31"/>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
    <w:name w:val="Светлая заливка - Акцент 13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10">
    <w:name w:val="Светлый список - Акцент 131"/>
    <w:basedOn w:val="a2"/>
    <w:uiPriority w:val="61"/>
    <w:locked/>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01">
    <w:name w:val="Основной текст10"/>
    <w:basedOn w:val="a0"/>
    <w:rsid w:val="00C86FE7"/>
    <w:pPr>
      <w:widowControl w:val="0"/>
      <w:spacing w:after="120"/>
    </w:pPr>
    <w:rPr>
      <w:rFonts w:ascii="Peterburg" w:hAnsi="Peterburg"/>
      <w:snapToGrid w:val="0"/>
      <w:szCs w:val="20"/>
    </w:rPr>
  </w:style>
  <w:style w:type="paragraph" w:customStyle="1" w:styleId="2101">
    <w:name w:val="Основной текст 210"/>
    <w:basedOn w:val="a0"/>
    <w:rsid w:val="00C86FE7"/>
    <w:pPr>
      <w:widowControl w:val="0"/>
      <w:overflowPunct w:val="0"/>
      <w:autoSpaceDE w:val="0"/>
      <w:autoSpaceDN w:val="0"/>
      <w:adjustRightInd w:val="0"/>
      <w:ind w:firstLine="426"/>
      <w:jc w:val="both"/>
      <w:textAlignment w:val="baseline"/>
    </w:pPr>
    <w:rPr>
      <w:szCs w:val="20"/>
    </w:rPr>
  </w:style>
  <w:style w:type="paragraph" w:customStyle="1" w:styleId="2150">
    <w:name w:val="Основной текст с отступом 215"/>
    <w:basedOn w:val="a0"/>
    <w:rsid w:val="00C86FE7"/>
    <w:pPr>
      <w:overflowPunct w:val="0"/>
      <w:autoSpaceDE w:val="0"/>
      <w:autoSpaceDN w:val="0"/>
      <w:adjustRightInd w:val="0"/>
      <w:ind w:firstLine="425"/>
      <w:jc w:val="both"/>
      <w:textAlignment w:val="baseline"/>
    </w:pPr>
    <w:rPr>
      <w:szCs w:val="20"/>
    </w:rPr>
  </w:style>
  <w:style w:type="paragraph" w:customStyle="1" w:styleId="2ffa">
    <w:name w:val="Знак2"/>
    <w:basedOn w:val="a0"/>
    <w:rsid w:val="00C86FE7"/>
    <w:pPr>
      <w:spacing w:after="160" w:line="240" w:lineRule="exact"/>
    </w:pPr>
    <w:rPr>
      <w:rFonts w:ascii="Verdana" w:hAnsi="Verdana"/>
      <w:sz w:val="20"/>
      <w:szCs w:val="20"/>
      <w:lang w:val="en-US" w:eastAsia="en-US"/>
    </w:rPr>
  </w:style>
  <w:style w:type="paragraph" w:customStyle="1" w:styleId="afffff6">
    <w:name w:val="Знак Знак Знак Знак"/>
    <w:basedOn w:val="a0"/>
    <w:rsid w:val="00C86FE7"/>
    <w:pPr>
      <w:spacing w:after="160" w:line="240" w:lineRule="exact"/>
    </w:pPr>
    <w:rPr>
      <w:rFonts w:ascii="Verdana" w:hAnsi="Verdana"/>
      <w:sz w:val="20"/>
      <w:szCs w:val="20"/>
      <w:lang w:val="en-US" w:eastAsia="en-US"/>
    </w:rPr>
  </w:style>
  <w:style w:type="paragraph" w:customStyle="1" w:styleId="151">
    <w:name w:val="Обычный15"/>
    <w:rsid w:val="00C86FE7"/>
    <w:pPr>
      <w:widowControl w:val="0"/>
      <w:spacing w:before="60" w:line="300" w:lineRule="auto"/>
      <w:ind w:firstLine="720"/>
      <w:jc w:val="both"/>
    </w:pPr>
    <w:rPr>
      <w:rFonts w:ascii="Arial" w:hAnsi="Arial"/>
      <w:snapToGrid w:val="0"/>
      <w:sz w:val="22"/>
    </w:rPr>
  </w:style>
  <w:style w:type="paragraph" w:customStyle="1" w:styleId="102">
    <w:name w:val="Обычный (веб)10"/>
    <w:basedOn w:val="a0"/>
    <w:rsid w:val="00C86FE7"/>
    <w:pPr>
      <w:overflowPunct w:val="0"/>
      <w:autoSpaceDE w:val="0"/>
      <w:autoSpaceDN w:val="0"/>
      <w:adjustRightInd w:val="0"/>
      <w:spacing w:before="100" w:after="100"/>
      <w:textAlignment w:val="baseline"/>
    </w:pPr>
    <w:rPr>
      <w:sz w:val="20"/>
      <w:szCs w:val="20"/>
    </w:rPr>
  </w:style>
  <w:style w:type="paragraph" w:customStyle="1" w:styleId="1fff7">
    <w:name w:val="Знак1 Знак Знак Знак"/>
    <w:basedOn w:val="a0"/>
    <w:rsid w:val="00C86FE7"/>
    <w:pPr>
      <w:spacing w:after="160" w:line="240" w:lineRule="exact"/>
    </w:pPr>
    <w:rPr>
      <w:rFonts w:ascii="Verdana" w:eastAsia="MS Mincho" w:hAnsi="Verdana"/>
      <w:sz w:val="20"/>
      <w:szCs w:val="20"/>
      <w:lang w:val="en-GB" w:eastAsia="en-US"/>
    </w:rPr>
  </w:style>
  <w:style w:type="paragraph" w:customStyle="1" w:styleId="103">
    <w:name w:val="Основной текст с отступом10"/>
    <w:basedOn w:val="a0"/>
    <w:rsid w:val="00C86FE7"/>
    <w:pPr>
      <w:spacing w:after="120"/>
      <w:ind w:left="283"/>
    </w:pPr>
  </w:style>
  <w:style w:type="paragraph" w:customStyle="1" w:styleId="89">
    <w:name w:val="Список8"/>
    <w:basedOn w:val="a0"/>
    <w:rsid w:val="00C86FE7"/>
    <w:pPr>
      <w:spacing w:before="100" w:beforeAutospacing="1" w:after="100" w:afterAutospacing="1"/>
      <w:jc w:val="both"/>
    </w:pPr>
    <w:rPr>
      <w:rFonts w:ascii="Arial Narrow" w:hAnsi="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4">
      <w:bodyDiv w:val="1"/>
      <w:marLeft w:val="0"/>
      <w:marRight w:val="0"/>
      <w:marTop w:val="0"/>
      <w:marBottom w:val="0"/>
      <w:divBdr>
        <w:top w:val="none" w:sz="0" w:space="0" w:color="auto"/>
        <w:left w:val="none" w:sz="0" w:space="0" w:color="auto"/>
        <w:bottom w:val="none" w:sz="0" w:space="0" w:color="auto"/>
        <w:right w:val="none" w:sz="0" w:space="0" w:color="auto"/>
      </w:divBdr>
    </w:div>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94635486">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7889780">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45323063">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48466468">
      <w:bodyDiv w:val="1"/>
      <w:marLeft w:val="0"/>
      <w:marRight w:val="0"/>
      <w:marTop w:val="0"/>
      <w:marBottom w:val="0"/>
      <w:divBdr>
        <w:top w:val="none" w:sz="0" w:space="0" w:color="auto"/>
        <w:left w:val="none" w:sz="0" w:space="0" w:color="auto"/>
        <w:bottom w:val="none" w:sz="0" w:space="0" w:color="auto"/>
        <w:right w:val="none" w:sz="0" w:space="0" w:color="auto"/>
      </w:divBdr>
    </w:div>
    <w:div w:id="267585940">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14145197">
      <w:bodyDiv w:val="1"/>
      <w:marLeft w:val="0"/>
      <w:marRight w:val="0"/>
      <w:marTop w:val="0"/>
      <w:marBottom w:val="0"/>
      <w:divBdr>
        <w:top w:val="none" w:sz="0" w:space="0" w:color="auto"/>
        <w:left w:val="none" w:sz="0" w:space="0" w:color="auto"/>
        <w:bottom w:val="none" w:sz="0" w:space="0" w:color="auto"/>
        <w:right w:val="none" w:sz="0" w:space="0" w:color="auto"/>
      </w:divBdr>
    </w:div>
    <w:div w:id="323630030">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472988683">
      <w:bodyDiv w:val="1"/>
      <w:marLeft w:val="0"/>
      <w:marRight w:val="0"/>
      <w:marTop w:val="0"/>
      <w:marBottom w:val="0"/>
      <w:divBdr>
        <w:top w:val="none" w:sz="0" w:space="0" w:color="auto"/>
        <w:left w:val="none" w:sz="0" w:space="0" w:color="auto"/>
        <w:bottom w:val="none" w:sz="0" w:space="0" w:color="auto"/>
        <w:right w:val="none" w:sz="0" w:space="0" w:color="auto"/>
      </w:divBdr>
    </w:div>
    <w:div w:id="478888083">
      <w:bodyDiv w:val="1"/>
      <w:marLeft w:val="0"/>
      <w:marRight w:val="0"/>
      <w:marTop w:val="0"/>
      <w:marBottom w:val="0"/>
      <w:divBdr>
        <w:top w:val="none" w:sz="0" w:space="0" w:color="auto"/>
        <w:left w:val="none" w:sz="0" w:space="0" w:color="auto"/>
        <w:bottom w:val="none" w:sz="0" w:space="0" w:color="auto"/>
        <w:right w:val="none" w:sz="0" w:space="0" w:color="auto"/>
      </w:divBdr>
    </w:div>
    <w:div w:id="503129635">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599264949">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670718401">
      <w:bodyDiv w:val="1"/>
      <w:marLeft w:val="0"/>
      <w:marRight w:val="0"/>
      <w:marTop w:val="0"/>
      <w:marBottom w:val="0"/>
      <w:divBdr>
        <w:top w:val="none" w:sz="0" w:space="0" w:color="auto"/>
        <w:left w:val="none" w:sz="0" w:space="0" w:color="auto"/>
        <w:bottom w:val="none" w:sz="0" w:space="0" w:color="auto"/>
        <w:right w:val="none" w:sz="0" w:space="0" w:color="auto"/>
      </w:divBdr>
    </w:div>
    <w:div w:id="679625800">
      <w:bodyDiv w:val="1"/>
      <w:marLeft w:val="0"/>
      <w:marRight w:val="0"/>
      <w:marTop w:val="0"/>
      <w:marBottom w:val="0"/>
      <w:divBdr>
        <w:top w:val="none" w:sz="0" w:space="0" w:color="auto"/>
        <w:left w:val="none" w:sz="0" w:space="0" w:color="auto"/>
        <w:bottom w:val="none" w:sz="0" w:space="0" w:color="auto"/>
        <w:right w:val="none" w:sz="0" w:space="0" w:color="auto"/>
      </w:divBdr>
    </w:div>
    <w:div w:id="68433083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53687059">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21977559">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0599971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39685272">
      <w:bodyDiv w:val="1"/>
      <w:marLeft w:val="0"/>
      <w:marRight w:val="0"/>
      <w:marTop w:val="0"/>
      <w:marBottom w:val="0"/>
      <w:divBdr>
        <w:top w:val="none" w:sz="0" w:space="0" w:color="auto"/>
        <w:left w:val="none" w:sz="0" w:space="0" w:color="auto"/>
        <w:bottom w:val="none" w:sz="0" w:space="0" w:color="auto"/>
        <w:right w:val="none" w:sz="0" w:space="0" w:color="auto"/>
      </w:divBdr>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285186990">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4290110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74511441">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0167670">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05811682">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1049698">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visitsiberia.in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0680DA3A75E12800A586BAACC423AE67512F36F4E4E73445541C3A1FEBA9CE1B4FA7B602CDBDCD02Bv7v0H" TargetMode="Externa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oleObject" Target="file:///D:\&#1056;&#1040;&#1041;&#1054;&#1058;&#1040;\&#1048;&#1058;&#1054;&#1043;&#1048;\&#1048;&#1058;&#1054;&#1043;&#1048;%206%20&#1084;&#1077;&#1089;.%202018\&#1059;&#1088;&#1086;&#1074;&#1077;&#1085;&#1100;%20&#1076;&#1086;&#1093;&#1086;&#1076;&#1086;&#1074;%20&#1080;%20&#1087;&#1077;&#1085;&#1089;&#1080;&#1086;&#1085;&#1085;&#1086;&#1077;%20&#1086;&#1073;&#1077;&#1089;&#1087;&#1077;&#1095;&#1077;&#1085;&#1080;&#1077;\&#1055;&#1077;&#1085;&#1089;&#1080;&#1086;&#1085;&#1085;&#1086;&#1077;%20&#1086;&#1073;&#1077;&#1089;&#1087;&#1077;&#1095;&#1077;&#1085;&#1080;&#1077;\&#1058;&#1072;&#1073;&#1083;&#1080;&#1094;&#1072;_&#1076;&#1080;&#1072;&#1075;&#1088;&#1072;&#1084;&#1084;&#1072;.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anarovaAO\Desktop\08.08.%20%20&#1060;&#1048;&#1053;&#1059;\&#1058;&#1072;&#1073;&#1083;&#1080;&#1094;&#1099;%20&#1082;%20&#1080;&#1090;&#1086;&#1075;&#1072;&#1084;.xlsx"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anarovaAO\Desktop\23.07%20&#1059;&#1055;&#1056;&#1048;&#1059;\&#1076;&#1080;&#1072;&#1075;&#1088;&#1072;&#1084;&#1084;&#1099;%20&#1082;%20&#1080;&#1090;&#1086;&#1075;&#1072;&#1084;.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anarovaAO\Desktop\23.07%20&#1059;&#1055;&#1056;&#1048;&#1059;\&#1076;&#1080;&#1072;&#1075;&#1088;&#1072;&#1084;&#1084;&#1099;%20&#1082;%20&#1080;&#1090;&#1086;&#1075;&#1072;&#1084;.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2.%20&#1048;&#1058;&#1054;&#1043;&#1048;%20&#1057;&#1054;&#1062;&#1048;&#1040;&#1051;&#1068;&#1053;&#1054;-&#1069;&#1050;&#1054;&#1053;&#1054;&#1052;&#1048;&#1063;&#1045;&#1057;&#1050;&#1054;&#1043;&#1054;%20&#1056;&#1040;&#1047;&#1042;&#1048;&#1058;&#1048;&#1071;\2018\&#1050;&#1088;&#1080;&#1084;&#1080;&#1085;&#1086;&#1075;&#1077;&#1085;&#1085;&#1072;&#1103;%20&#1086;&#1073;&#1089;&#1090;&#1072;&#1085;&#1086;&#1074;&#1082;&#1072;\&#1044;&#1080;&#1072;&#1075;&#1088;&#1072;&#1084;&#1084;&#1099;_&#1056;&#1072;&#1089;&#1082;&#1088;&#1099;&#1074;&#1072;&#1077;&#1084;&#1086;&#1089;&#1090;&#1100;%20&#1087;&#1088;&#1077;&#1089;&#1090;&#1091;&#1087;&#1083;&#1077;&#1085;&#1080;&#1081;_2017.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2.%20&#1048;&#1058;&#1054;&#1043;&#1048;%20&#1057;&#1054;&#1062;&#1048;&#1040;&#1051;&#1068;&#1053;&#1054;-&#1069;&#1050;&#1054;&#1053;&#1054;&#1052;&#1048;&#1063;&#1045;&#1057;&#1050;&#1054;&#1043;&#1054;%20&#1056;&#1040;&#1047;&#1042;&#1048;&#1058;&#1048;&#1071;\2018\&#1050;&#1088;&#1080;&#1084;&#1080;&#1085;&#1086;&#1075;&#1077;&#1085;&#1085;&#1072;&#1103;%20&#1086;&#1073;&#1089;&#1090;&#1072;&#1085;&#1086;&#1074;&#1082;&#1072;\&#1044;&#1080;&#1072;&#1075;&#1088;&#1072;&#1084;&#1084;&#1099;_&#1056;&#1072;&#1089;&#1082;&#1088;&#1099;&#1074;&#1072;&#1077;&#1084;&#1086;&#1089;&#1090;&#1100;%20&#1087;&#1088;&#1077;&#1089;&#1090;&#1091;&#1087;&#1083;&#1077;&#1085;&#1080;&#1081;_2017.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2.%20&#1048;&#1058;&#1054;&#1043;&#1048;%20&#1057;&#1054;&#1062;&#1048;&#1040;&#1051;&#1068;&#1053;&#1054;-&#1069;&#1050;&#1054;&#1053;&#1054;&#1052;&#1048;&#1063;&#1045;&#1057;&#1050;&#1054;&#1043;&#1054;%20&#1056;&#1040;&#1047;&#1042;&#1048;&#1058;&#1048;&#1071;\2018\&#1050;&#1088;&#1080;&#1084;&#1080;&#1085;&#1086;&#1075;&#1077;&#1085;&#1085;&#1072;&#1103;%20&#1086;&#1073;&#1089;&#1090;&#1072;&#1085;&#1086;&#1074;&#1082;&#1072;\&#1044;&#1080;&#1072;&#1075;&#1088;&#1072;&#1084;&#1084;&#1099;_&#1056;&#1072;&#1089;&#1082;&#1088;&#1099;&#1074;&#1072;&#1077;&#1084;&#1086;&#1089;&#1090;&#1100;%20&#1087;&#1088;&#1077;&#1089;&#1090;&#1091;&#1087;&#1083;&#1077;&#1085;&#1080;&#1081;_2017.xlsx" TargetMode="External"/><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2.%20&#1048;&#1058;&#1054;&#1043;&#1048;%20&#1057;&#1054;&#1062;&#1048;&#1040;&#1051;&#1068;&#1053;&#1054;-&#1069;&#1050;&#1054;&#1053;&#1054;&#1052;&#1048;&#1063;&#1045;&#1057;&#1050;&#1054;&#1043;&#1054;%20&#1056;&#1040;&#1047;&#1042;&#1048;&#1058;&#1048;&#1071;\2018\&#1055;&#1088;&#1086;&#1090;&#1080;&#1074;&#1086;&#1087;&#1086;&#1078;&#1072;&#1088;&#1085;&#1072;&#1103;%20&#1086;&#1073;&#1089;&#1090;&#1072;&#1085;&#1086;&#1074;&#1082;&#1072;%20&#1085;&#1072;%20&#1090;&#1077;&#1088;&#1088;&#1080;&#1090;&#1086;&#1088;&#1080;&#1080;\&#1076;&#1080;&#1072;&#1075;&#1088;&#1072;&#1084;&#1084;&#1072;_&#1043;&#1054;%20&#1080;%20&#1063;&#1057;_2018.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056;&#1040;&#1041;&#1054;&#1058;&#1040;\&#1048;&#1058;&#1054;&#1043;&#1048;\&#1048;&#1058;&#1054;&#1043;&#1048;%206%20&#1084;&#1077;&#1089;.%202018\&#1056;&#1099;&#1085;&#1086;&#1082;%20&#1090;&#1088;&#1091;&#1076;&#1072;\&#1058;&#1072;&#1073;&#1083;&#1080;&#1094;&#1099;_&#1076;&#1080;&#1072;&#1075;&#1088;&#1072;&#1084;&#1084;&#1099;.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uzykaAA\Desktop\&#1088;&#1072;&#1089;&#1095;&#1077;&#1090;%20&#1087;&#1086;%20&#1089;&#1090;&#1088;&#1091;&#1082;&#1090;&#1091;&#1088;&#1077;%20&#1073;&#1077;&#1079;&#1088;&#1072;&#1073;&#1086;&#1090;&#1085;&#1099;&#109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uzykaAA\Desktop\&#1088;&#1072;&#1089;&#1095;&#1077;&#1090;%20&#1087;&#1086;%20&#1089;&#1090;&#1088;&#1091;&#1082;&#1090;&#1091;&#1088;&#1077;%20&#1073;&#1077;&#1079;&#1088;&#1072;&#1073;&#1086;&#1090;&#1085;&#1099;&#1093;.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1056;&#1040;&#1041;&#1054;&#1058;&#1040;\&#1048;&#1058;&#1054;&#1043;&#1048;\&#1048;&#1058;&#1054;&#1043;&#1048;%206%20&#1084;&#1077;&#1089;.%202018\&#1059;&#1088;&#1086;&#1074;&#1077;&#1085;&#1100;%20&#1076;&#1086;&#1093;&#1086;&#1076;&#1086;&#1074;\+&#1058;&#1072;&#1073;&#1083;&#1080;&#1094;&#1099;_&#1076;&#1080;&#1072;&#1075;&#1088;&#1072;&#1084;&#1084;&#1099;.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oleObject" Target="file:///D:\&#1056;&#1040;&#1041;&#1054;&#1058;&#1040;\&#1048;&#1058;&#1054;&#1043;&#1048;\&#1048;&#1058;&#1054;&#1043;&#1048;%206%20&#1084;&#1077;&#1089;.%202018\&#1059;&#1088;&#1086;&#1074;&#1077;&#1085;&#1100;%20&#1076;&#1086;&#1093;&#1086;&#1076;&#1086;&#1074;\+&#1058;&#1072;&#1073;&#1083;&#1080;&#1094;&#1099;_&#1076;&#1080;&#1072;&#1075;&#1088;&#1072;&#1084;&#1084;&#1099;.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1056;&#1040;&#1041;&#1054;&#1058;&#1040;\&#1048;&#1058;&#1054;&#1043;&#1048;\&#1048;&#1058;&#1054;&#1043;&#1048;%206%20&#1084;&#1077;&#1089;.%202018\&#1059;&#1088;&#1086;&#1074;&#1077;&#1085;&#1100;%20&#1076;&#1086;&#1093;&#1086;&#1076;&#1086;&#1074;\+&#1058;&#1072;&#1073;&#1083;&#1080;&#1094;&#1099;_&#1076;&#1080;&#1072;&#1075;&#1088;&#1072;&#1084;&#1084;&#109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 среднегодовых цен на никель и медь</a:t>
            </a:r>
          </a:p>
        </c:rich>
      </c:tx>
      <c:layout>
        <c:manualLayout>
          <c:xMode val="edge"/>
          <c:yMode val="edge"/>
          <c:x val="0.22092229136226763"/>
          <c:y val="0"/>
        </c:manualLayout>
      </c:layout>
      <c:overlay val="0"/>
    </c:title>
    <c:autoTitleDeleted val="0"/>
    <c:plotArea>
      <c:layout>
        <c:manualLayout>
          <c:layoutTarget val="inner"/>
          <c:xMode val="edge"/>
          <c:yMode val="edge"/>
          <c:x val="8.9481946624803771E-2"/>
          <c:y val="8.0939947780679894E-2"/>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cene3d>
              <a:camera prst="orthographicFront"/>
              <a:lightRig rig="threePt" dir="t"/>
            </a:scene3d>
            <a:sp3d>
              <a:bevelT w="190500" h="38100"/>
            </a:sp3d>
          </c:spPr>
          <c:invertIfNegative val="0"/>
          <c:dLbls>
            <c:dLbl>
              <c:idx val="0"/>
              <c:layout>
                <c:manualLayout>
                  <c:x val="-2.0744736023234293E-3"/>
                  <c:y val="0.18646062523991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44736023233343E-3"/>
                  <c:y val="0.201052715341812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44736023234106E-3"/>
                  <c:y val="0.188985528085187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79406450210484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71046113950343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2013</c:v>
                </c:pt>
                <c:pt idx="1">
                  <c:v>2014</c:v>
                </c:pt>
                <c:pt idx="2">
                  <c:v>2015</c:v>
                </c:pt>
                <c:pt idx="3">
                  <c:v>2016</c:v>
                </c:pt>
                <c:pt idx="4">
                  <c:v>6 мес. 2017</c:v>
                </c:pt>
                <c:pt idx="5">
                  <c:v>2017</c:v>
                </c:pt>
                <c:pt idx="6">
                  <c:v>6 мес. 2018</c:v>
                </c:pt>
              </c:strCache>
            </c:strRef>
          </c:cat>
          <c:val>
            <c:numRef>
              <c:f>Лист1!$B$2:$H$2</c:f>
              <c:numCache>
                <c:formatCode>#,##0</c:formatCode>
                <c:ptCount val="7"/>
                <c:pt idx="0">
                  <c:v>15018.27</c:v>
                </c:pt>
                <c:pt idx="1">
                  <c:v>16864.599999999999</c:v>
                </c:pt>
                <c:pt idx="2">
                  <c:v>11835</c:v>
                </c:pt>
                <c:pt idx="3">
                  <c:v>9609</c:v>
                </c:pt>
                <c:pt idx="4">
                  <c:v>9760.89</c:v>
                </c:pt>
                <c:pt idx="5">
                  <c:v>10403.200000000001</c:v>
                </c:pt>
                <c:pt idx="6">
                  <c:v>13873</c:v>
                </c:pt>
              </c:numCache>
            </c:numRef>
          </c:val>
          <c:extLst/>
        </c:ser>
        <c:ser>
          <c:idx val="1"/>
          <c:order val="1"/>
          <c:tx>
            <c:strRef>
              <c:f>Лист1!$A$3</c:f>
              <c:strCache>
                <c:ptCount val="1"/>
                <c:pt idx="0">
                  <c:v>Cu (медь)</c:v>
                </c:pt>
              </c:strCache>
            </c:strRef>
          </c:tx>
          <c:spPr>
            <a:scene3d>
              <a:camera prst="orthographicFront"/>
              <a:lightRig rig="threePt" dir="t"/>
            </a:scene3d>
            <a:sp3d>
              <a:bevelT w="190500" h="38100"/>
            </a:sp3d>
          </c:spPr>
          <c:invertIfNegative val="0"/>
          <c:dLbls>
            <c:dLbl>
              <c:idx val="0"/>
              <c:layout>
                <c:manualLayout>
                  <c:x val="0"/>
                  <c:y val="0.188153192824335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744736023234106E-3"/>
                  <c:y val="0.154577883472056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58541418945699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6063153397152954E-17"/>
                  <c:y val="0.146650812524772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387237415774871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744736023234106E-3"/>
                  <c:y val="0.141661996267379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744736023232584E-3"/>
                  <c:y val="0.12865739780037344"/>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2013</c:v>
                </c:pt>
                <c:pt idx="1">
                  <c:v>2014</c:v>
                </c:pt>
                <c:pt idx="2">
                  <c:v>2015</c:v>
                </c:pt>
                <c:pt idx="3">
                  <c:v>2016</c:v>
                </c:pt>
                <c:pt idx="4">
                  <c:v>6 мес. 2017</c:v>
                </c:pt>
                <c:pt idx="5">
                  <c:v>2017</c:v>
                </c:pt>
                <c:pt idx="6">
                  <c:v>6 мес. 2018</c:v>
                </c:pt>
              </c:strCache>
            </c:strRef>
          </c:cat>
          <c:val>
            <c:numRef>
              <c:f>Лист1!$B$3:$H$3</c:f>
              <c:numCache>
                <c:formatCode>#,##0</c:formatCode>
                <c:ptCount val="7"/>
                <c:pt idx="0">
                  <c:v>7325.74</c:v>
                </c:pt>
                <c:pt idx="1">
                  <c:v>6859.2</c:v>
                </c:pt>
                <c:pt idx="2">
                  <c:v>5502</c:v>
                </c:pt>
                <c:pt idx="3">
                  <c:v>4863</c:v>
                </c:pt>
                <c:pt idx="4">
                  <c:v>5747.79</c:v>
                </c:pt>
                <c:pt idx="5">
                  <c:v>6162.3</c:v>
                </c:pt>
                <c:pt idx="6">
                  <c:v>6915</c:v>
                </c:pt>
              </c:numCache>
            </c:numRef>
          </c:val>
        </c:ser>
        <c:dLbls>
          <c:showLegendKey val="0"/>
          <c:showVal val="0"/>
          <c:showCatName val="0"/>
          <c:showSerName val="0"/>
          <c:showPercent val="0"/>
          <c:showBubbleSize val="0"/>
        </c:dLbls>
        <c:gapWidth val="48"/>
        <c:axId val="164103584"/>
        <c:axId val="164104144"/>
      </c:barChart>
      <c:lineChart>
        <c:grouping val="standard"/>
        <c:varyColors val="0"/>
        <c:ser>
          <c:idx val="2"/>
          <c:order val="2"/>
          <c:tx>
            <c:strRef>
              <c:f>Лист1!$A$4</c:f>
              <c:strCache>
                <c:ptCount val="1"/>
                <c:pt idx="0">
                  <c:v>курс руб./$</c:v>
                </c:pt>
              </c:strCache>
            </c:strRef>
          </c:tx>
          <c:spPr>
            <a:ln w="35941">
              <a:prstDash val="sysDash"/>
              <a:headEnd w="med" len="med"/>
              <a:tailEnd type="none" w="med" len="med"/>
            </a:ln>
            <a:effectLst>
              <a:outerShdw blurRad="50800" dist="38100" dir="2700000" algn="tl" rotWithShape="0">
                <a:prstClr val="black">
                  <a:alpha val="40000"/>
                </a:prstClr>
              </a:outerShdw>
            </a:effectLst>
          </c:spPr>
          <c:marker>
            <c:symbol val="circle"/>
            <c:size val="6"/>
            <c:spPr>
              <a:effectLst>
                <a:outerShdw blurRad="50800" dist="38100" dir="2700000" algn="tl" rotWithShape="0">
                  <a:prstClr val="black">
                    <a:alpha val="40000"/>
                  </a:prstClr>
                </a:outerShdw>
              </a:effectLst>
              <a:scene3d>
                <a:camera prst="orthographicFront"/>
                <a:lightRig rig="threePt" dir="t"/>
              </a:scene3d>
              <a:sp3d>
                <a:bevelT w="190500" h="38100"/>
              </a:sp3d>
            </c:spPr>
          </c:marker>
          <c:dLbls>
            <c:dLbl>
              <c:idx val="0"/>
              <c:layout>
                <c:manualLayout>
                  <c:x val="-1.2109208784333967E-2"/>
                  <c:y val="-4.79060361212280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850595431094401E-3"/>
                  <c:y val="-5.0028868270182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56854460975803E-2"/>
                  <c:y val="-8.59313832997890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03902460538041E-2"/>
                  <c:y val="-5.827625626165720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34052484182139E-2"/>
                  <c:y val="4.8298362507496521E-2"/>
                </c:manualLayout>
              </c:layout>
              <c:showLegendKey val="0"/>
              <c:showVal val="1"/>
              <c:showCatName val="0"/>
              <c:showSerName val="0"/>
              <c:showPercent val="0"/>
              <c:showBubbleSize val="0"/>
              <c:extLst>
                <c:ext xmlns:c15="http://schemas.microsoft.com/office/drawing/2012/chart" uri="{CE6537A1-D6FC-4f65-9D91-7224C49458BB}">
                  <c15:layout>
                    <c:manualLayout>
                      <c:w val="4.6686110092477417E-2"/>
                      <c:h val="5.4875304677283951E-2"/>
                    </c:manualLayout>
                  </c15:layout>
                </c:ext>
              </c:extLst>
            </c:dLbl>
            <c:dLbl>
              <c:idx val="5"/>
              <c:layout>
                <c:manualLayout>
                  <c:x val="-2.8367364773314755E-2"/>
                  <c:y val="-6.53067799603679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02167016611666E-2"/>
                  <c:y val="-4.76190476190477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94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2013</c:v>
                </c:pt>
                <c:pt idx="1">
                  <c:v>2014</c:v>
                </c:pt>
                <c:pt idx="2">
                  <c:v>2015</c:v>
                </c:pt>
                <c:pt idx="3">
                  <c:v>2016</c:v>
                </c:pt>
                <c:pt idx="4">
                  <c:v>6 мес. 2017</c:v>
                </c:pt>
                <c:pt idx="5">
                  <c:v>2017</c:v>
                </c:pt>
                <c:pt idx="6">
                  <c:v>6 мес. 2018</c:v>
                </c:pt>
              </c:strCache>
            </c:strRef>
          </c:cat>
          <c:val>
            <c:numRef>
              <c:f>Лист1!$B$4:$H$4</c:f>
              <c:numCache>
                <c:formatCode>0.0</c:formatCode>
                <c:ptCount val="7"/>
                <c:pt idx="0">
                  <c:v>32</c:v>
                </c:pt>
                <c:pt idx="1">
                  <c:v>38.380000000000003</c:v>
                </c:pt>
                <c:pt idx="2">
                  <c:v>61</c:v>
                </c:pt>
                <c:pt idx="3" formatCode="General">
                  <c:v>66.900000000000006</c:v>
                </c:pt>
                <c:pt idx="4" formatCode="#,##0.0">
                  <c:v>57.98</c:v>
                </c:pt>
                <c:pt idx="5" formatCode="#,##0.0">
                  <c:v>58.35</c:v>
                </c:pt>
                <c:pt idx="6" formatCode="#,##0.0">
                  <c:v>59.3</c:v>
                </c:pt>
              </c:numCache>
            </c:numRef>
          </c:val>
          <c:smooth val="1"/>
          <c:extLst/>
        </c:ser>
        <c:dLbls>
          <c:showLegendKey val="0"/>
          <c:showVal val="0"/>
          <c:showCatName val="0"/>
          <c:showSerName val="0"/>
          <c:showPercent val="0"/>
          <c:showBubbleSize val="0"/>
        </c:dLbls>
        <c:marker val="1"/>
        <c:smooth val="0"/>
        <c:axId val="164104704"/>
        <c:axId val="164105264"/>
      </c:lineChart>
      <c:catAx>
        <c:axId val="164103584"/>
        <c:scaling>
          <c:orientation val="minMax"/>
        </c:scaling>
        <c:delete val="0"/>
        <c:axPos val="b"/>
        <c:numFmt formatCode="General" sourceLinked="1"/>
        <c:majorTickMark val="none"/>
        <c:minorTickMark val="none"/>
        <c:tickLblPos val="nextTo"/>
        <c:txPr>
          <a:bodyPr rot="2700000" vert="horz"/>
          <a:lstStyle/>
          <a:p>
            <a:pPr>
              <a:defRPr sz="943" b="1" i="0" u="none" strike="noStrike" baseline="0">
                <a:solidFill>
                  <a:srgbClr val="000000"/>
                </a:solidFill>
                <a:latin typeface="Times New Roman"/>
                <a:ea typeface="Times New Roman"/>
                <a:cs typeface="Times New Roman"/>
              </a:defRPr>
            </a:pPr>
            <a:endParaRPr lang="ru-RU"/>
          </a:p>
        </c:txPr>
        <c:crossAx val="164104144"/>
        <c:crosses val="autoZero"/>
        <c:auto val="1"/>
        <c:lblAlgn val="ctr"/>
        <c:lblOffset val="100"/>
        <c:noMultiLvlLbl val="0"/>
      </c:catAx>
      <c:valAx>
        <c:axId val="164104144"/>
        <c:scaling>
          <c:orientation val="minMax"/>
        </c:scaling>
        <c:delete val="0"/>
        <c:axPos val="l"/>
        <c:majorGridlines>
          <c:spPr>
            <a:ln>
              <a:solidFill>
                <a:srgbClr val="EEECE1">
                  <a:lumMod val="75000"/>
                  <a:alpha val="21000"/>
                </a:srgbClr>
              </a:solidFill>
            </a:ln>
          </c:spPr>
        </c:majorGridlines>
        <c:title>
          <c:tx>
            <c:rich>
              <a:bodyPr/>
              <a:lstStyle/>
              <a:p>
                <a:pPr>
                  <a:defRPr sz="943" b="0" i="0" u="none" strike="noStrike" baseline="0">
                    <a:solidFill>
                      <a:srgbClr val="000000"/>
                    </a:solidFill>
                    <a:latin typeface="Times New Roman"/>
                    <a:ea typeface="Times New Roman"/>
                    <a:cs typeface="Times New Roman"/>
                  </a:defRPr>
                </a:pPr>
                <a:r>
                  <a:rPr lang="ru-RU"/>
                  <a:t>$ за тонну</a:t>
                </a:r>
              </a:p>
            </c:rich>
          </c:tx>
          <c:layout>
            <c:manualLayout>
              <c:xMode val="edge"/>
              <c:yMode val="edge"/>
              <c:x val="9.1472851755992907E-5"/>
              <c:y val="0.24991093872251169"/>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64103584"/>
        <c:crosses val="autoZero"/>
        <c:crossBetween val="between"/>
      </c:valAx>
      <c:catAx>
        <c:axId val="164104704"/>
        <c:scaling>
          <c:orientation val="minMax"/>
        </c:scaling>
        <c:delete val="1"/>
        <c:axPos val="b"/>
        <c:numFmt formatCode="General" sourceLinked="1"/>
        <c:majorTickMark val="out"/>
        <c:minorTickMark val="none"/>
        <c:tickLblPos val="none"/>
        <c:crossAx val="164105264"/>
        <c:crosses val="autoZero"/>
        <c:auto val="1"/>
        <c:lblAlgn val="ctr"/>
        <c:lblOffset val="100"/>
        <c:noMultiLvlLbl val="0"/>
      </c:catAx>
      <c:valAx>
        <c:axId val="164105264"/>
        <c:scaling>
          <c:orientation val="minMax"/>
          <c:max val="74"/>
          <c:min val="10"/>
        </c:scaling>
        <c:delete val="0"/>
        <c:axPos val="r"/>
        <c:title>
          <c:tx>
            <c:rich>
              <a:bodyPr/>
              <a:lstStyle/>
              <a:p>
                <a:pPr>
                  <a:defRPr sz="943" b="0" i="0" u="none" strike="noStrike" baseline="0">
                    <a:solidFill>
                      <a:srgbClr val="000000"/>
                    </a:solidFill>
                    <a:latin typeface="Times New Roman"/>
                    <a:ea typeface="Times New Roman"/>
                    <a:cs typeface="Times New Roman"/>
                  </a:defRPr>
                </a:pPr>
                <a:r>
                  <a:rPr lang="ru-RU"/>
                  <a:t>руб. за $</a:t>
                </a:r>
              </a:p>
            </c:rich>
          </c:tx>
          <c:layout>
            <c:manualLayout>
              <c:xMode val="edge"/>
              <c:yMode val="edge"/>
              <c:x val="0.96623867717188816"/>
              <c:y val="0.29690939795316279"/>
            </c:manualLayout>
          </c:layout>
          <c:overlay val="0"/>
        </c:title>
        <c:numFmt formatCode="0.0"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164104704"/>
        <c:crosses val="max"/>
        <c:crossBetween val="between"/>
      </c:valAx>
    </c:plotArea>
    <c:legend>
      <c:legendPos val="b"/>
      <c:layout>
        <c:manualLayout>
          <c:xMode val="edge"/>
          <c:yMode val="edge"/>
          <c:x val="9.6222579583422826E-2"/>
          <c:y val="0.89654898018201257"/>
          <c:w val="0.81760201179041125"/>
          <c:h val="6.5039643957549187E-2"/>
        </c:manualLayout>
      </c:layout>
      <c:overlay val="0"/>
      <c:txPr>
        <a:bodyPr/>
        <a:lstStyle/>
        <a:p>
          <a:pPr>
            <a:defRPr sz="9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t>Динамика среднего размера пенсии и ВПМ</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909369607754985"/>
          <c:y val="0.1631638418079096"/>
          <c:w val="0.81063261872037606"/>
          <c:h val="0.6377084389874994"/>
        </c:manualLayout>
      </c:layout>
      <c:barChart>
        <c:barDir val="col"/>
        <c:grouping val="clustered"/>
        <c:varyColors val="0"/>
        <c:ser>
          <c:idx val="0"/>
          <c:order val="0"/>
          <c:tx>
            <c:strRef>
              <c:f>'6 мес 2018'!$A$4</c:f>
              <c:strCache>
                <c:ptCount val="1"/>
                <c:pt idx="0">
                  <c:v>Средний размер пенсии</c:v>
                </c:pt>
              </c:strCache>
            </c:strRef>
          </c:tx>
          <c:spPr>
            <a:solidFill>
              <a:schemeClr val="accent6"/>
            </a:solidFill>
            <a:ln>
              <a:solidFill>
                <a:schemeClr val="accent6">
                  <a:lumMod val="75000"/>
                </a:schemeClr>
              </a:solidFill>
            </a:ln>
            <a:effectLst>
              <a:glow rad="63500">
                <a:schemeClr val="accent6">
                  <a:alpha val="40000"/>
                </a:schemeClr>
              </a:glow>
              <a:outerShdw blurRad="63500" sx="101000" sy="101000" algn="ctr" rotWithShape="0">
                <a:schemeClr val="accent6">
                  <a:lumMod val="75000"/>
                  <a:alpha val="40000"/>
                </a:schemeClr>
              </a:outerShdw>
            </a:effectLst>
            <a:scene3d>
              <a:camera prst="orthographicFront"/>
              <a:lightRig rig="threePt" dir="t"/>
            </a:scene3d>
            <a:sp3d>
              <a:bevelT w="44450" h="63500"/>
            </a:sp3d>
          </c:spPr>
          <c:invertIfNegative val="0"/>
          <c:dLbls>
            <c:spPr>
              <a:noFill/>
              <a:ln>
                <a:noFill/>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 мес 2018'!$B$3:$D$3</c:f>
              <c:strCache>
                <c:ptCount val="3"/>
                <c:pt idx="0">
                  <c:v>на 01.07.2016 г.</c:v>
                </c:pt>
                <c:pt idx="1">
                  <c:v>на 01.07.2017 г.</c:v>
                </c:pt>
                <c:pt idx="2">
                  <c:v>на 01.07.2018 г.</c:v>
                </c:pt>
              </c:strCache>
            </c:strRef>
          </c:cat>
          <c:val>
            <c:numRef>
              <c:f>'6 мес 2018'!$B$4:$D$4</c:f>
              <c:numCache>
                <c:formatCode>#,##0.0</c:formatCode>
                <c:ptCount val="3"/>
                <c:pt idx="0">
                  <c:v>21781.200000000001</c:v>
                </c:pt>
                <c:pt idx="1">
                  <c:v>22231.23</c:v>
                </c:pt>
                <c:pt idx="2">
                  <c:v>22592.82</c:v>
                </c:pt>
              </c:numCache>
            </c:numRef>
          </c:val>
          <c:extLst/>
        </c:ser>
        <c:ser>
          <c:idx val="1"/>
          <c:order val="1"/>
          <c:tx>
            <c:strRef>
              <c:f>'6 мес 2018'!$A$5</c:f>
              <c:strCache>
                <c:ptCount val="1"/>
                <c:pt idx="0">
                  <c:v>ВПМ для пенсионеров</c:v>
                </c:pt>
              </c:strCache>
            </c:strRef>
          </c:tx>
          <c:spPr>
            <a:solidFill>
              <a:schemeClr val="accent4"/>
            </a:solidFill>
            <a:ln>
              <a:solidFill>
                <a:schemeClr val="accent4">
                  <a:lumMod val="75000"/>
                </a:schemeClr>
              </a:solidFill>
            </a:ln>
            <a:effectLst>
              <a:glow rad="63500">
                <a:schemeClr val="accent4">
                  <a:alpha val="40000"/>
                </a:schemeClr>
              </a:glow>
              <a:outerShdw blurRad="63500" algn="ctr" rotWithShape="0">
                <a:schemeClr val="accent4">
                  <a:alpha val="40000"/>
                </a:schemeClr>
              </a:outerShdw>
            </a:effectLst>
            <a:scene3d>
              <a:camera prst="orthographicFront"/>
              <a:lightRig rig="threePt" dir="t"/>
            </a:scene3d>
            <a:sp3d>
              <a:bevelT w="44450" h="63500"/>
            </a:sp3d>
          </c:spPr>
          <c:invertIfNegative val="0"/>
          <c:dLbls>
            <c:spPr>
              <a:noFill/>
              <a:ln>
                <a:noFill/>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 мес 2018'!$B$3:$D$3</c:f>
              <c:strCache>
                <c:ptCount val="3"/>
                <c:pt idx="0">
                  <c:v>на 01.07.2016 г.</c:v>
                </c:pt>
                <c:pt idx="1">
                  <c:v>на 01.07.2017 г.</c:v>
                </c:pt>
                <c:pt idx="2">
                  <c:v>на 01.07.2018 г.</c:v>
                </c:pt>
              </c:strCache>
            </c:strRef>
          </c:cat>
          <c:val>
            <c:numRef>
              <c:f>'6 мес 2018'!$B$5:$D$5</c:f>
              <c:numCache>
                <c:formatCode>#,##0</c:formatCode>
                <c:ptCount val="3"/>
                <c:pt idx="0">
                  <c:v>12344</c:v>
                </c:pt>
                <c:pt idx="1">
                  <c:v>12379</c:v>
                </c:pt>
                <c:pt idx="2">
                  <c:v>12648</c:v>
                </c:pt>
              </c:numCache>
            </c:numRef>
          </c:val>
          <c:extLst/>
        </c:ser>
        <c:dLbls>
          <c:showLegendKey val="0"/>
          <c:showVal val="0"/>
          <c:showCatName val="0"/>
          <c:showSerName val="0"/>
          <c:showPercent val="0"/>
          <c:showBubbleSize val="0"/>
        </c:dLbls>
        <c:gapWidth val="219"/>
        <c:axId val="219428096"/>
        <c:axId val="219428656"/>
      </c:barChart>
      <c:lineChart>
        <c:grouping val="stacked"/>
        <c:varyColors val="0"/>
        <c:ser>
          <c:idx val="2"/>
          <c:order val="2"/>
          <c:tx>
            <c:strRef>
              <c:f>'6 мес 2018'!$A$6</c:f>
              <c:strCache>
                <c:ptCount val="1"/>
                <c:pt idx="0">
                  <c:v>Коэффициент обеспеченности ВПМ</c:v>
                </c:pt>
              </c:strCache>
            </c:strRef>
          </c:tx>
          <c:spPr>
            <a:ln w="25400" cap="rnd" cmpd="sng">
              <a:solidFill>
                <a:schemeClr val="tx1">
                  <a:lumMod val="65000"/>
                  <a:lumOff val="35000"/>
                </a:schemeClr>
              </a:solidFill>
              <a:round/>
              <a:headEnd type="oval"/>
              <a:tailEnd type="oval"/>
            </a:ln>
            <a:effectLst/>
          </c:spPr>
          <c:marker>
            <c:symbol val="circle"/>
            <c:size val="7"/>
            <c:spPr>
              <a:solidFill>
                <a:schemeClr val="accent3"/>
              </a:solidFill>
              <a:ln w="31750" cap="rnd" cmpd="sng">
                <a:solidFill>
                  <a:schemeClr val="tx1">
                    <a:lumMod val="65000"/>
                    <a:lumOff val="35000"/>
                  </a:schemeClr>
                </a:solidFill>
                <a:headEnd type="oval" w="med" len="med"/>
                <a:tailEnd type="oval" w="med" len="med"/>
              </a:ln>
              <a:effectLst/>
              <a:scene3d>
                <a:camera prst="orthographicFront"/>
                <a:lightRig rig="threePt" dir="t"/>
              </a:scene3d>
              <a:sp3d>
                <a:bevelT/>
              </a:sp3d>
            </c:spPr>
          </c:marker>
          <c:dLbls>
            <c:dLbl>
              <c:idx val="0"/>
              <c:layout>
                <c:manualLayout>
                  <c:x val="-5.14952024439576E-3"/>
                  <c:y val="-5.35532047408382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863444161394618E-2"/>
                  <c:y val="-5.0218491294557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354457664076056E-2"/>
                  <c:y val="-5.11424313366193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4979777553083926E-2"/>
                      <c:h val="6.1086940167510907E-2"/>
                    </c:manualLayout>
                  </c15:layout>
                </c:ext>
              </c:extLst>
            </c:dLbl>
            <c:dLbl>
              <c:idx val="3"/>
              <c:layout>
                <c:manualLayout>
                  <c:x val="-9.2644894797986321E-3"/>
                  <c:y val="-5.777429605505513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мес 2018'!$B$3:$D$3</c:f>
              <c:strCache>
                <c:ptCount val="3"/>
                <c:pt idx="0">
                  <c:v>на 01.07.2016 г.</c:v>
                </c:pt>
                <c:pt idx="1">
                  <c:v>на 01.07.2017 г.</c:v>
                </c:pt>
                <c:pt idx="2">
                  <c:v>на 01.07.2018 г.</c:v>
                </c:pt>
              </c:strCache>
            </c:strRef>
          </c:cat>
          <c:val>
            <c:numRef>
              <c:f>'6 мес 2018'!$B$6:$D$6</c:f>
              <c:numCache>
                <c:formatCode>0.0</c:formatCode>
                <c:ptCount val="3"/>
                <c:pt idx="0">
                  <c:v>1.7</c:v>
                </c:pt>
                <c:pt idx="1">
                  <c:v>1.8</c:v>
                </c:pt>
                <c:pt idx="2">
                  <c:v>1.8</c:v>
                </c:pt>
              </c:numCache>
            </c:numRef>
          </c:val>
          <c:smooth val="0"/>
          <c:extLst/>
        </c:ser>
        <c:dLbls>
          <c:showLegendKey val="0"/>
          <c:showVal val="0"/>
          <c:showCatName val="0"/>
          <c:showSerName val="0"/>
          <c:showPercent val="0"/>
          <c:showBubbleSize val="0"/>
        </c:dLbls>
        <c:marker val="1"/>
        <c:smooth val="0"/>
        <c:axId val="219429776"/>
        <c:axId val="219429216"/>
      </c:lineChart>
      <c:catAx>
        <c:axId val="2194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428656"/>
        <c:crosses val="autoZero"/>
        <c:auto val="1"/>
        <c:lblAlgn val="ctr"/>
        <c:lblOffset val="100"/>
        <c:noMultiLvlLbl val="0"/>
      </c:catAx>
      <c:valAx>
        <c:axId val="219428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428096"/>
        <c:crosses val="autoZero"/>
        <c:crossBetween val="between"/>
      </c:valAx>
      <c:valAx>
        <c:axId val="219429216"/>
        <c:scaling>
          <c:orientation val="minMax"/>
          <c:min val="1"/>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429776"/>
        <c:crosses val="max"/>
        <c:crossBetween val="between"/>
      </c:valAx>
      <c:catAx>
        <c:axId val="219429776"/>
        <c:scaling>
          <c:orientation val="minMax"/>
        </c:scaling>
        <c:delete val="1"/>
        <c:axPos val="b"/>
        <c:numFmt formatCode="General" sourceLinked="1"/>
        <c:majorTickMark val="out"/>
        <c:minorTickMark val="none"/>
        <c:tickLblPos val="nextTo"/>
        <c:crossAx val="219429216"/>
        <c:crosses val="autoZero"/>
        <c:auto val="1"/>
        <c:lblAlgn val="ctr"/>
        <c:lblOffset val="100"/>
        <c:noMultiLvlLbl val="0"/>
      </c:catAx>
      <c:spPr>
        <a:noFill/>
        <a:ln>
          <a:noFill/>
        </a:ln>
        <a:effectLst/>
      </c:spPr>
    </c:plotArea>
    <c:legend>
      <c:legendPos val="b"/>
      <c:layout>
        <c:manualLayout>
          <c:xMode val="edge"/>
          <c:yMode val="edge"/>
          <c:x val="0"/>
          <c:y val="0.86093858867070727"/>
          <c:w val="1"/>
          <c:h val="0.1105171677517475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rot="-540000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a:pPr>
            <a:r>
              <a:rPr lang="ru-RU" sz="1100" b="1"/>
              <a:t>Структура распределения налогов, сборов и иных обязательных платежей консолидированного бюджета края</a:t>
            </a:r>
            <a:r>
              <a:rPr lang="ru-RU" sz="1100" b="1" baseline="0"/>
              <a:t> </a:t>
            </a:r>
          </a:p>
          <a:p>
            <a:pPr>
              <a:defRPr sz="1100" b="1"/>
            </a:pPr>
            <a:r>
              <a:rPr lang="ru-RU" sz="1100" b="1"/>
              <a:t>в динамике, %</a:t>
            </a:r>
          </a:p>
        </c:rich>
      </c:tx>
      <c:layout>
        <c:manualLayout>
          <c:xMode val="edge"/>
          <c:yMode val="edge"/>
          <c:x val="0.12635981344765587"/>
          <c:y val="3.1496062992125991E-2"/>
        </c:manualLayout>
      </c:layout>
      <c:overlay val="0"/>
      <c:spPr>
        <a:noFill/>
        <a:ln w="25400">
          <a:noFill/>
        </a:ln>
      </c:spPr>
    </c:title>
    <c:autoTitleDeleted val="0"/>
    <c:plotArea>
      <c:layout>
        <c:manualLayout>
          <c:layoutTarget val="inner"/>
          <c:xMode val="edge"/>
          <c:yMode val="edge"/>
          <c:x val="1.0920436817472701E-2"/>
          <c:y val="0.24671979248637735"/>
          <c:w val="0.94851794071757956"/>
          <c:h val="0.51968637140740659"/>
        </c:manualLayout>
      </c:layout>
      <c:barChart>
        <c:barDir val="col"/>
        <c:grouping val="clustered"/>
        <c:varyColors val="0"/>
        <c:ser>
          <c:idx val="0"/>
          <c:order val="0"/>
          <c:tx>
            <c:strRef>
              <c:f>диаграмма!$D$27</c:f>
              <c:strCache>
                <c:ptCount val="1"/>
                <c:pt idx="0">
                  <c:v>На 01.07.2017 г.</c:v>
                </c:pt>
              </c:strCache>
            </c:strRef>
          </c:tx>
          <c:spPr>
            <a:gradFill rotWithShape="0">
              <a:gsLst>
                <a:gs pos="0">
                  <a:srgbClr val="C0C0FF"/>
                </a:gs>
                <a:gs pos="100000">
                  <a:srgbClr val="C0C0FF">
                    <a:gamma/>
                    <a:shade val="46275"/>
                    <a:invGamma/>
                  </a:srgbClr>
                </a:gs>
              </a:gsLst>
              <a:lin ang="5400000" scaled="1"/>
            </a:gra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диаграмма!$A$29:$A$30</c:f>
              <c:strCache>
                <c:ptCount val="2"/>
                <c:pt idx="0">
                  <c:v>краевой бюджет</c:v>
                </c:pt>
                <c:pt idx="1">
                  <c:v>городской бюджет</c:v>
                </c:pt>
              </c:strCache>
            </c:strRef>
          </c:cat>
          <c:val>
            <c:numRef>
              <c:f>диаграмма!$D$29:$D$30</c:f>
              <c:numCache>
                <c:formatCode>#,##0.0</c:formatCode>
                <c:ptCount val="2"/>
                <c:pt idx="0">
                  <c:v>83.824263416636597</c:v>
                </c:pt>
                <c:pt idx="1">
                  <c:v>16.175736583363413</c:v>
                </c:pt>
              </c:numCache>
            </c:numRef>
          </c:val>
        </c:ser>
        <c:ser>
          <c:idx val="2"/>
          <c:order val="1"/>
          <c:tx>
            <c:strRef>
              <c:f>диаграмма!$F$27</c:f>
              <c:strCache>
                <c:ptCount val="1"/>
                <c:pt idx="0">
                  <c:v>На 01.07.2018 г.</c:v>
                </c:pt>
              </c:strCache>
            </c:strRef>
          </c:tx>
          <c:spPr>
            <a:gradFill>
              <a:gsLst>
                <a:gs pos="1000">
                  <a:srgbClr val="C45C97"/>
                </a:gs>
                <a:gs pos="100000">
                  <a:srgbClr val="8B3180"/>
                </a:gs>
              </a:gsLst>
              <a:lin ang="5400000" scaled="1"/>
            </a:grad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диаграмма!$A$29:$A$30</c:f>
              <c:strCache>
                <c:ptCount val="2"/>
                <c:pt idx="0">
                  <c:v>краевой бюджет</c:v>
                </c:pt>
                <c:pt idx="1">
                  <c:v>городской бюджет</c:v>
                </c:pt>
              </c:strCache>
            </c:strRef>
          </c:cat>
          <c:val>
            <c:numRef>
              <c:f>диаграмма!$F$29:$F$30</c:f>
              <c:numCache>
                <c:formatCode>0.0</c:formatCode>
                <c:ptCount val="2"/>
                <c:pt idx="0">
                  <c:v>86.22009937573732</c:v>
                </c:pt>
                <c:pt idx="1">
                  <c:v>13.77990062426268</c:v>
                </c:pt>
              </c:numCache>
            </c:numRef>
          </c:val>
        </c:ser>
        <c:dLbls>
          <c:showLegendKey val="0"/>
          <c:showVal val="1"/>
          <c:showCatName val="0"/>
          <c:showSerName val="0"/>
          <c:showPercent val="0"/>
          <c:showBubbleSize val="0"/>
        </c:dLbls>
        <c:gapWidth val="150"/>
        <c:axId val="219432576"/>
        <c:axId val="219433136"/>
        <c:extLst/>
      </c:barChart>
      <c:catAx>
        <c:axId val="219432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219433136"/>
        <c:crosses val="autoZero"/>
        <c:auto val="1"/>
        <c:lblAlgn val="ctr"/>
        <c:lblOffset val="100"/>
        <c:tickLblSkip val="1"/>
        <c:tickMarkSkip val="1"/>
        <c:noMultiLvlLbl val="0"/>
      </c:catAx>
      <c:valAx>
        <c:axId val="219433136"/>
        <c:scaling>
          <c:orientation val="minMax"/>
        </c:scaling>
        <c:delete val="1"/>
        <c:axPos val="l"/>
        <c:numFmt formatCode="#,##0.0" sourceLinked="1"/>
        <c:majorTickMark val="out"/>
        <c:minorTickMark val="none"/>
        <c:tickLblPos val="none"/>
        <c:crossAx val="219432576"/>
        <c:crosses val="autoZero"/>
        <c:crossBetween val="between"/>
      </c:valAx>
      <c:spPr>
        <a:noFill/>
        <a:ln w="25400">
          <a:noFill/>
        </a:ln>
      </c:spPr>
    </c:plotArea>
    <c:legend>
      <c:legendPos val="r"/>
      <c:layout>
        <c:manualLayout>
          <c:xMode val="edge"/>
          <c:yMode val="edge"/>
          <c:x val="0.1802405631318317"/>
          <c:y val="0.81932209491145946"/>
          <c:w val="0.56544220657435396"/>
          <c:h val="0.18067791998913979"/>
        </c:manualLayout>
      </c:layout>
      <c:overlay val="0"/>
      <c:spPr>
        <a:noFill/>
        <a:ln w="25400">
          <a:noFill/>
        </a:ln>
      </c:spPr>
    </c:legend>
    <c:plotVisOnly val="1"/>
    <c:dispBlanksAs val="gap"/>
    <c:showDLblsOverMax val="0"/>
  </c:chart>
  <c:spPr>
    <a:noFill/>
    <a:ln w="3175">
      <a:solidFill>
        <a:schemeClr val="bg1">
          <a:lumMod val="75000"/>
        </a:schemeClr>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I </a:t>
            </a:r>
            <a:r>
              <a:rPr lang="ru-RU" sz="1200" b="1"/>
              <a:t>полугодие 2018 года</a:t>
            </a:r>
          </a:p>
          <a:p>
            <a:pPr>
              <a:defRPr sz="1200" b="1"/>
            </a:pPr>
            <a:endParaRPr lang="ru-RU" sz="1200" b="1"/>
          </a:p>
        </c:rich>
      </c:tx>
      <c:layout>
        <c:manualLayout>
          <c:xMode val="edge"/>
          <c:yMode val="edge"/>
          <c:x val="0.30384187892006453"/>
          <c:y val="1.4035087719298246E-2"/>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scene3d>
              <a:camera prst="orthographicFront"/>
              <a:lightRig rig="balanced" dir="t"/>
            </a:scene3d>
            <a:sp3d>
              <a:bevelT w="190500" h="38100"/>
            </a:sp3d>
          </c:spPr>
          <c:explosion val="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cene3d>
                <a:camera prst="orthographicFront"/>
                <a:lightRig rig="balanced" dir="t"/>
              </a:scene3d>
              <a:sp3d>
                <a:bevelT w="190500" h="38100"/>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cene3d>
                <a:camera prst="orthographicFront"/>
                <a:lightRig rig="balanced" dir="t"/>
              </a:scene3d>
              <a:sp3d>
                <a:bevelT w="190500" h="38100"/>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cene3d>
                <a:camera prst="orthographicFront"/>
                <a:lightRig rig="balanced" dir="t"/>
              </a:scene3d>
              <a:sp3d>
                <a:bevelT w="190500" h="38100"/>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cene3d>
                <a:camera prst="orthographicFront"/>
                <a:lightRig rig="balanced" dir="t"/>
              </a:scene3d>
              <a:sp3d>
                <a:bevelT w="190500" h="38100"/>
              </a:sp3d>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cene3d>
                <a:camera prst="orthographicFront"/>
                <a:lightRig rig="balanced" dir="t"/>
              </a:scene3d>
              <a:sp3d>
                <a:bevelT w="190500" h="38100"/>
              </a:sp3d>
            </c:spPr>
          </c:dPt>
          <c:dLbls>
            <c:dLbl>
              <c:idx val="0"/>
              <c:layout>
                <c:manualLayout>
                  <c:x val="9.9558857959656452E-2"/>
                  <c:y val="-3.9972371874568311E-3"/>
                </c:manualLayout>
              </c:layout>
              <c:tx>
                <c:rich>
                  <a:bodyPr/>
                  <a:lstStyle/>
                  <a:p>
                    <a:fld id="{0558F7C1-6856-4883-8019-9F54CE8944B0}" type="VALUE">
                      <a:rPr lang="ru-RU"/>
                      <a:pPr/>
                      <a:t>[ЗНАЧЕНИЕ]</a:t>
                    </a:fld>
                    <a:r>
                      <a:rPr lang="ru-RU"/>
                      <a:t> ед.</a:t>
                    </a:r>
                    <a:r>
                      <a:rPr lang="ru-RU" baseline="0"/>
                      <a:t>
</a:t>
                    </a:r>
                    <a:fld id="{D518FE4B-D281-4076-A4C5-EDAF981F7BB4}"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4.4808963341147479E-2"/>
                  <c:y val="-2.7248990066984266E-2"/>
                </c:manualLayout>
              </c:layout>
              <c:tx>
                <c:rich>
                  <a:bodyPr/>
                  <a:lstStyle/>
                  <a:p>
                    <a:fld id="{BBB2108B-C2F2-4C86-BB58-FD78070D0D92}" type="VALUE">
                      <a:rPr lang="ru-RU"/>
                      <a:pPr/>
                      <a:t>[ЗНАЧЕНИЕ]</a:t>
                    </a:fld>
                    <a:r>
                      <a:rPr lang="ru-RU"/>
                      <a:t> ед.</a:t>
                    </a:r>
                    <a:r>
                      <a:rPr lang="ru-RU" baseline="0"/>
                      <a:t>
</a:t>
                    </a:r>
                    <a:fld id="{14419016-878F-46CC-9D3B-5DEBF1924A34}"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2"/>
              <c:layout>
                <c:manualLayout>
                  <c:x val="-8.9789410126551089E-2"/>
                  <c:y val="4.2040429156881706E-2"/>
                </c:manualLayout>
              </c:layout>
              <c:tx>
                <c:rich>
                  <a:bodyPr/>
                  <a:lstStyle/>
                  <a:p>
                    <a:fld id="{6609B853-787A-41B6-A837-8B4AF927790A}" type="VALUE">
                      <a:rPr lang="ru-RU"/>
                      <a:pPr/>
                      <a:t>[ЗНАЧЕНИЕ]</a:t>
                    </a:fld>
                    <a:r>
                      <a:rPr lang="ru-RU"/>
                      <a:t> ед.</a:t>
                    </a:r>
                    <a:r>
                      <a:rPr lang="ru-RU" baseline="0"/>
                      <a:t>
</a:t>
                    </a:r>
                    <a:fld id="{E7FECCA9-4035-48DD-A4FD-D966D7647429}"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3"/>
              <c:layout>
                <c:manualLayout>
                  <c:x val="-9.3664066639557383E-2"/>
                  <c:y val="6.4834001013031268E-4"/>
                </c:manualLayout>
              </c:layout>
              <c:tx>
                <c:rich>
                  <a:bodyPr/>
                  <a:lstStyle/>
                  <a:p>
                    <a:fld id="{7065B401-82E8-45A6-9E82-977A6829DFDB}" type="VALUE">
                      <a:rPr lang="ru-RU"/>
                      <a:pPr/>
                      <a:t>[ЗНАЧЕНИЕ]</a:t>
                    </a:fld>
                    <a:r>
                      <a:rPr lang="ru-RU"/>
                      <a:t> ед.</a:t>
                    </a:r>
                    <a:r>
                      <a:rPr lang="ru-RU" baseline="0"/>
                      <a:t>
</a:t>
                    </a:r>
                    <a:fld id="{FBA3B00A-4E70-46F6-A424-79F3B3AFB2D4}"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4"/>
              <c:layout>
                <c:manualLayout>
                  <c:x val="3.9984720219831675E-2"/>
                  <c:y val="-2.4410738131417784E-2"/>
                </c:manualLayout>
              </c:layout>
              <c:tx>
                <c:rich>
                  <a:bodyPr/>
                  <a:lstStyle/>
                  <a:p>
                    <a:fld id="{BBC4BE82-8598-4D6A-81EA-7BB2920E13B0}" type="VALUE">
                      <a:rPr lang="ru-RU"/>
                      <a:pPr/>
                      <a:t>[ЗНАЧЕНИЕ]</a:t>
                    </a:fld>
                    <a:r>
                      <a:rPr lang="ru-RU"/>
                      <a:t> ед.</a:t>
                    </a:r>
                    <a:r>
                      <a:rPr lang="ru-RU" baseline="0"/>
                      <a:t>
</a:t>
                    </a:r>
                    <a:fld id="{F1262B10-2CB2-4911-95B1-7EDD28E2278F}"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торг.сеть!$A$6:$A$10</c:f>
              <c:strCache>
                <c:ptCount val="5"/>
                <c:pt idx="0">
                  <c:v>торговые центры и комплексы (46 714 кв.м)</c:v>
                </c:pt>
                <c:pt idx="1">
                  <c:v>магазины (84 767 кв.м)</c:v>
                </c:pt>
                <c:pt idx="2">
                  <c:v>павильоны (10 240 кв.м)</c:v>
                </c:pt>
                <c:pt idx="3">
                  <c:v>киоски</c:v>
                </c:pt>
                <c:pt idx="4">
                  <c:v>АЗС</c:v>
                </c:pt>
              </c:strCache>
            </c:strRef>
          </c:cat>
          <c:val>
            <c:numRef>
              <c:f>торг.сеть!$B$6:$B$10</c:f>
              <c:numCache>
                <c:formatCode>General</c:formatCode>
                <c:ptCount val="5"/>
                <c:pt idx="0">
                  <c:v>38</c:v>
                </c:pt>
                <c:pt idx="1">
                  <c:v>514</c:v>
                </c:pt>
                <c:pt idx="2">
                  <c:v>188</c:v>
                </c:pt>
                <c:pt idx="3">
                  <c:v>6</c:v>
                </c:pt>
                <c:pt idx="4">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I </a:t>
            </a:r>
            <a:r>
              <a:rPr lang="ru-RU" sz="1200" b="1"/>
              <a:t>полугодие 2017 года</a:t>
            </a:r>
          </a:p>
          <a:p>
            <a:pPr>
              <a:defRPr sz="1200" b="1"/>
            </a:pPr>
            <a:endParaRPr lang="ru-RU" sz="1200" b="1"/>
          </a:p>
        </c:rich>
      </c:tx>
      <c:layout>
        <c:manualLayout>
          <c:xMode val="edge"/>
          <c:yMode val="edge"/>
          <c:x val="0.31751523032098045"/>
          <c:y val="0"/>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scene3d>
              <a:camera prst="orthographicFront"/>
              <a:lightRig rig="balanced" dir="t">
                <a:rot lat="0" lon="0" rev="7200000"/>
              </a:lightRig>
            </a:scene3d>
            <a:sp3d>
              <a:bevelT w="190500" h="38100"/>
            </a:sp3d>
          </c:spPr>
          <c:explosion val="5"/>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cene3d>
                <a:camera prst="orthographicFront"/>
                <a:lightRig rig="balanced" dir="t">
                  <a:rot lat="0" lon="0" rev="7200000"/>
                </a:lightRig>
              </a:scene3d>
              <a:sp3d>
                <a:bevelT w="190500" h="38100"/>
              </a:sp3d>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cene3d>
                <a:camera prst="orthographicFront"/>
                <a:lightRig rig="balanced" dir="t">
                  <a:rot lat="0" lon="0" rev="7200000"/>
                </a:lightRig>
              </a:scene3d>
              <a:sp3d>
                <a:bevelT w="190500" h="38100"/>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cene3d>
                <a:camera prst="orthographicFront"/>
                <a:lightRig rig="balanced" dir="t">
                  <a:rot lat="0" lon="0" rev="7200000"/>
                </a:lightRig>
              </a:scene3d>
              <a:sp3d>
                <a:bevelT w="190500" h="38100"/>
              </a:sp3d>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cene3d>
                <a:camera prst="orthographicFront"/>
                <a:lightRig rig="balanced" dir="t">
                  <a:rot lat="0" lon="0" rev="7200000"/>
                </a:lightRig>
              </a:scene3d>
              <a:sp3d>
                <a:bevelT w="190500" h="38100"/>
              </a:sp3d>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cene3d>
                <a:camera prst="orthographicFront"/>
                <a:lightRig rig="balanced" dir="t">
                  <a:rot lat="0" lon="0" rev="7200000"/>
                </a:lightRig>
              </a:scene3d>
              <a:sp3d>
                <a:bevelT w="190500" h="38100"/>
              </a:sp3d>
            </c:spPr>
          </c:dPt>
          <c:dLbls>
            <c:dLbl>
              <c:idx val="0"/>
              <c:layout>
                <c:manualLayout>
                  <c:x val="0.14265501216017723"/>
                  <c:y val="-5.7162685172827766E-3"/>
                </c:manualLayout>
              </c:layout>
              <c:tx>
                <c:rich>
                  <a:bodyPr/>
                  <a:lstStyle/>
                  <a:p>
                    <a:fld id="{D3C5003D-6918-4170-AA02-D893FFD4927A}" type="VALUE">
                      <a:rPr lang="ru-RU"/>
                      <a:pPr/>
                      <a:t>[ЗНАЧЕНИЕ]</a:t>
                    </a:fld>
                    <a:r>
                      <a:rPr lang="ru-RU"/>
                      <a:t> ед.</a:t>
                    </a:r>
                    <a:r>
                      <a:rPr lang="ru-RU" baseline="0"/>
                      <a:t>
</a:t>
                    </a:r>
                    <a:fld id="{3168F75E-CA19-41A2-9C5F-925961349BF2}"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1"/>
              <c:layout>
                <c:manualLayout>
                  <c:x val="5.0535770184690104E-2"/>
                  <c:y val="-4.0752346634636935E-2"/>
                </c:manualLayout>
              </c:layout>
              <c:tx>
                <c:rich>
                  <a:bodyPr/>
                  <a:lstStyle/>
                  <a:p>
                    <a:fld id="{725E7484-09AB-4F23-814E-2474799A45E6}" type="VALUE">
                      <a:rPr lang="ru-RU"/>
                      <a:pPr/>
                      <a:t>[ЗНАЧЕНИЕ]</a:t>
                    </a:fld>
                    <a:r>
                      <a:rPr lang="ru-RU"/>
                      <a:t> ед.</a:t>
                    </a:r>
                    <a:r>
                      <a:rPr lang="ru-RU" baseline="0"/>
                      <a:t>
</a:t>
                    </a:r>
                    <a:fld id="{2ABAC3D0-556E-4264-B4E8-C093B6A2ED0E}"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2"/>
              <c:layout>
                <c:manualLayout>
                  <c:x val="-9.6034544237290961E-3"/>
                  <c:y val="1.1234333277201726E-2"/>
                </c:manualLayout>
              </c:layout>
              <c:tx>
                <c:rich>
                  <a:bodyPr/>
                  <a:lstStyle/>
                  <a:p>
                    <a:fld id="{4E742898-C349-4E77-ACD8-042B7879C7C5}" type="VALUE">
                      <a:rPr lang="ru-RU"/>
                      <a:pPr/>
                      <a:t>[ЗНАЧЕНИЕ]</a:t>
                    </a:fld>
                    <a:r>
                      <a:rPr lang="ru-RU"/>
                      <a:t> ед.</a:t>
                    </a:r>
                    <a:r>
                      <a:rPr lang="ru-RU" baseline="0"/>
                      <a:t>
</a:t>
                    </a:r>
                    <a:fld id="{FF436C56-1EED-4C3F-AC55-C2DDEC1A472D}"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3"/>
              <c:layout>
                <c:manualLayout>
                  <c:x val="-0.10831202292374004"/>
                  <c:y val="-1.3182792828862495E-2"/>
                </c:manualLayout>
              </c:layout>
              <c:tx>
                <c:rich>
                  <a:bodyPr/>
                  <a:lstStyle/>
                  <a:p>
                    <a:fld id="{ACC57069-75FB-45A1-8DF3-D04A711F9623}" type="VALUE">
                      <a:rPr lang="ru-RU"/>
                      <a:pPr/>
                      <a:t>[ЗНАЧЕНИЕ]</a:t>
                    </a:fld>
                    <a:r>
                      <a:rPr lang="ru-RU"/>
                      <a:t> ед.</a:t>
                    </a:r>
                    <a:r>
                      <a:rPr lang="ru-RU" baseline="0"/>
                      <a:t>
</a:t>
                    </a:r>
                    <a:fld id="{53EF38EA-C604-4F80-B7FC-F44597D93344}"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dLbl>
              <c:idx val="4"/>
              <c:layout>
                <c:manualLayout>
                  <c:x val="2.6350020467624979E-2"/>
                  <c:y val="-4.192072601094355E-2"/>
                </c:manualLayout>
              </c:layout>
              <c:tx>
                <c:rich>
                  <a:bodyPr/>
                  <a:lstStyle/>
                  <a:p>
                    <a:fld id="{149D4BCD-03D3-4E7F-8755-651889E8B44C}" type="VALUE">
                      <a:rPr lang="ru-RU"/>
                      <a:pPr/>
                      <a:t>[ЗНАЧЕНИЕ]</a:t>
                    </a:fld>
                    <a:r>
                      <a:rPr lang="ru-RU"/>
                      <a:t> ед.</a:t>
                    </a:r>
                    <a:r>
                      <a:rPr lang="ru-RU" baseline="0"/>
                      <a:t>
</a:t>
                    </a:r>
                    <a:fld id="{63328EA2-1F9C-478E-A5A3-54D92BFD46E6}" type="PERCENTAGE">
                      <a:rPr lang="ru-RU" baseline="0"/>
                      <a:pPr/>
                      <a:t>[ПРОЦЕНТ]</a:t>
                    </a:fld>
                    <a:endParaRPr lang="ru-RU" baseline="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торг.сеть!$K$6:$K$10</c:f>
              <c:strCache>
                <c:ptCount val="5"/>
                <c:pt idx="0">
                  <c:v>торговые центры и комплексы (44 803 кв.м)</c:v>
                </c:pt>
                <c:pt idx="1">
                  <c:v>магазины (84 747 кв.м)</c:v>
                </c:pt>
                <c:pt idx="2">
                  <c:v>павильоны (11 645 кв.м)</c:v>
                </c:pt>
                <c:pt idx="3">
                  <c:v>киоски</c:v>
                </c:pt>
                <c:pt idx="4">
                  <c:v>АЗС</c:v>
                </c:pt>
              </c:strCache>
            </c:strRef>
          </c:cat>
          <c:val>
            <c:numRef>
              <c:f>торг.сеть!$L$6:$L$10</c:f>
              <c:numCache>
                <c:formatCode>General</c:formatCode>
                <c:ptCount val="5"/>
                <c:pt idx="0">
                  <c:v>35</c:v>
                </c:pt>
                <c:pt idx="1">
                  <c:v>522</c:v>
                </c:pt>
                <c:pt idx="2">
                  <c:v>211</c:v>
                </c:pt>
                <c:pt idx="3">
                  <c:v>8</c:v>
                </c:pt>
                <c:pt idx="4">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Раскрываемость преступлений за 6 месяцев 2018 года, %</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 месяцев 2018 года'!$E$4</c:f>
              <c:strCache>
                <c:ptCount val="1"/>
              </c:strCache>
            </c:strRef>
          </c:tx>
          <c:spPr>
            <a:solidFill>
              <a:schemeClr val="accent3"/>
            </a:solidFill>
            <a:ln>
              <a:solidFill>
                <a:schemeClr val="accent3">
                  <a:lumMod val="50000"/>
                </a:schemeClr>
              </a:solidFill>
            </a:ln>
            <a:effectLst>
              <a:outerShdw blurRad="50800" dist="38100" algn="l" rotWithShape="0">
                <a:schemeClr val="accent3">
                  <a:lumMod val="50000"/>
                  <a:alpha val="40000"/>
                </a:schemeClr>
              </a:outerShdw>
            </a:effectLst>
            <a:scene3d>
              <a:camera prst="orthographicFront"/>
              <a:lightRig rig="balanced" dir="t"/>
            </a:scene3d>
            <a:sp3d>
              <a:bevelT/>
              <a:bevelB/>
            </a:sp3d>
          </c:spPr>
          <c:invertIfNegative val="0"/>
          <c:dPt>
            <c:idx val="0"/>
            <c:invertIfNegative val="0"/>
            <c:bubble3D val="0"/>
            <c:spPr>
              <a:solidFill>
                <a:srgbClr val="FFC000"/>
              </a:solidFill>
              <a:ln>
                <a:solidFill>
                  <a:schemeClr val="accent6">
                    <a:lumMod val="75000"/>
                  </a:schemeClr>
                </a:solidFill>
              </a:ln>
              <a:effectLst>
                <a:outerShdw blurRad="50800" dist="38100" algn="l" rotWithShape="0">
                  <a:schemeClr val="accent3">
                    <a:lumMod val="50000"/>
                    <a:alpha val="40000"/>
                  </a:schemeClr>
                </a:outerShdw>
              </a:effectLst>
              <a:scene3d>
                <a:camera prst="orthographicFront"/>
                <a:lightRig rig="balanced" dir="t"/>
              </a:scene3d>
              <a:sp3d>
                <a:bevelT/>
                <a:bevelB/>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4"/>
              <c:layout>
                <c:manualLayout>
                  <c:x val="-6.2143175499289002E-4"/>
                  <c:y val="4.012241812803160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 месяцев 2018 года'!$B$4:$B$9</c:f>
              <c:strCache>
                <c:ptCount val="6"/>
                <c:pt idx="0">
                  <c:v>Норильск</c:v>
                </c:pt>
                <c:pt idx="1">
                  <c:v>Канск</c:v>
                </c:pt>
                <c:pt idx="2">
                  <c:v>Минусинск</c:v>
                </c:pt>
                <c:pt idx="3">
                  <c:v>Железногорск</c:v>
                </c:pt>
                <c:pt idx="4">
                  <c:v>Ачинск</c:v>
                </c:pt>
                <c:pt idx="5">
                  <c:v>Красноярск</c:v>
                </c:pt>
              </c:strCache>
            </c:strRef>
          </c:cat>
          <c:val>
            <c:numRef>
              <c:f>'6 месяцев 2018 года'!$C$4:$C$9</c:f>
              <c:numCache>
                <c:formatCode>0.0</c:formatCode>
                <c:ptCount val="6"/>
                <c:pt idx="0">
                  <c:v>75.599999999999994</c:v>
                </c:pt>
                <c:pt idx="1">
                  <c:v>73.2</c:v>
                </c:pt>
                <c:pt idx="2">
                  <c:v>64.400000000000006</c:v>
                </c:pt>
                <c:pt idx="3">
                  <c:v>62.9</c:v>
                </c:pt>
                <c:pt idx="4">
                  <c:v>63.4</c:v>
                </c:pt>
                <c:pt idx="5">
                  <c:v>43</c:v>
                </c:pt>
              </c:numCache>
            </c:numRef>
          </c:val>
        </c:ser>
        <c:dLbls>
          <c:showLegendKey val="0"/>
          <c:showVal val="1"/>
          <c:showCatName val="0"/>
          <c:showSerName val="0"/>
          <c:showPercent val="0"/>
          <c:showBubbleSize val="0"/>
        </c:dLbls>
        <c:gapWidth val="219"/>
        <c:overlap val="-27"/>
        <c:axId val="219164672"/>
        <c:axId val="219165232"/>
      </c:barChart>
      <c:lineChart>
        <c:grouping val="standard"/>
        <c:varyColors val="0"/>
        <c:ser>
          <c:idx val="1"/>
          <c:order val="1"/>
          <c:tx>
            <c:strRef>
              <c:f>'6 месяцев 2018 года'!$D$3</c:f>
              <c:strCache>
                <c:ptCount val="1"/>
                <c:pt idx="0">
                  <c:v>Средняя раскрываемость по Красноярскому краю (60,2)</c:v>
                </c:pt>
              </c:strCache>
            </c:strRef>
          </c:tx>
          <c:spPr>
            <a:ln w="28575" cap="rnd">
              <a:solidFill>
                <a:srgbClr val="C00000"/>
              </a:solidFill>
              <a:round/>
            </a:ln>
            <a:effectLst/>
          </c:spPr>
          <c:marker>
            <c:symbol val="none"/>
          </c:marker>
          <c:dLbls>
            <c:delete val="1"/>
          </c:dLbls>
          <c:cat>
            <c:strRef>
              <c:f>'6 месяцев 2018 года'!$B$4:$B$9</c:f>
              <c:strCache>
                <c:ptCount val="6"/>
                <c:pt idx="0">
                  <c:v>Норильск</c:v>
                </c:pt>
                <c:pt idx="1">
                  <c:v>Канск</c:v>
                </c:pt>
                <c:pt idx="2">
                  <c:v>Минусинск</c:v>
                </c:pt>
                <c:pt idx="3">
                  <c:v>Железногорск</c:v>
                </c:pt>
                <c:pt idx="4">
                  <c:v>Ачинск</c:v>
                </c:pt>
                <c:pt idx="5">
                  <c:v>Красноярск</c:v>
                </c:pt>
              </c:strCache>
            </c:strRef>
          </c:cat>
          <c:val>
            <c:numRef>
              <c:f>'6 месяцев 2018 года'!$D$4:$D$9</c:f>
              <c:numCache>
                <c:formatCode>0.0</c:formatCode>
                <c:ptCount val="6"/>
                <c:pt idx="0">
                  <c:v>60.2</c:v>
                </c:pt>
                <c:pt idx="1">
                  <c:v>60.2</c:v>
                </c:pt>
                <c:pt idx="2">
                  <c:v>60.2</c:v>
                </c:pt>
                <c:pt idx="3">
                  <c:v>60.2</c:v>
                </c:pt>
                <c:pt idx="4">
                  <c:v>60.2</c:v>
                </c:pt>
                <c:pt idx="5">
                  <c:v>60.2</c:v>
                </c:pt>
              </c:numCache>
            </c:numRef>
          </c:val>
          <c:smooth val="0"/>
        </c:ser>
        <c:dLbls>
          <c:showLegendKey val="0"/>
          <c:showVal val="1"/>
          <c:showCatName val="0"/>
          <c:showSerName val="0"/>
          <c:showPercent val="0"/>
          <c:showBubbleSize val="0"/>
        </c:dLbls>
        <c:marker val="1"/>
        <c:smooth val="0"/>
        <c:axId val="219164672"/>
        <c:axId val="219165232"/>
      </c:lineChart>
      <c:catAx>
        <c:axId val="219164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165232"/>
        <c:crosses val="autoZero"/>
        <c:auto val="1"/>
        <c:lblAlgn val="ctr"/>
        <c:lblOffset val="100"/>
        <c:tickLblSkip val="1"/>
        <c:noMultiLvlLbl val="0"/>
      </c:catAx>
      <c:valAx>
        <c:axId val="21916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16467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Возрастная категория лиц, совершивших преступления, %</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w="12700">
              <a:solidFill>
                <a:schemeClr val="tx1">
                  <a:lumMod val="65000"/>
                  <a:lumOff val="35000"/>
                </a:schemeClr>
              </a:solidFill>
            </a:ln>
          </c:spPr>
          <c:explosion val="5"/>
          <c:dPt>
            <c:idx val="0"/>
            <c:bubble3D val="0"/>
            <c:spPr>
              <a:solidFill>
                <a:schemeClr val="accent6"/>
              </a:solidFill>
              <a:ln w="12700" cmpd="sng">
                <a:solidFill>
                  <a:schemeClr val="tx1">
                    <a:lumMod val="65000"/>
                    <a:lumOff val="35000"/>
                  </a:schemeClr>
                </a:solidFill>
              </a:ln>
              <a:effectLst/>
              <a:sp3d contourW="12700">
                <a:contourClr>
                  <a:schemeClr val="tx1">
                    <a:lumMod val="65000"/>
                    <a:lumOff val="35000"/>
                  </a:schemeClr>
                </a:contourClr>
              </a:sp3d>
            </c:spPr>
          </c:dPt>
          <c:dPt>
            <c:idx val="1"/>
            <c:bubble3D val="0"/>
            <c:spPr>
              <a:solidFill>
                <a:srgbClr val="D64A72"/>
              </a:solidFill>
              <a:ln w="12700">
                <a:solidFill>
                  <a:schemeClr val="tx1">
                    <a:lumMod val="65000"/>
                    <a:lumOff val="35000"/>
                  </a:schemeClr>
                </a:solidFill>
              </a:ln>
              <a:effectLst/>
              <a:sp3d contourW="12700">
                <a:contourClr>
                  <a:schemeClr val="tx1">
                    <a:lumMod val="65000"/>
                    <a:lumOff val="35000"/>
                  </a:schemeClr>
                </a:contourClr>
              </a:sp3d>
            </c:spPr>
          </c:dPt>
          <c:dPt>
            <c:idx val="2"/>
            <c:bubble3D val="0"/>
            <c:spPr>
              <a:solidFill>
                <a:schemeClr val="accent1"/>
              </a:solidFill>
              <a:ln w="12700" cap="flat" cmpd="sng">
                <a:solidFill>
                  <a:schemeClr val="tx1">
                    <a:lumMod val="65000"/>
                    <a:lumOff val="35000"/>
                  </a:schemeClr>
                </a:solidFill>
                <a:round/>
              </a:ln>
              <a:effectLst/>
              <a:sp3d contourW="12700">
                <a:contourClr>
                  <a:schemeClr val="tx1">
                    <a:lumMod val="65000"/>
                    <a:lumOff val="35000"/>
                  </a:schemeClr>
                </a:contourClr>
              </a:sp3d>
            </c:spPr>
          </c:dPt>
          <c:dPt>
            <c:idx val="3"/>
            <c:bubble3D val="0"/>
            <c:spPr>
              <a:solidFill>
                <a:schemeClr val="accent4"/>
              </a:solidFill>
              <a:ln w="12700">
                <a:solidFill>
                  <a:schemeClr val="tx1">
                    <a:lumMod val="65000"/>
                    <a:lumOff val="35000"/>
                  </a:schemeClr>
                </a:solidFill>
              </a:ln>
              <a:effectLst/>
              <a:sp3d contourW="12700">
                <a:contourClr>
                  <a:schemeClr val="tx1">
                    <a:lumMod val="65000"/>
                    <a:lumOff val="35000"/>
                  </a:schemeClr>
                </a:contourClr>
              </a:sp3d>
            </c:spPr>
          </c:dPt>
          <c:dPt>
            <c:idx val="4"/>
            <c:bubble3D val="0"/>
            <c:spPr>
              <a:solidFill>
                <a:srgbClr val="FF0000"/>
              </a:solidFill>
              <a:ln w="12700">
                <a:solidFill>
                  <a:schemeClr val="tx1">
                    <a:lumMod val="65000"/>
                    <a:lumOff val="35000"/>
                  </a:schemeClr>
                </a:solidFill>
              </a:ln>
              <a:effectLst/>
              <a:sp3d contourW="12700">
                <a:contourClr>
                  <a:schemeClr val="tx1">
                    <a:lumMod val="65000"/>
                    <a:lumOff val="35000"/>
                  </a:schemeClr>
                </a:contourClr>
              </a:sp3d>
            </c:spPr>
          </c:dPt>
          <c:dLbls>
            <c:dLbl>
              <c:idx val="0"/>
              <c:layout>
                <c:manualLayout>
                  <c:x val="2.1431218156553959E-2"/>
                  <c:y val="-7.6068095654709825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85182734511026E-2"/>
                  <c:y val="-0.26531131525226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8867016622924677E-4"/>
                  <c:y val="-6.116834354039078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266404199475064E-3"/>
                  <c:y val="-1.996245261009040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243432806193343E-3"/>
                  <c:y val="-1.093030037911932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noFill/>
                  <a:round/>
                </a:ln>
                <a:effectLst/>
              </c:spPr>
            </c:leaderLines>
            <c:extLst>
              <c:ext xmlns:c15="http://schemas.microsoft.com/office/drawing/2012/chart" uri="{CE6537A1-D6FC-4f65-9D91-7224C49458BB}"/>
            </c:extLst>
          </c:dLbls>
          <c:cat>
            <c:strRef>
              <c:f>'6 месяцев 2018 года'!$C$26:$C$30</c:f>
              <c:strCache>
                <c:ptCount val="5"/>
                <c:pt idx="0">
                  <c:v>от 50 лет и старше </c:v>
                </c:pt>
                <c:pt idx="1">
                  <c:v>от 30 до 49 лет</c:v>
                </c:pt>
                <c:pt idx="2">
                  <c:v>от 25 до 29 лет </c:v>
                </c:pt>
                <c:pt idx="3">
                  <c:v>от 18 до 24 лет </c:v>
                </c:pt>
                <c:pt idx="4">
                  <c:v>от 14 до 17 лет </c:v>
                </c:pt>
              </c:strCache>
            </c:strRef>
          </c:cat>
          <c:val>
            <c:numRef>
              <c:f>'6 месяцев 2018 года'!$D$26:$D$30</c:f>
              <c:numCache>
                <c:formatCode>0.0</c:formatCode>
                <c:ptCount val="5"/>
                <c:pt idx="0">
                  <c:v>7.2</c:v>
                </c:pt>
                <c:pt idx="1">
                  <c:v>55.2</c:v>
                </c:pt>
                <c:pt idx="2">
                  <c:v>17.100000000000001</c:v>
                </c:pt>
                <c:pt idx="3">
                  <c:v>17.3</c:v>
                </c:pt>
                <c:pt idx="4">
                  <c:v>3.2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4481969165619"/>
          <c:y val="0.33303988043161276"/>
          <c:w val="0.24718079357727343"/>
          <c:h val="0.45058690580344124"/>
        </c:manualLayout>
      </c:layout>
      <c:overlay val="0"/>
      <c:spPr>
        <a:noFill/>
        <a:ln w="0">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2">
          <a:lumMod val="7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Состояние аварийности за 6 месяцев </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570739571259183E-2"/>
          <c:y val="0.18477276097988768"/>
          <c:w val="0.51322061899622951"/>
          <c:h val="0.70164238871800821"/>
        </c:manualLayout>
      </c:layout>
      <c:barChart>
        <c:barDir val="col"/>
        <c:grouping val="clustered"/>
        <c:varyColors val="0"/>
        <c:ser>
          <c:idx val="0"/>
          <c:order val="0"/>
          <c:tx>
            <c:strRef>
              <c:f>'6 месяцев 2018 года'!$D$97</c:f>
              <c:strCache>
                <c:ptCount val="1"/>
                <c:pt idx="0">
                  <c:v>Численность погибших в ДТП, чел.</c:v>
                </c:pt>
              </c:strCache>
            </c:strRef>
          </c:tx>
          <c:spPr>
            <a:solidFill>
              <a:srgbClr val="BB2B54"/>
            </a:solidFill>
            <a:ln>
              <a:solidFill>
                <a:srgbClr val="601E48"/>
              </a:solidFill>
            </a:ln>
            <a:effectLst>
              <a:outerShdw blurRad="63500" sx="102000" sy="102000" algn="ctr" rotWithShape="0">
                <a:prstClr val="black">
                  <a:alpha val="40000"/>
                </a:prstClr>
              </a:outerShdw>
            </a:effectLst>
            <a:scene3d>
              <a:camera prst="orthographicFront"/>
              <a:lightRig rig="threePt" dir="t"/>
            </a:scene3d>
            <a:sp3d>
              <a:bevelT/>
              <a:contourClr>
                <a:srgbClr val="000000"/>
              </a:contourClr>
            </a:sp3d>
          </c:spPr>
          <c:invertIfNegative val="0"/>
          <c:dLbls>
            <c:dLbl>
              <c:idx val="0"/>
              <c:layout>
                <c:manualLayout>
                  <c:x val="-1.8564233524863652E-3"/>
                  <c:y val="5.11835902991378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916081435766475E-3"/>
                  <c:y val="5.11835902991378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месяцев 2018 года'!$C$98:$C$99</c:f>
              <c:strCache>
                <c:ptCount val="2"/>
                <c:pt idx="0">
                  <c:v>2017 год</c:v>
                </c:pt>
                <c:pt idx="1">
                  <c:v>2018 год</c:v>
                </c:pt>
              </c:strCache>
            </c:strRef>
          </c:cat>
          <c:val>
            <c:numRef>
              <c:f>'6 месяцев 2018 года'!$D$98:$D$99</c:f>
              <c:numCache>
                <c:formatCode>General</c:formatCode>
                <c:ptCount val="2"/>
                <c:pt idx="0">
                  <c:v>4</c:v>
                </c:pt>
                <c:pt idx="1">
                  <c:v>3</c:v>
                </c:pt>
              </c:numCache>
            </c:numRef>
          </c:val>
        </c:ser>
        <c:ser>
          <c:idx val="2"/>
          <c:order val="2"/>
          <c:tx>
            <c:strRef>
              <c:f>'6 месяцев 2018 года'!$F$97</c:f>
              <c:strCache>
                <c:ptCount val="1"/>
                <c:pt idx="0">
                  <c:v>Численность раненных в ДТП, чел.</c:v>
                </c:pt>
              </c:strCache>
            </c:strRef>
          </c:tx>
          <c:spPr>
            <a:solidFill>
              <a:schemeClr val="accent5"/>
            </a:solidFill>
            <a:ln>
              <a:solidFill>
                <a:schemeClr val="accent1">
                  <a:lumMod val="50000"/>
                </a:schemeClr>
              </a:solidFill>
            </a:ln>
            <a:effectLst>
              <a:outerShdw blurRad="63500" sx="102000" sy="102000" algn="ctr" rotWithShape="0">
                <a:prstClr val="black">
                  <a:alpha val="40000"/>
                </a:prstClr>
              </a:outerShdw>
            </a:effectLst>
            <a:scene3d>
              <a:camera prst="orthographicFront"/>
              <a:lightRig rig="threePt" dir="t"/>
            </a:scene3d>
            <a:sp3d>
              <a:bevelT/>
              <a:contourClr>
                <a:srgbClr val="000000"/>
              </a:contourClr>
            </a:sp3d>
          </c:spPr>
          <c:invertIfNegative val="0"/>
          <c:dLbls>
            <c:dLbl>
              <c:idx val="0"/>
              <c:layout>
                <c:manualLayout>
                  <c:x val="-1.9591101389275639E-3"/>
                  <c:y val="9.255359692015565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5359650989572247E-3"/>
                  <c:y val="-1.02367180598275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месяцев 2018 года'!$C$98:$C$99</c:f>
              <c:strCache>
                <c:ptCount val="2"/>
                <c:pt idx="0">
                  <c:v>2017 год</c:v>
                </c:pt>
                <c:pt idx="1">
                  <c:v>2018 год</c:v>
                </c:pt>
              </c:strCache>
            </c:strRef>
          </c:cat>
          <c:val>
            <c:numRef>
              <c:f>'6 месяцев 2018 года'!$F$98:$F$99</c:f>
              <c:numCache>
                <c:formatCode>General</c:formatCode>
                <c:ptCount val="2"/>
                <c:pt idx="0">
                  <c:v>128</c:v>
                </c:pt>
                <c:pt idx="1">
                  <c:v>81</c:v>
                </c:pt>
              </c:numCache>
            </c:numRef>
          </c:val>
        </c:ser>
        <c:dLbls>
          <c:showLegendKey val="0"/>
          <c:showVal val="1"/>
          <c:showCatName val="0"/>
          <c:showSerName val="0"/>
          <c:showPercent val="0"/>
          <c:showBubbleSize val="0"/>
        </c:dLbls>
        <c:gapWidth val="150"/>
        <c:axId val="219690784"/>
        <c:axId val="219691344"/>
      </c:barChart>
      <c:lineChart>
        <c:grouping val="standard"/>
        <c:varyColors val="0"/>
        <c:ser>
          <c:idx val="1"/>
          <c:order val="1"/>
          <c:tx>
            <c:strRef>
              <c:f>'6 месяцев 2018 года'!$E$97</c:f>
              <c:strCache>
                <c:ptCount val="1"/>
                <c:pt idx="0">
                  <c:v>Количество ДТП, ед.</c:v>
                </c:pt>
              </c:strCache>
            </c:strRef>
          </c:tx>
          <c:spPr>
            <a:ln w="28575" cap="rnd">
              <a:solidFill>
                <a:srgbClr val="C00000"/>
              </a:solidFill>
              <a:round/>
            </a:ln>
            <a:effectLst/>
          </c:spPr>
          <c:marker>
            <c:symbol val="diamond"/>
            <c:size val="6"/>
            <c:spPr>
              <a:solidFill>
                <a:srgbClr val="C00000">
                  <a:alpha val="98000"/>
                </a:srgbClr>
              </a:solidFill>
              <a:ln w="9525">
                <a:solidFill>
                  <a:srgbClr val="C00000">
                    <a:alpha val="95000"/>
                  </a:srgbClr>
                </a:solidFill>
              </a:ln>
              <a:effectLst/>
            </c:spPr>
          </c:marker>
          <c:dLbls>
            <c:dLbl>
              <c:idx val="0"/>
              <c:layout>
                <c:manualLayout>
                  <c:x val="-5.1603710009221843E-2"/>
                  <c:y val="-6.14203083589654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068879903525575E-2"/>
                  <c:y val="-6.14203083589654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месяцев 2018 года'!$C$98:$C$99</c:f>
              <c:strCache>
                <c:ptCount val="2"/>
                <c:pt idx="0">
                  <c:v>2017 год</c:v>
                </c:pt>
                <c:pt idx="1">
                  <c:v>2018 год</c:v>
                </c:pt>
              </c:strCache>
            </c:strRef>
          </c:cat>
          <c:val>
            <c:numRef>
              <c:f>'6 месяцев 2018 года'!$E$98:$E$99</c:f>
              <c:numCache>
                <c:formatCode>General</c:formatCode>
                <c:ptCount val="2"/>
                <c:pt idx="0">
                  <c:v>93</c:v>
                </c:pt>
                <c:pt idx="1">
                  <c:v>56</c:v>
                </c:pt>
              </c:numCache>
            </c:numRef>
          </c:val>
          <c:smooth val="0"/>
        </c:ser>
        <c:dLbls>
          <c:showLegendKey val="0"/>
          <c:showVal val="0"/>
          <c:showCatName val="0"/>
          <c:showSerName val="0"/>
          <c:showPercent val="0"/>
          <c:showBubbleSize val="0"/>
        </c:dLbls>
        <c:marker val="1"/>
        <c:smooth val="0"/>
        <c:axId val="219690784"/>
        <c:axId val="219691344"/>
      </c:lineChart>
      <c:catAx>
        <c:axId val="219690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91344"/>
        <c:crosses val="autoZero"/>
        <c:auto val="1"/>
        <c:lblAlgn val="ctr"/>
        <c:lblOffset val="100"/>
        <c:noMultiLvlLbl val="0"/>
      </c:catAx>
      <c:valAx>
        <c:axId val="219691344"/>
        <c:scaling>
          <c:orientation val="minMax"/>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90784"/>
        <c:crosses val="autoZero"/>
        <c:crossBetween val="between"/>
      </c:valAx>
      <c:spPr>
        <a:noFill/>
        <a:ln>
          <a:noFill/>
        </a:ln>
        <a:effectLst/>
      </c:spPr>
    </c:plotArea>
    <c:legend>
      <c:legendPos val="r"/>
      <c:layout>
        <c:manualLayout>
          <c:xMode val="edge"/>
          <c:yMode val="edge"/>
          <c:x val="0.6463620981387479"/>
          <c:y val="0.29911448358578524"/>
          <c:w val="0.30957207207207205"/>
          <c:h val="0.4288419128315245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Динамика основных показателей </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Лист1!$B$3</c:f>
              <c:strCache>
                <c:ptCount val="1"/>
                <c:pt idx="0">
                  <c:v>6 месяцев 2017 года</c:v>
                </c:pt>
              </c:strCache>
            </c:strRef>
          </c:tx>
          <c:spPr>
            <a:solidFill>
              <a:srgbClr val="FFC000"/>
            </a:solidFill>
            <a:ln>
              <a:solidFill>
                <a:schemeClr val="accent6"/>
              </a:solidFill>
            </a:ln>
            <a:effectLst/>
            <a:sp3d>
              <a:contourClr>
                <a:schemeClr val="accent6"/>
              </a:contourClr>
            </a:sp3d>
          </c:spPr>
          <c:invertIfNegative val="0"/>
          <c:dLbls>
            <c:dLbl>
              <c:idx val="0"/>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230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7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Лист1!$C$2:$E$2</c:f>
              <c:strCache>
                <c:ptCount val="3"/>
                <c:pt idx="0">
                  <c:v>Пожаров</c:v>
                </c:pt>
                <c:pt idx="1">
                  <c:v>Травмировано</c:v>
                </c:pt>
                <c:pt idx="2">
                  <c:v>Погибло</c:v>
                </c:pt>
              </c:strCache>
            </c:strRef>
          </c:cat>
          <c:val>
            <c:numRef>
              <c:f>Лист1!$C$3:$E$3</c:f>
              <c:numCache>
                <c:formatCode>General</c:formatCode>
                <c:ptCount val="3"/>
                <c:pt idx="0">
                  <c:v>102</c:v>
                </c:pt>
                <c:pt idx="1">
                  <c:v>16</c:v>
                </c:pt>
                <c:pt idx="2">
                  <c:v>8</c:v>
                </c:pt>
              </c:numCache>
            </c:numRef>
          </c:val>
        </c:ser>
        <c:ser>
          <c:idx val="1"/>
          <c:order val="1"/>
          <c:tx>
            <c:strRef>
              <c:f>Лист1!$B$4</c:f>
              <c:strCache>
                <c:ptCount val="1"/>
                <c:pt idx="0">
                  <c:v>6 месяцев 2018 года</c:v>
                </c:pt>
              </c:strCache>
            </c:strRef>
          </c:tx>
          <c:spPr>
            <a:solidFill>
              <a:srgbClr val="FF0D0D"/>
            </a:solidFill>
            <a:ln>
              <a:solidFill>
                <a:srgbClr val="C00000"/>
              </a:solidFill>
            </a:ln>
            <a:effectLst/>
            <a:sp3d>
              <a:contourClr>
                <a:srgbClr val="C00000"/>
              </a:contourClr>
            </a:sp3d>
          </c:spPr>
          <c:invertIfNegative val="0"/>
          <c:dLbls>
            <c:dLbl>
              <c:idx val="0"/>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Лист1!$C$2:$E$2</c:f>
              <c:strCache>
                <c:ptCount val="3"/>
                <c:pt idx="0">
                  <c:v>Пожаров</c:v>
                </c:pt>
                <c:pt idx="1">
                  <c:v>Травмировано</c:v>
                </c:pt>
                <c:pt idx="2">
                  <c:v>Погибло</c:v>
                </c:pt>
              </c:strCache>
            </c:strRef>
          </c:cat>
          <c:val>
            <c:numRef>
              <c:f>Лист1!$C$4:$E$4</c:f>
              <c:numCache>
                <c:formatCode>General</c:formatCode>
                <c:ptCount val="3"/>
                <c:pt idx="0">
                  <c:v>81</c:v>
                </c:pt>
                <c:pt idx="1">
                  <c:v>3</c:v>
                </c:pt>
                <c:pt idx="2">
                  <c:v>4</c:v>
                </c:pt>
              </c:numCache>
            </c:numRef>
          </c:val>
        </c:ser>
        <c:dLbls>
          <c:showLegendKey val="0"/>
          <c:showVal val="1"/>
          <c:showCatName val="0"/>
          <c:showSerName val="0"/>
          <c:showPercent val="0"/>
          <c:showBubbleSize val="0"/>
        </c:dLbls>
        <c:gapWidth val="150"/>
        <c:shape val="box"/>
        <c:axId val="219694144"/>
        <c:axId val="219694704"/>
        <c:axId val="0"/>
      </c:bar3DChart>
      <c:catAx>
        <c:axId val="219694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94704"/>
        <c:crosses val="autoZero"/>
        <c:auto val="1"/>
        <c:lblAlgn val="ctr"/>
        <c:lblOffset val="100"/>
        <c:noMultiLvlLbl val="0"/>
      </c:catAx>
      <c:valAx>
        <c:axId val="219694704"/>
        <c:scaling>
          <c:orientation val="minMax"/>
        </c:scaling>
        <c:delete val="0"/>
        <c:axPos val="l"/>
        <c:majorGridlines>
          <c:spPr>
            <a:ln w="317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694144"/>
        <c:crosses val="autoZero"/>
        <c:crossBetween val="between"/>
      </c:valAx>
      <c:spPr>
        <a:noFill/>
        <a:ln>
          <a:noFill/>
        </a:ln>
        <a:effectLst/>
      </c:spPr>
    </c:plotArea>
    <c:legend>
      <c:legendPos val="r"/>
      <c:layout>
        <c:manualLayout>
          <c:xMode val="edge"/>
          <c:yMode val="edge"/>
          <c:x val="0.72458390364755809"/>
          <c:y val="0.36821595217264502"/>
          <c:w val="0.26519155199058064"/>
          <c:h val="0.3089384660250801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bg1">
          <a:lumMod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t>Динамика численности населения, человек</a:t>
            </a:r>
          </a:p>
        </c:rich>
      </c:tx>
      <c:layout/>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6.961705873722307E-2"/>
                  <c:y val="-6.13988876390451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noFill/>
                      <a:round/>
                    </a:ln>
                    <a:effectLst/>
                  </c:spPr>
                </c15:leaderLines>
              </c:ext>
            </c:extLst>
          </c:dLbls>
          <c:cat>
            <c:strRef>
              <c:f>Лист1!$A$2:$A$7</c:f>
              <c:strCache>
                <c:ptCount val="6"/>
                <c:pt idx="0">
                  <c:v>на 01.01.2014</c:v>
                </c:pt>
                <c:pt idx="1">
                  <c:v>на 01.01.2015</c:v>
                </c:pt>
                <c:pt idx="2">
                  <c:v>на 01.01.2016</c:v>
                </c:pt>
                <c:pt idx="3">
                  <c:v>на 01.01.2017</c:v>
                </c:pt>
                <c:pt idx="4">
                  <c:v>на 01.01.2018</c:v>
                </c:pt>
                <c:pt idx="5">
                  <c:v>на 01.07.2018</c:v>
                </c:pt>
              </c:strCache>
            </c:strRef>
          </c:cat>
          <c:val>
            <c:numRef>
              <c:f>Лист1!$B$2:$B$7</c:f>
              <c:numCache>
                <c:formatCode>#,##0</c:formatCode>
                <c:ptCount val="6"/>
                <c:pt idx="0">
                  <c:v>177326</c:v>
                </c:pt>
                <c:pt idx="1">
                  <c:v>176971</c:v>
                </c:pt>
                <c:pt idx="2">
                  <c:v>178106</c:v>
                </c:pt>
                <c:pt idx="3">
                  <c:v>178654</c:v>
                </c:pt>
                <c:pt idx="4">
                  <c:v>180239</c:v>
                </c:pt>
                <c:pt idx="5">
                  <c:v>181437</c:v>
                </c:pt>
              </c:numCache>
            </c:numRef>
          </c:val>
          <c:smooth val="0"/>
        </c:ser>
        <c:dLbls>
          <c:dLblPos val="t"/>
          <c:showLegendKey val="0"/>
          <c:showVal val="1"/>
          <c:showCatName val="0"/>
          <c:showSerName val="0"/>
          <c:showPercent val="0"/>
          <c:showBubbleSize val="0"/>
        </c:dLbls>
        <c:marker val="1"/>
        <c:smooth val="0"/>
        <c:axId val="164108064"/>
        <c:axId val="164108624"/>
      </c:lineChart>
      <c:catAx>
        <c:axId val="164108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108624"/>
        <c:crosses val="autoZero"/>
        <c:auto val="1"/>
        <c:lblAlgn val="ctr"/>
        <c:lblOffset val="100"/>
        <c:noMultiLvlLbl val="0"/>
      </c:catAx>
      <c:valAx>
        <c:axId val="1641086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16410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Динамика естественного прироста населения, человек</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1 полугодие 2017</c:v>
                </c:pt>
              </c:strCache>
            </c:strRef>
          </c:tx>
          <c:spPr>
            <a:solidFill>
              <a:schemeClr val="accent1"/>
            </a:solidFill>
            <a:ln>
              <a:noFill/>
            </a:ln>
            <a:effectLst/>
          </c:spPr>
          <c:invertIfNegative val="0"/>
          <c:dLbls>
            <c:dLbl>
              <c:idx val="0"/>
              <c:layout>
                <c:manualLayout>
                  <c:x val="-5.1386361203297295E-4"/>
                  <c:y val="3.968253968253823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453264587222527E-3"/>
                  <c:y val="3.968091935249423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7234771437669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Лист1!$B$2:$B$4</c:f>
              <c:numCache>
                <c:formatCode>#,##0</c:formatCode>
                <c:ptCount val="3"/>
                <c:pt idx="0">
                  <c:v>482</c:v>
                </c:pt>
                <c:pt idx="1">
                  <c:v>1170</c:v>
                </c:pt>
                <c:pt idx="2">
                  <c:v>688</c:v>
                </c:pt>
              </c:numCache>
            </c:numRef>
          </c:val>
        </c:ser>
        <c:ser>
          <c:idx val="1"/>
          <c:order val="1"/>
          <c:tx>
            <c:strRef>
              <c:f>Лист1!$C$1</c:f>
              <c:strCache>
                <c:ptCount val="1"/>
                <c:pt idx="0">
                  <c:v>1 полугодие 2018</c:v>
                </c:pt>
              </c:strCache>
            </c:strRef>
          </c:tx>
          <c:spPr>
            <a:solidFill>
              <a:schemeClr val="accent2"/>
            </a:solidFill>
            <a:ln>
              <a:noFill/>
            </a:ln>
            <a:effectLst/>
          </c:spPr>
          <c:invertIfNegative val="0"/>
          <c:dLbls>
            <c:dLbl>
              <c:idx val="0"/>
              <c:layout>
                <c:manualLayout>
                  <c:x val="-5.1386361203297295E-4"/>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515148271063053E-4"/>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92977678166555E-3"/>
                  <c:y val="-3.96809193524950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Лист1!$C$2:$C$4</c:f>
              <c:numCache>
                <c:formatCode>#,##0</c:formatCode>
                <c:ptCount val="3"/>
                <c:pt idx="0">
                  <c:v>567</c:v>
                </c:pt>
                <c:pt idx="1">
                  <c:v>1236</c:v>
                </c:pt>
                <c:pt idx="2">
                  <c:v>669</c:v>
                </c:pt>
              </c:numCache>
            </c:numRef>
          </c:val>
        </c:ser>
        <c:dLbls>
          <c:dLblPos val="inEnd"/>
          <c:showLegendKey val="0"/>
          <c:showVal val="1"/>
          <c:showCatName val="0"/>
          <c:showSerName val="0"/>
          <c:showPercent val="0"/>
          <c:showBubbleSize val="0"/>
        </c:dLbls>
        <c:gapWidth val="182"/>
        <c:axId val="164437328"/>
        <c:axId val="164437888"/>
      </c:barChart>
      <c:catAx>
        <c:axId val="16443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437888"/>
        <c:crosses val="autoZero"/>
        <c:auto val="1"/>
        <c:lblAlgn val="ctr"/>
        <c:lblOffset val="100"/>
        <c:noMultiLvlLbl val="0"/>
      </c:catAx>
      <c:valAx>
        <c:axId val="164437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437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50" b="1" i="0" baseline="0">
                <a:solidFill>
                  <a:sysClr val="windowText" lastClr="000000"/>
                </a:solidFill>
                <a:effectLst/>
              </a:rPr>
              <a:t>Среднесписочная численность работников крупных и средних предприятий </a:t>
            </a:r>
            <a:endParaRPr lang="ru-RU" sz="1050">
              <a:solidFill>
                <a:sysClr val="windowText" lastClr="000000"/>
              </a:solidFill>
              <a:effectLst/>
            </a:endParaRPr>
          </a:p>
          <a:p>
            <a:pPr>
              <a:defRPr sz="1050">
                <a:solidFill>
                  <a:sysClr val="windowText" lastClr="000000"/>
                </a:solidFill>
              </a:defRPr>
            </a:pPr>
            <a:r>
              <a:rPr lang="ru-RU" sz="1050" b="1" i="0" baseline="0">
                <a:solidFill>
                  <a:sysClr val="windowText" lastClr="000000"/>
                </a:solidFill>
                <a:effectLst/>
              </a:rPr>
              <a:t>по видам экономической деятельности, человек</a:t>
            </a:r>
            <a:endParaRPr lang="ru-RU" sz="105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w="6350">
          <a:solidFill>
            <a:schemeClr val="bg1">
              <a:lumMod val="75000"/>
            </a:schemeClr>
          </a:solidFill>
        </a:ln>
        <a:effectLst/>
        <a:sp3d contourW="6350">
          <a:contourClr>
            <a:schemeClr val="bg1">
              <a:lumMod val="75000"/>
            </a:schemeClr>
          </a:contourClr>
        </a:sp3d>
      </c:spPr>
    </c:floor>
    <c:sideWall>
      <c:thickness val="0"/>
      <c:spPr>
        <a:noFill/>
        <a:ln w="25400">
          <a:noFill/>
        </a:ln>
        <a:effectLst/>
        <a:sp3d>
          <a:contourClr>
            <a:schemeClr val="bg1">
              <a:lumMod val="75000"/>
            </a:schemeClr>
          </a:contourClr>
        </a:sp3d>
      </c:spPr>
    </c:sideWall>
    <c:backWall>
      <c:thickness val="0"/>
      <c:spPr>
        <a:noFill/>
        <a:ln w="25400">
          <a:noFill/>
        </a:ln>
        <a:effectLst/>
        <a:sp3d/>
      </c:spPr>
    </c:backWall>
    <c:plotArea>
      <c:layout>
        <c:manualLayout>
          <c:layoutTarget val="inner"/>
          <c:xMode val="edge"/>
          <c:yMode val="edge"/>
          <c:x val="7.5140799789936485E-2"/>
          <c:y val="6.5212911943975702E-2"/>
          <c:w val="0.90134487785008066"/>
          <c:h val="0.5131158605174353"/>
        </c:manualLayout>
      </c:layout>
      <c:bar3DChart>
        <c:barDir val="col"/>
        <c:grouping val="percentStacked"/>
        <c:varyColors val="0"/>
        <c:ser>
          <c:idx val="0"/>
          <c:order val="0"/>
          <c:tx>
            <c:strRef>
              <c:f>'Лист1 (2)'!$A$3</c:f>
              <c:strCache>
                <c:ptCount val="1"/>
                <c:pt idx="0">
                  <c:v>Промышленное производство</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(2)'!$B$3:$C$3</c:f>
              <c:numCache>
                <c:formatCode>#,##0</c:formatCode>
                <c:ptCount val="2"/>
                <c:pt idx="0">
                  <c:v>36998</c:v>
                </c:pt>
                <c:pt idx="1">
                  <c:v>34679</c:v>
                </c:pt>
              </c:numCache>
            </c:numRef>
          </c:val>
        </c:ser>
        <c:ser>
          <c:idx val="1"/>
          <c:order val="1"/>
          <c:tx>
            <c:strRef>
              <c:f>'Лист1 (2)'!$A$5</c:f>
              <c:strCache>
                <c:ptCount val="1"/>
                <c:pt idx="0">
                  <c:v>Строительство</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(2)'!$B$5:$C$5</c:f>
              <c:numCache>
                <c:formatCode>#,##0</c:formatCode>
                <c:ptCount val="2"/>
                <c:pt idx="0">
                  <c:v>8402</c:v>
                </c:pt>
                <c:pt idx="1">
                  <c:v>8085</c:v>
                </c:pt>
              </c:numCache>
            </c:numRef>
          </c:val>
        </c:ser>
        <c:ser>
          <c:idx val="2"/>
          <c:order val="2"/>
          <c:tx>
            <c:strRef>
              <c:f>'Лист1 (2)'!$A$6</c:f>
              <c:strCache>
                <c:ptCount val="1"/>
                <c:pt idx="0">
                  <c:v>Образование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(2)'!$B$6:$C$6</c:f>
              <c:numCache>
                <c:formatCode>#,##0</c:formatCode>
                <c:ptCount val="2"/>
                <c:pt idx="0">
                  <c:v>7296</c:v>
                </c:pt>
                <c:pt idx="1">
                  <c:v>7466</c:v>
                </c:pt>
              </c:numCache>
            </c:numRef>
          </c:val>
        </c:ser>
        <c:ser>
          <c:idx val="3"/>
          <c:order val="3"/>
          <c:tx>
            <c:strRef>
              <c:f>'Лист1 (2)'!$A$4</c:f>
              <c:strCache>
                <c:ptCount val="1"/>
                <c:pt idx="0">
                  <c:v>Транспортировка и хранение</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(2)'!$B$4:$C$4</c:f>
              <c:numCache>
                <c:formatCode>#,##0</c:formatCode>
                <c:ptCount val="2"/>
                <c:pt idx="0">
                  <c:v>9313</c:v>
                </c:pt>
                <c:pt idx="1">
                  <c:v>8850</c:v>
                </c:pt>
              </c:numCache>
            </c:numRef>
          </c:val>
        </c:ser>
        <c:ser>
          <c:idx val="4"/>
          <c:order val="4"/>
          <c:tx>
            <c:strRef>
              <c:f>'Лист1 (2)'!$A$7</c:f>
              <c:strCache>
                <c:ptCount val="1"/>
                <c:pt idx="0">
                  <c:v>Деятельность в области здравоохранения и социальных услуг</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(2)'!$B$7:$C$7</c:f>
              <c:numCache>
                <c:formatCode>#,##0</c:formatCode>
                <c:ptCount val="2"/>
                <c:pt idx="0">
                  <c:v>6173</c:v>
                </c:pt>
                <c:pt idx="1">
                  <c:v>6151</c:v>
                </c:pt>
              </c:numCache>
            </c:numRef>
          </c:val>
        </c:ser>
        <c:ser>
          <c:idx val="5"/>
          <c:order val="5"/>
          <c:tx>
            <c:strRef>
              <c:f>'Лист1 (2)'!$A$8</c:f>
              <c:strCache>
                <c:ptCount val="1"/>
                <c:pt idx="0">
                  <c:v>Государственное управление и обеспечение военной безопасности; социальное обеспечение</c:v>
                </c:pt>
              </c:strCache>
            </c:strRef>
          </c:tx>
          <c:spPr>
            <a:solidFill>
              <a:schemeClr val="accent6">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(2)'!$B$8:$C$8</c:f>
              <c:numCache>
                <c:formatCode>#,##0</c:formatCode>
                <c:ptCount val="2"/>
                <c:pt idx="0">
                  <c:v>3995</c:v>
                </c:pt>
                <c:pt idx="1">
                  <c:v>4163</c:v>
                </c:pt>
              </c:numCache>
            </c:numRef>
          </c:val>
        </c:ser>
        <c:ser>
          <c:idx val="6"/>
          <c:order val="6"/>
          <c:tx>
            <c:strRef>
              <c:f>'Лист1 (2)'!$A$24</c:f>
              <c:strCache>
                <c:ptCount val="1"/>
                <c:pt idx="0">
                  <c:v>Деятельность профессиональная,  научная и техническая</c:v>
                </c:pt>
              </c:strCache>
            </c:strRef>
          </c:tx>
          <c:spPr>
            <a:solidFill>
              <a:schemeClr val="accent1">
                <a:lumMod val="60000"/>
              </a:schemeClr>
            </a:solidFill>
            <a:ln>
              <a:noFill/>
            </a:ln>
            <a:effectLst/>
            <a:sp3d/>
          </c:spPr>
          <c:invertIfNegative val="0"/>
          <c:dLbls>
            <c:dLbl>
              <c:idx val="0"/>
              <c:layout>
                <c:manualLayout>
                  <c:x val="-0.15407187628116537"/>
                  <c:y val="3.68393230283824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258236440251731"/>
                  <c:y val="3.00234790510588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(2)'!$B$24:$C$24</c:f>
              <c:numCache>
                <c:formatCode>#,##0</c:formatCode>
                <c:ptCount val="2"/>
                <c:pt idx="0">
                  <c:v>1392</c:v>
                </c:pt>
                <c:pt idx="1">
                  <c:v>1205</c:v>
                </c:pt>
              </c:numCache>
            </c:numRef>
          </c:val>
        </c:ser>
        <c:ser>
          <c:idx val="7"/>
          <c:order val="7"/>
          <c:tx>
            <c:strRef>
              <c:f>'Лист1 (2)'!$A$23</c:f>
              <c:strCache>
                <c:ptCount val="1"/>
                <c:pt idx="0">
                  <c:v>Деятельность административная и сопутствующие дополнительные услуги</c:v>
                </c:pt>
              </c:strCache>
            </c:strRef>
          </c:tx>
          <c:spPr>
            <a:solidFill>
              <a:schemeClr val="accent2">
                <a:lumMod val="60000"/>
              </a:schemeClr>
            </a:solidFill>
            <a:ln>
              <a:noFill/>
            </a:ln>
            <a:effectLst/>
            <a:sp3d/>
          </c:spPr>
          <c:invertIfNegative val="0"/>
          <c:dLbls>
            <c:dLbl>
              <c:idx val="0"/>
              <c:layout>
                <c:manualLayout>
                  <c:x val="-0.15389317881158576"/>
                  <c:y val="1.9377182421617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243173105777245"/>
                  <c:y val="1.29895889551591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(2)'!$B$23:$C$23</c:f>
              <c:numCache>
                <c:formatCode>#,##0</c:formatCode>
                <c:ptCount val="2"/>
                <c:pt idx="0">
                  <c:v>1453</c:v>
                </c:pt>
                <c:pt idx="1">
                  <c:v>1257</c:v>
                </c:pt>
              </c:numCache>
            </c:numRef>
          </c:val>
        </c:ser>
        <c:ser>
          <c:idx val="8"/>
          <c:order val="8"/>
          <c:tx>
            <c:strRef>
              <c:f>'Лист1 (2)'!$A$9</c:f>
              <c:strCache>
                <c:ptCount val="1"/>
                <c:pt idx="0">
                  <c:v>Прочие виды деятельности</c:v>
                </c:pt>
              </c:strCache>
            </c:strRef>
          </c:tx>
          <c:spPr>
            <a:solidFill>
              <a:schemeClr val="accent3">
                <a:lumMod val="60000"/>
              </a:schemeClr>
            </a:solidFill>
            <a:ln>
              <a:noFill/>
            </a:ln>
            <a:effectLst/>
            <a:sp3d/>
          </c:spPr>
          <c:invertIfNegative val="0"/>
          <c:dLbls>
            <c:dLbl>
              <c:idx val="0"/>
              <c:layout>
                <c:manualLayout>
                  <c:x val="-0.15389317881158576"/>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339275827236571"/>
                  <c:y val="-4.894990059458757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703672963872416E-2"/>
                      <c:h val="3.054412718958075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(2)'!$B$9:$C$9</c:f>
              <c:numCache>
                <c:formatCode>#,##0</c:formatCode>
                <c:ptCount val="2"/>
                <c:pt idx="0">
                  <c:v>4430</c:v>
                </c:pt>
                <c:pt idx="1">
                  <c:v>4020</c:v>
                </c:pt>
              </c:numCache>
            </c:numRef>
          </c:val>
        </c:ser>
        <c:ser>
          <c:idx val="9"/>
          <c:order val="9"/>
          <c:tx>
            <c:strRef>
              <c:f>'Лист1 (2)'!$A$12</c:f>
              <c:strCache>
                <c:ptCount val="1"/>
                <c:pt idx="0">
                  <c:v>Деятельность в области культуры, спорта, организации досуга и развлечений</c:v>
                </c:pt>
              </c:strCache>
            </c:strRef>
          </c:tx>
          <c:spPr>
            <a:solidFill>
              <a:schemeClr val="accent4">
                <a:lumMod val="60000"/>
              </a:schemeClr>
            </a:solidFill>
            <a:ln>
              <a:noFill/>
            </a:ln>
            <a:effectLst/>
            <a:sp3d/>
          </c:spPr>
          <c:invertIfNegative val="0"/>
          <c:dLbls>
            <c:dLbl>
              <c:idx val="0"/>
              <c:layout>
                <c:manualLayout>
                  <c:x val="-0.15388371139597889"/>
                  <c:y val="-2.12924087476763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242243270315848"/>
                  <c:y val="-2.46947954001356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(2)'!$B$12:$C$12</c:f>
              <c:numCache>
                <c:formatCode>#,##0</c:formatCode>
                <c:ptCount val="2"/>
                <c:pt idx="0">
                  <c:v>1347</c:v>
                </c:pt>
                <c:pt idx="1">
                  <c:v>1343</c:v>
                </c:pt>
              </c:numCache>
            </c:numRef>
          </c:val>
        </c:ser>
        <c:ser>
          <c:idx val="10"/>
          <c:order val="10"/>
          <c:tx>
            <c:strRef>
              <c:f>'Лист1 (2)'!$A$13</c:f>
              <c:strCache>
                <c:ptCount val="1"/>
                <c:pt idx="0">
                  <c:v>Деятельность в области информатизации и связи</c:v>
                </c:pt>
              </c:strCache>
            </c:strRef>
          </c:tx>
          <c:spPr>
            <a:solidFill>
              <a:schemeClr val="accent5">
                <a:lumMod val="60000"/>
              </a:schemeClr>
            </a:solidFill>
            <a:ln>
              <a:noFill/>
            </a:ln>
            <a:effectLst/>
            <a:sp3d/>
          </c:spPr>
          <c:invertIfNegative val="0"/>
          <c:dLbls>
            <c:dLbl>
              <c:idx val="0"/>
              <c:layout>
                <c:manualLayout>
                  <c:x val="-0.15404364309533772"/>
                  <c:y val="-4.53925531765400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258236440251731"/>
                  <c:y val="-4.47140768212409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 (2)'!$B$2:$C$2</c:f>
              <c:strCache>
                <c:ptCount val="2"/>
                <c:pt idx="0">
                  <c:v>на 01.07.2017</c:v>
                </c:pt>
                <c:pt idx="1">
                  <c:v>на 01.07.2018</c:v>
                </c:pt>
              </c:strCache>
            </c:strRef>
          </c:cat>
          <c:val>
            <c:numRef>
              <c:f>'Лист1 (2)'!$B$13:$C$13</c:f>
              <c:numCache>
                <c:formatCode>#,##0</c:formatCode>
                <c:ptCount val="2"/>
                <c:pt idx="0">
                  <c:v>1311</c:v>
                </c:pt>
                <c:pt idx="1">
                  <c:v>1392</c:v>
                </c:pt>
              </c:numCache>
            </c:numRef>
          </c:val>
        </c:ser>
        <c:dLbls>
          <c:showLegendKey val="0"/>
          <c:showVal val="1"/>
          <c:showCatName val="0"/>
          <c:showSerName val="0"/>
          <c:showPercent val="0"/>
          <c:showBubbleSize val="0"/>
        </c:dLbls>
        <c:gapWidth val="150"/>
        <c:shape val="box"/>
        <c:axId val="165171456"/>
        <c:axId val="165172016"/>
        <c:axId val="0"/>
      </c:bar3DChart>
      <c:catAx>
        <c:axId val="16517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72016"/>
        <c:crosses val="autoZero"/>
        <c:auto val="1"/>
        <c:lblAlgn val="ctr"/>
        <c:lblOffset val="100"/>
        <c:noMultiLvlLbl val="0"/>
      </c:catAx>
      <c:valAx>
        <c:axId val="165172016"/>
        <c:scaling>
          <c:orientation val="minMax"/>
        </c:scaling>
        <c:delete val="1"/>
        <c:axPos val="l"/>
        <c:numFmt formatCode="0%" sourceLinked="1"/>
        <c:majorTickMark val="none"/>
        <c:minorTickMark val="none"/>
        <c:tickLblPos val="nextTo"/>
        <c:crossAx val="165171456"/>
        <c:crosses val="autoZero"/>
        <c:crossBetween val="between"/>
      </c:valAx>
      <c:spPr>
        <a:noFill/>
        <a:ln>
          <a:noFill/>
        </a:ln>
        <a:effectLst/>
      </c:spPr>
    </c:plotArea>
    <c:legend>
      <c:legendPos val="b"/>
      <c:layout>
        <c:manualLayout>
          <c:xMode val="edge"/>
          <c:yMode val="edge"/>
          <c:x val="9.2324208266237245E-2"/>
          <c:y val="0.62230427285209056"/>
          <c:w val="0.87091246444435988"/>
          <c:h val="0.377695727147909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Распределение безработных по полу, %</a:t>
            </a:r>
          </a:p>
        </c:rich>
      </c:tx>
      <c:layout>
        <c:manualLayout>
          <c:xMode val="edge"/>
          <c:yMode val="edge"/>
          <c:x val="0.31164572019365988"/>
          <c:y val="1.194982995902992E-2"/>
        </c:manualLayout>
      </c:layout>
      <c:overlay val="0"/>
      <c:spPr>
        <a:noFill/>
        <a:ln w="25400">
          <a:noFill/>
        </a:ln>
      </c:spPr>
    </c:title>
    <c:autoTitleDeleted val="0"/>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1363874530551721"/>
          <c:y val="9.3243871127756547E-2"/>
          <c:w val="0.7813379856157826"/>
          <c:h val="0.84175360951182165"/>
        </c:manualLayout>
      </c:layout>
      <c:bar3DChart>
        <c:barDir val="bar"/>
        <c:grouping val="stacked"/>
        <c:varyColors val="0"/>
        <c:ser>
          <c:idx val="0"/>
          <c:order val="0"/>
          <c:tx>
            <c:strRef>
              <c:f>диаграмма!$A$13</c:f>
              <c:strCache>
                <c:ptCount val="1"/>
                <c:pt idx="0">
                  <c:v>мужчины </c:v>
                </c:pt>
              </c:strCache>
            </c:strRef>
          </c:tx>
          <c:spPr>
            <a:gradFill rotWithShape="0">
              <a:gsLst>
                <a:gs pos="0">
                  <a:srgbClr val="8080FF">
                    <a:gamma/>
                    <a:shade val="46275"/>
                    <a:invGamma/>
                  </a:srgbClr>
                </a:gs>
                <a:gs pos="100000">
                  <a:srgbClr val="8080FF"/>
                </a:gs>
              </a:gsLst>
              <a:lin ang="0" scaled="1"/>
            </a:gradFill>
            <a:ln w="12700">
              <a:solidFill>
                <a:srgbClr val="000000"/>
              </a:solidFill>
              <a:prstDash val="solid"/>
            </a:ln>
          </c:spPr>
          <c:invertIfNegative val="0"/>
          <c:dLbls>
            <c:dLbl>
              <c:idx val="0"/>
              <c:layout>
                <c:manualLayout>
                  <c:x val="5.3050473425202464E-2"/>
                  <c:y val="-0.1550223991782189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080932162835924E-2"/>
                  <c:y val="-0.1759563962550794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диаграмма!$B$11:$C$11</c:f>
              <c:strCache>
                <c:ptCount val="2"/>
                <c:pt idx="0">
                  <c:v>на 01.07.2017 г.</c:v>
                </c:pt>
                <c:pt idx="1">
                  <c:v>на 01.07.2018 г.</c:v>
                </c:pt>
              </c:strCache>
            </c:strRef>
          </c:cat>
          <c:val>
            <c:numRef>
              <c:f>диаграмма!$B$13:$C$13</c:f>
              <c:numCache>
                <c:formatCode>#,##0.0</c:formatCode>
                <c:ptCount val="2"/>
                <c:pt idx="0">
                  <c:v>55</c:v>
                </c:pt>
                <c:pt idx="1">
                  <c:v>57.6</c:v>
                </c:pt>
              </c:numCache>
            </c:numRef>
          </c:val>
        </c:ser>
        <c:ser>
          <c:idx val="1"/>
          <c:order val="1"/>
          <c:tx>
            <c:strRef>
              <c:f>диаграмма!$A$14</c:f>
              <c:strCache>
                <c:ptCount val="1"/>
                <c:pt idx="0">
                  <c:v>женщины </c:v>
                </c:pt>
              </c:strCache>
            </c:strRef>
          </c:tx>
          <c:spPr>
            <a:gradFill rotWithShape="0">
              <a:gsLst>
                <a:gs pos="0">
                  <a:srgbClr val="802060">
                    <a:gamma/>
                    <a:shade val="64314"/>
                    <a:invGamma/>
                  </a:srgbClr>
                </a:gs>
                <a:gs pos="100000">
                  <a:srgbClr val="802060"/>
                </a:gs>
              </a:gsLst>
              <a:lin ang="0" scaled="1"/>
            </a:gradFill>
            <a:ln w="12700">
              <a:solidFill>
                <a:srgbClr val="000000"/>
              </a:solidFill>
              <a:prstDash val="solid"/>
            </a:ln>
          </c:spPr>
          <c:invertIfNegative val="0"/>
          <c:dLbls>
            <c:dLbl>
              <c:idx val="0"/>
              <c:layout>
                <c:manualLayout>
                  <c:x val="6.7597320821382534E-2"/>
                  <c:y val="-0.1550225762009633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069647351955138E-2"/>
                  <c:y val="-0.1624883096509487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диаграмма!$B$11:$C$11</c:f>
              <c:strCache>
                <c:ptCount val="2"/>
                <c:pt idx="0">
                  <c:v>на 01.07.2017 г.</c:v>
                </c:pt>
                <c:pt idx="1">
                  <c:v>на 01.07.2018 г.</c:v>
                </c:pt>
              </c:strCache>
            </c:strRef>
          </c:cat>
          <c:val>
            <c:numRef>
              <c:f>диаграмма!$B$14:$C$14</c:f>
              <c:numCache>
                <c:formatCode>#,##0.0</c:formatCode>
                <c:ptCount val="2"/>
                <c:pt idx="0">
                  <c:v>45</c:v>
                </c:pt>
                <c:pt idx="1">
                  <c:v>42.4</c:v>
                </c:pt>
              </c:numCache>
            </c:numRef>
          </c:val>
        </c:ser>
        <c:dLbls>
          <c:showLegendKey val="0"/>
          <c:showVal val="1"/>
          <c:showCatName val="0"/>
          <c:showSerName val="0"/>
          <c:showPercent val="0"/>
          <c:showBubbleSize val="0"/>
        </c:dLbls>
        <c:gapWidth val="150"/>
        <c:shape val="box"/>
        <c:axId val="165174816"/>
        <c:axId val="165175376"/>
        <c:axId val="0"/>
      </c:bar3DChart>
      <c:catAx>
        <c:axId val="165174816"/>
        <c:scaling>
          <c:orientation val="minMax"/>
        </c:scaling>
        <c:delete val="0"/>
        <c:axPos val="l"/>
        <c:numFmt formatCode="General" sourceLinked="1"/>
        <c:majorTickMark val="out"/>
        <c:minorTickMark val="none"/>
        <c:tickLblPos val="low"/>
        <c:spPr>
          <a:noFill/>
          <a:ln w="3175">
            <a:solidFill>
              <a:srgbClr val="000000"/>
            </a:solidFill>
            <a:prstDash val="solid"/>
          </a:ln>
        </c:spPr>
        <c:txPr>
          <a:bodyPr rot="0" vert="horz"/>
          <a:lstStyle/>
          <a:p>
            <a:pPr>
              <a:defRPr sz="800"/>
            </a:pPr>
            <a:endParaRPr lang="ru-RU"/>
          </a:p>
        </c:txPr>
        <c:crossAx val="165175376"/>
        <c:crosses val="autoZero"/>
        <c:auto val="0"/>
        <c:lblAlgn val="ctr"/>
        <c:lblOffset val="100"/>
        <c:tickLblSkip val="1"/>
        <c:tickMarkSkip val="1"/>
        <c:noMultiLvlLbl val="0"/>
      </c:catAx>
      <c:valAx>
        <c:axId val="165175376"/>
        <c:scaling>
          <c:orientation val="minMax"/>
        </c:scaling>
        <c:delete val="1"/>
        <c:axPos val="b"/>
        <c:numFmt formatCode="#,##0.0" sourceLinked="1"/>
        <c:majorTickMark val="out"/>
        <c:minorTickMark val="none"/>
        <c:tickLblPos val="none"/>
        <c:crossAx val="165174816"/>
        <c:crosses val="autoZero"/>
        <c:crossBetween val="between"/>
      </c:valAx>
      <c:spPr>
        <a:noFill/>
        <a:ln w="25400">
          <a:noFill/>
        </a:ln>
      </c:spPr>
    </c:plotArea>
    <c:legend>
      <c:legendPos val="r"/>
      <c:legendEntry>
        <c:idx val="0"/>
        <c:txPr>
          <a:bodyPr/>
          <a:lstStyle/>
          <a:p>
            <a:pPr>
              <a:defRPr sz="800"/>
            </a:pPr>
            <a:endParaRPr lang="ru-RU"/>
          </a:p>
        </c:txPr>
      </c:legendEntry>
      <c:layout>
        <c:manualLayout>
          <c:xMode val="edge"/>
          <c:yMode val="edge"/>
          <c:x val="0.12237931965286583"/>
          <c:y val="0.87534774516821767"/>
          <c:w val="0.83958372818277349"/>
          <c:h val="0.12457933667382368"/>
        </c:manualLayout>
      </c:layout>
      <c:overlay val="0"/>
      <c:spPr>
        <a:noFill/>
        <a:ln w="25400">
          <a:noFill/>
        </a:ln>
      </c:spPr>
      <c:txPr>
        <a:bodyPr/>
        <a:lstStyle/>
        <a:p>
          <a:pPr>
            <a:defRPr sz="800"/>
          </a:pPr>
          <a:endParaRPr lang="ru-RU"/>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Распределение безработных по возрасту, %</a:t>
            </a:r>
          </a:p>
        </c:rich>
      </c:tx>
      <c:layout>
        <c:manualLayout>
          <c:xMode val="edge"/>
          <c:yMode val="edge"/>
          <c:x val="0.27716447093327989"/>
          <c:y val="4.68076063796183E-3"/>
        </c:manualLayout>
      </c:layout>
      <c:overlay val="0"/>
      <c:spPr>
        <a:noFill/>
        <a:ln w="25400">
          <a:noFill/>
        </a:ln>
      </c:spPr>
    </c:title>
    <c:autoTitleDeleted val="0"/>
    <c:view3D>
      <c:rotX val="15"/>
      <c:hPercent val="19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304974333012018"/>
          <c:y val="8.0808283531618744E-2"/>
          <c:w val="0.80695025666987985"/>
          <c:h val="0.81145047956939065"/>
        </c:manualLayout>
      </c:layout>
      <c:bar3DChart>
        <c:barDir val="bar"/>
        <c:grouping val="stacked"/>
        <c:varyColors val="0"/>
        <c:ser>
          <c:idx val="0"/>
          <c:order val="0"/>
          <c:tx>
            <c:strRef>
              <c:f>диаграмма!$A$17</c:f>
              <c:strCache>
                <c:ptCount val="1"/>
                <c:pt idx="0">
                  <c:v> - до 30 лет </c:v>
                </c:pt>
              </c:strCache>
            </c:strRef>
          </c:tx>
          <c:spPr>
            <a:gradFill rotWithShape="0">
              <a:gsLst>
                <a:gs pos="0">
                  <a:srgbClr val="8080FF">
                    <a:gamma/>
                    <a:shade val="46275"/>
                    <a:invGamma/>
                  </a:srgbClr>
                </a:gs>
                <a:gs pos="100000">
                  <a:srgbClr val="8080FF"/>
                </a:gs>
              </a:gsLst>
              <a:lin ang="0" scaled="1"/>
            </a:gradFill>
            <a:ln w="12700">
              <a:solidFill>
                <a:srgbClr val="000000"/>
              </a:solidFill>
              <a:prstDash val="solid"/>
            </a:ln>
          </c:spPr>
          <c:invertIfNegative val="0"/>
          <c:dLbls>
            <c:dLbl>
              <c:idx val="0"/>
              <c:layout>
                <c:manualLayout>
                  <c:x val="4.1216279500332173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60611406977023E-2"/>
                  <c:y val="-0.1588385925259829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01.07.2017 г.</c:v>
                </c:pt>
                <c:pt idx="1">
                  <c:v>на 01.07.2018 г.</c:v>
                </c:pt>
              </c:strCache>
            </c:strRef>
          </c:cat>
          <c:val>
            <c:numRef>
              <c:f>диаграмма!$B$17:$C$17</c:f>
              <c:numCache>
                <c:formatCode>#,##0.0</c:formatCode>
                <c:ptCount val="2"/>
                <c:pt idx="0">
                  <c:v>35.299999999999997</c:v>
                </c:pt>
                <c:pt idx="1">
                  <c:v>26.8</c:v>
                </c:pt>
              </c:numCache>
            </c:numRef>
          </c:val>
        </c:ser>
        <c:ser>
          <c:idx val="1"/>
          <c:order val="1"/>
          <c:tx>
            <c:strRef>
              <c:f>диаграмма!$A$18</c:f>
              <c:strCache>
                <c:ptCount val="1"/>
                <c:pt idx="0">
                  <c:v> - от 30 лет до 40 лет </c:v>
                </c:pt>
              </c:strCache>
            </c:strRef>
          </c:tx>
          <c:spPr>
            <a:gradFill rotWithShape="0">
              <a:gsLst>
                <a:gs pos="0">
                  <a:srgbClr val="993366">
                    <a:gamma/>
                    <a:shade val="46275"/>
                    <a:invGamma/>
                  </a:srgbClr>
                </a:gs>
                <a:gs pos="100000">
                  <a:srgbClr val="993366"/>
                </a:gs>
              </a:gsLst>
              <a:lin ang="0" scaled="1"/>
            </a:gradFill>
            <a:ln w="12700">
              <a:solidFill>
                <a:srgbClr val="000000"/>
              </a:solidFill>
              <a:prstDash val="solid"/>
            </a:ln>
          </c:spPr>
          <c:invertIfNegative val="0"/>
          <c:dLbls>
            <c:dLbl>
              <c:idx val="0"/>
              <c:layout>
                <c:manualLayout>
                  <c:x val="2.8143888652922572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287962448677323E-2"/>
                  <c:y val="-0.1588385925259829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01.07.2017 г.</c:v>
                </c:pt>
                <c:pt idx="1">
                  <c:v>на 01.07.2018 г.</c:v>
                </c:pt>
              </c:strCache>
            </c:strRef>
          </c:cat>
          <c:val>
            <c:numRef>
              <c:f>диаграмма!$B$18:$C$18</c:f>
              <c:numCache>
                <c:formatCode>#,##0.0</c:formatCode>
                <c:ptCount val="2"/>
                <c:pt idx="0">
                  <c:v>32.200000000000003</c:v>
                </c:pt>
                <c:pt idx="1">
                  <c:v>31.6</c:v>
                </c:pt>
              </c:numCache>
            </c:numRef>
          </c:val>
        </c:ser>
        <c:ser>
          <c:idx val="2"/>
          <c:order val="2"/>
          <c:tx>
            <c:strRef>
              <c:f>диаграмма!$A$19</c:f>
              <c:strCache>
                <c:ptCount val="1"/>
                <c:pt idx="0">
                  <c:v> - старше 40 лет </c:v>
                </c:pt>
              </c:strCache>
            </c:strRef>
          </c:tx>
          <c:spPr>
            <a:gradFill rotWithShape="0">
              <a:gsLst>
                <a:gs pos="0">
                  <a:srgbClr val="FFFFC0">
                    <a:gamma/>
                    <a:shade val="46275"/>
                    <a:invGamma/>
                  </a:srgbClr>
                </a:gs>
                <a:gs pos="100000">
                  <a:srgbClr val="FFFFC0"/>
                </a:gs>
              </a:gsLst>
              <a:lin ang="0" scaled="1"/>
            </a:gradFill>
            <a:ln w="12700">
              <a:solidFill>
                <a:srgbClr val="000000"/>
              </a:solidFill>
              <a:prstDash val="solid"/>
            </a:ln>
          </c:spPr>
          <c:invertIfNegative val="0"/>
          <c:dLbls>
            <c:dLbl>
              <c:idx val="0"/>
              <c:layout>
                <c:manualLayout>
                  <c:x val="4.0737739732744124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811143420350457E-2"/>
                  <c:y val="-0.1622056069640103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01.07.2017 г.</c:v>
                </c:pt>
                <c:pt idx="1">
                  <c:v>на 01.07.2018 г.</c:v>
                </c:pt>
              </c:strCache>
            </c:strRef>
          </c:cat>
          <c:val>
            <c:numRef>
              <c:f>диаграмма!$B$19:$C$19</c:f>
              <c:numCache>
                <c:formatCode>#,##0.0</c:formatCode>
                <c:ptCount val="2"/>
                <c:pt idx="0">
                  <c:v>32.5</c:v>
                </c:pt>
                <c:pt idx="1">
                  <c:v>41.6</c:v>
                </c:pt>
              </c:numCache>
            </c:numRef>
          </c:val>
        </c:ser>
        <c:dLbls>
          <c:showLegendKey val="0"/>
          <c:showVal val="1"/>
          <c:showCatName val="0"/>
          <c:showSerName val="0"/>
          <c:showPercent val="0"/>
          <c:showBubbleSize val="0"/>
        </c:dLbls>
        <c:gapWidth val="150"/>
        <c:shape val="box"/>
        <c:axId val="165523312"/>
        <c:axId val="165523872"/>
        <c:axId val="0"/>
      </c:bar3DChart>
      <c:catAx>
        <c:axId val="165523312"/>
        <c:scaling>
          <c:orientation val="minMax"/>
        </c:scaling>
        <c:delete val="0"/>
        <c:axPos val="l"/>
        <c:numFmt formatCode="General" sourceLinked="1"/>
        <c:majorTickMark val="out"/>
        <c:minorTickMark val="none"/>
        <c:tickLblPos val="low"/>
        <c:spPr>
          <a:noFill/>
          <a:ln w="3175">
            <a:solidFill>
              <a:srgbClr val="000000"/>
            </a:solidFill>
            <a:prstDash val="solid"/>
          </a:ln>
        </c:spPr>
        <c:txPr>
          <a:bodyPr rot="0" vert="horz"/>
          <a:lstStyle/>
          <a:p>
            <a:pPr>
              <a:defRPr sz="800"/>
            </a:pPr>
            <a:endParaRPr lang="ru-RU"/>
          </a:p>
        </c:txPr>
        <c:crossAx val="165523872"/>
        <c:crosses val="autoZero"/>
        <c:auto val="1"/>
        <c:lblAlgn val="ctr"/>
        <c:lblOffset val="100"/>
        <c:tickLblSkip val="1"/>
        <c:tickMarkSkip val="1"/>
        <c:noMultiLvlLbl val="0"/>
      </c:catAx>
      <c:valAx>
        <c:axId val="165523872"/>
        <c:scaling>
          <c:orientation val="minMax"/>
        </c:scaling>
        <c:delete val="1"/>
        <c:axPos val="b"/>
        <c:numFmt formatCode="#,##0.0" sourceLinked="1"/>
        <c:majorTickMark val="out"/>
        <c:minorTickMark val="none"/>
        <c:tickLblPos val="none"/>
        <c:crossAx val="165523312"/>
        <c:crosses val="autoZero"/>
        <c:crossBetween val="between"/>
      </c:valAx>
      <c:spPr>
        <a:noFill/>
        <a:ln w="25400">
          <a:noFill/>
        </a:ln>
      </c:spPr>
    </c:plotArea>
    <c:legend>
      <c:legendPos val="r"/>
      <c:layout>
        <c:manualLayout>
          <c:xMode val="edge"/>
          <c:yMode val="edge"/>
          <c:x val="9.3361155942463747E-2"/>
          <c:y val="0.85663946552135561"/>
          <c:w val="0.81327790547920686"/>
          <c:h val="0.14141465044144796"/>
        </c:manualLayout>
      </c:layout>
      <c:overlay val="0"/>
      <c:spPr>
        <a:noFill/>
        <a:ln w="25400">
          <a:noFill/>
        </a:ln>
      </c:spPr>
      <c:txPr>
        <a:bodyPr/>
        <a:lstStyle/>
        <a:p>
          <a:pPr>
            <a:defRPr sz="800"/>
          </a:pPr>
          <a:endParaRPr lang="ru-RU"/>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'ЗП местного'!$B$17</c:f>
              <c:strCache>
                <c:ptCount val="1"/>
                <c:pt idx="0">
                  <c:v>1 полугодие 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'ЗП местного'!$A$18:$A$22</c:f>
              <c:strCache>
                <c:ptCount val="5"/>
                <c:pt idx="0">
                  <c:v>Добыча полезных ископаемых </c:v>
                </c:pt>
                <c:pt idx="1">
                  <c:v>Обрабатывающие производства </c:v>
                </c:pt>
                <c:pt idx="2">
                  <c:v>Обеспечение электрической энергией, газом и паром; кондиционирование воздуха </c:v>
                </c:pt>
                <c:pt idx="3">
                  <c:v>Строительство</c:v>
                </c:pt>
                <c:pt idx="4">
                  <c:v>Деятельность  в области информатизации и связи</c:v>
                </c:pt>
              </c:strCache>
            </c:strRef>
          </c:cat>
          <c:val>
            <c:numRef>
              <c:f>'ЗП местного'!$B$18:$B$22</c:f>
              <c:numCache>
                <c:formatCode>#,##0</c:formatCode>
                <c:ptCount val="5"/>
                <c:pt idx="0">
                  <c:v>97534.9</c:v>
                </c:pt>
                <c:pt idx="1">
                  <c:v>97002</c:v>
                </c:pt>
                <c:pt idx="2">
                  <c:v>95783.7</c:v>
                </c:pt>
                <c:pt idx="3">
                  <c:v>99339.3</c:v>
                </c:pt>
                <c:pt idx="4">
                  <c:v>84299.199999999997</c:v>
                </c:pt>
              </c:numCache>
            </c:numRef>
          </c:val>
        </c:ser>
        <c:ser>
          <c:idx val="1"/>
          <c:order val="1"/>
          <c:tx>
            <c:strRef>
              <c:f>'ЗП местного'!$C$17</c:f>
              <c:strCache>
                <c:ptCount val="1"/>
                <c:pt idx="0">
                  <c:v>1 полугодие 2018</c:v>
                </c:pt>
              </c:strCache>
            </c:strRef>
          </c:tx>
          <c:spPr>
            <a:solidFill>
              <a:schemeClr val="accent3">
                <a:lumMod val="60000"/>
                <a:lumOff val="4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'ЗП местного'!$A$18:$A$22</c:f>
              <c:strCache>
                <c:ptCount val="5"/>
                <c:pt idx="0">
                  <c:v>Добыча полезных ископаемых </c:v>
                </c:pt>
                <c:pt idx="1">
                  <c:v>Обрабатывающие производства </c:v>
                </c:pt>
                <c:pt idx="2">
                  <c:v>Обеспечение электрической энергией, газом и паром; кондиционирование воздуха </c:v>
                </c:pt>
                <c:pt idx="3">
                  <c:v>Строительство</c:v>
                </c:pt>
                <c:pt idx="4">
                  <c:v>Деятельность  в области информатизации и связи</c:v>
                </c:pt>
              </c:strCache>
            </c:strRef>
          </c:cat>
          <c:val>
            <c:numRef>
              <c:f>'ЗП местного'!$C$18:$C$22</c:f>
              <c:numCache>
                <c:formatCode>#,##0</c:formatCode>
                <c:ptCount val="5"/>
                <c:pt idx="0">
                  <c:v>103811</c:v>
                </c:pt>
                <c:pt idx="1">
                  <c:v>110770.3</c:v>
                </c:pt>
                <c:pt idx="2">
                  <c:v>101568.8</c:v>
                </c:pt>
                <c:pt idx="3">
                  <c:v>99783.5</c:v>
                </c:pt>
                <c:pt idx="4">
                  <c:v>90216.4</c:v>
                </c:pt>
              </c:numCache>
            </c:numRef>
          </c:val>
        </c:ser>
        <c:dLbls>
          <c:showLegendKey val="0"/>
          <c:showVal val="0"/>
          <c:showCatName val="0"/>
          <c:showSerName val="0"/>
          <c:showPercent val="0"/>
          <c:showBubbleSize val="0"/>
        </c:dLbls>
        <c:gapWidth val="219"/>
        <c:overlap val="-27"/>
        <c:axId val="165527232"/>
        <c:axId val="165527792"/>
      </c:barChart>
      <c:catAx>
        <c:axId val="16552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527792"/>
        <c:crosses val="autoZero"/>
        <c:auto val="1"/>
        <c:lblAlgn val="ctr"/>
        <c:lblOffset val="100"/>
        <c:noMultiLvlLbl val="0"/>
      </c:catAx>
      <c:valAx>
        <c:axId val="165527792"/>
        <c:scaling>
          <c:orientation val="minMax"/>
          <c:max val="12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527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'ЗП местного'!$B$1</c:f>
              <c:strCache>
                <c:ptCount val="1"/>
                <c:pt idx="0">
                  <c:v>1 полугодие 2017</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5400000" vert="horz"/>
              <a:lstStyle/>
              <a:p>
                <a:pPr algn="ct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'ЗП местного'!$A$2:$A$5</c:f>
              <c:strCache>
                <c:ptCount val="4"/>
                <c:pt idx="0">
                  <c:v>Образование</c:v>
                </c:pt>
                <c:pt idx="1">
                  <c:v>Культура</c:v>
                </c:pt>
                <c:pt idx="2">
                  <c:v>Спорт</c:v>
                </c:pt>
                <c:pt idx="3">
                  <c:v>Социальная политика</c:v>
                </c:pt>
              </c:strCache>
            </c:strRef>
          </c:cat>
          <c:val>
            <c:numRef>
              <c:f>'ЗП местного'!$B$2:$B$5</c:f>
              <c:numCache>
                <c:formatCode>#,##0</c:formatCode>
                <c:ptCount val="4"/>
                <c:pt idx="0">
                  <c:v>60938</c:v>
                </c:pt>
                <c:pt idx="1">
                  <c:v>66018</c:v>
                </c:pt>
                <c:pt idx="2">
                  <c:v>53454</c:v>
                </c:pt>
                <c:pt idx="3">
                  <c:v>59081</c:v>
                </c:pt>
              </c:numCache>
            </c:numRef>
          </c:val>
        </c:ser>
        <c:ser>
          <c:idx val="1"/>
          <c:order val="1"/>
          <c:tx>
            <c:strRef>
              <c:f>'ЗП местного'!$C$1</c:f>
              <c:strCache>
                <c:ptCount val="1"/>
                <c:pt idx="0">
                  <c:v>1 полугодие 2018</c:v>
                </c:pt>
              </c:strCache>
            </c:strRef>
          </c:tx>
          <c:spPr>
            <a:solidFill>
              <a:schemeClr val="accent3">
                <a:lumMod val="60000"/>
                <a:lumOff val="40000"/>
              </a:schemeClr>
            </a:solidFill>
            <a:ln>
              <a:noFill/>
            </a:ln>
            <a:effectLst/>
            <a:scene3d>
              <a:camera prst="orthographicFront"/>
              <a:lightRig rig="threePt" dir="t"/>
            </a:scene3d>
            <a:sp3d>
              <a:bevelT/>
            </a:sp3d>
          </c:spPr>
          <c:invertIfNegative val="0"/>
          <c:dLbls>
            <c:spPr>
              <a:noFill/>
              <a:ln>
                <a:noFill/>
              </a:ln>
              <a:effectLst/>
            </c:spPr>
            <c:txPr>
              <a:bodyPr rot="-5400000" vert="horz"/>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'ЗП местного'!$A$2:$A$5</c:f>
              <c:strCache>
                <c:ptCount val="4"/>
                <c:pt idx="0">
                  <c:v>Образование</c:v>
                </c:pt>
                <c:pt idx="1">
                  <c:v>Культура</c:v>
                </c:pt>
                <c:pt idx="2">
                  <c:v>Спорт</c:v>
                </c:pt>
                <c:pt idx="3">
                  <c:v>Социальная политика</c:v>
                </c:pt>
              </c:strCache>
            </c:strRef>
          </c:cat>
          <c:val>
            <c:numRef>
              <c:f>'ЗП местного'!$C$2:$C$5</c:f>
              <c:numCache>
                <c:formatCode>#,##0</c:formatCode>
                <c:ptCount val="4"/>
                <c:pt idx="0">
                  <c:v>64958</c:v>
                </c:pt>
                <c:pt idx="1">
                  <c:v>81422</c:v>
                </c:pt>
                <c:pt idx="2">
                  <c:v>58423</c:v>
                </c:pt>
                <c:pt idx="3">
                  <c:v>61564</c:v>
                </c:pt>
              </c:numCache>
            </c:numRef>
          </c:val>
        </c:ser>
        <c:dLbls>
          <c:showLegendKey val="0"/>
          <c:showVal val="0"/>
          <c:showCatName val="0"/>
          <c:showSerName val="0"/>
          <c:showPercent val="0"/>
          <c:showBubbleSize val="0"/>
        </c:dLbls>
        <c:gapWidth val="219"/>
        <c:overlap val="-27"/>
        <c:axId val="165997808"/>
        <c:axId val="165998368"/>
      </c:barChart>
      <c:catAx>
        <c:axId val="16599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5998368"/>
        <c:crosses val="autoZero"/>
        <c:auto val="1"/>
        <c:lblAlgn val="ctr"/>
        <c:lblOffset val="100"/>
        <c:noMultiLvlLbl val="0"/>
      </c:catAx>
      <c:valAx>
        <c:axId val="165998368"/>
        <c:scaling>
          <c:orientation val="minMax"/>
          <c:max val="7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65997808"/>
        <c:crosses val="autoZero"/>
        <c:crossBetween val="between"/>
      </c:valAx>
      <c:spPr>
        <a:noFill/>
        <a:ln>
          <a:noFill/>
        </a:ln>
        <a:effectLst/>
      </c:spPr>
    </c:plotArea>
    <c:legend>
      <c:legendPos val="b"/>
      <c:layout/>
      <c:overlay val="0"/>
      <c:spPr>
        <a:noFill/>
        <a:ln>
          <a:noFill/>
        </a:ln>
        <a:effectLst/>
      </c:spPr>
      <c:txPr>
        <a:bodyPr rot="0" vert="horz"/>
        <a:lstStyle/>
        <a:p>
          <a:pPr>
            <a:defRPr b="0">
              <a:solidFill>
                <a:sysClr val="windowText" lastClr="000000"/>
              </a:solidFill>
            </a:defRPr>
          </a:pPr>
          <a:endParaRPr lang="ru-RU"/>
        </a:p>
      </c:txPr>
    </c:legend>
    <c:plotVisOnly val="1"/>
    <c:dispBlanksAs val="gap"/>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Соотношение ВПМ и доходов основных категорий работающего населения за 1 полугодие 2018 года, руб.</a:t>
            </a:r>
          </a:p>
        </c:rich>
      </c:tx>
      <c:layout>
        <c:manualLayout>
          <c:xMode val="edge"/>
          <c:yMode val="edge"/>
          <c:x val="0.16083257869807746"/>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7289069627305571E-2"/>
          <c:y val="0.16872074949490934"/>
          <c:w val="0.87648399443870284"/>
          <c:h val="0.36287135887155209"/>
        </c:manualLayout>
      </c:layout>
      <c:barChart>
        <c:barDir val="bar"/>
        <c:grouping val="clustered"/>
        <c:varyColors val="0"/>
        <c:ser>
          <c:idx val="0"/>
          <c:order val="0"/>
          <c:tx>
            <c:strRef>
              <c:f>'Уровень жизни'!$A$43</c:f>
              <c:strCache>
                <c:ptCount val="1"/>
                <c:pt idx="0">
                  <c:v>ВПМ для трудоспособного населения (среднее значение за 2 квартала 2017 и 2018 гг.)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'Уровень жизни'!$B$42:$C$42</c:f>
              <c:strCache>
                <c:ptCount val="2"/>
                <c:pt idx="0">
                  <c:v>6 мес. 2017</c:v>
                </c:pt>
                <c:pt idx="1">
                  <c:v>6 мес. 2018</c:v>
                </c:pt>
              </c:strCache>
            </c:strRef>
          </c:cat>
          <c:val>
            <c:numRef>
              <c:f>'Уровень жизни'!$B$43:$C$43</c:f>
              <c:numCache>
                <c:formatCode>#,##0</c:formatCode>
                <c:ptCount val="2"/>
                <c:pt idx="0">
                  <c:v>16551</c:v>
                </c:pt>
                <c:pt idx="1">
                  <c:v>16766</c:v>
                </c:pt>
              </c:numCache>
            </c:numRef>
          </c:val>
        </c:ser>
        <c:ser>
          <c:idx val="1"/>
          <c:order val="1"/>
          <c:tx>
            <c:strRef>
              <c:f>'Уровень жизни'!$A$44</c:f>
              <c:strCache>
                <c:ptCount val="1"/>
                <c:pt idx="0">
                  <c:v>Среднемесячная заработная плата работников местного бюджета (с учетом дополнительных компенсационных выплат)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'Уровень жизни'!$B$42:$C$42</c:f>
              <c:strCache>
                <c:ptCount val="2"/>
                <c:pt idx="0">
                  <c:v>6 мес. 2017</c:v>
                </c:pt>
                <c:pt idx="1">
                  <c:v>6 мес. 2018</c:v>
                </c:pt>
              </c:strCache>
            </c:strRef>
          </c:cat>
          <c:val>
            <c:numRef>
              <c:f>'Уровень жизни'!$B$44:$C$44</c:f>
              <c:numCache>
                <c:formatCode>#,##0</c:formatCode>
                <c:ptCount val="2"/>
                <c:pt idx="0">
                  <c:v>65182</c:v>
                </c:pt>
                <c:pt idx="1">
                  <c:v>69318</c:v>
                </c:pt>
              </c:numCache>
            </c:numRef>
          </c:val>
        </c:ser>
        <c:ser>
          <c:idx val="2"/>
          <c:order val="2"/>
          <c:tx>
            <c:strRef>
              <c:f>'Уровень жизни'!$A$45</c:f>
              <c:strCache>
                <c:ptCount val="1"/>
                <c:pt idx="0">
                  <c:v>Среднемесячная заработная плата работников крупных и средних организаций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'Уровень жизни'!$B$42:$C$42</c:f>
              <c:strCache>
                <c:ptCount val="2"/>
                <c:pt idx="0">
                  <c:v>6 мес. 2017</c:v>
                </c:pt>
                <c:pt idx="1">
                  <c:v>6 мес. 2018</c:v>
                </c:pt>
              </c:strCache>
            </c:strRef>
          </c:cat>
          <c:val>
            <c:numRef>
              <c:f>'Уровень жизни'!$B$45:$C$45</c:f>
              <c:numCache>
                <c:formatCode>#,##0</c:formatCode>
                <c:ptCount val="2"/>
                <c:pt idx="0">
                  <c:v>85328</c:v>
                </c:pt>
                <c:pt idx="1">
                  <c:v>92560</c:v>
                </c:pt>
              </c:numCache>
            </c:numRef>
          </c:val>
        </c:ser>
        <c:ser>
          <c:idx val="3"/>
          <c:order val="3"/>
          <c:tx>
            <c:strRef>
              <c:f>'Уровень жизни'!$A$46</c:f>
              <c:strCache>
                <c:ptCount val="1"/>
                <c:pt idx="0">
                  <c:v>Среднемесячная заработная плата работников ЗФ ПАО "ГМК "Норильский никель"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'Уровень жизни'!$B$42:$C$42</c:f>
              <c:strCache>
                <c:ptCount val="2"/>
                <c:pt idx="0">
                  <c:v>6 мес. 2017</c:v>
                </c:pt>
                <c:pt idx="1">
                  <c:v>6 мес. 2018</c:v>
                </c:pt>
              </c:strCache>
            </c:strRef>
          </c:cat>
          <c:val>
            <c:numRef>
              <c:f>'Уровень жизни'!$B$46:$C$46</c:f>
              <c:numCache>
                <c:formatCode>#,##0</c:formatCode>
                <c:ptCount val="2"/>
                <c:pt idx="0">
                  <c:v>103379</c:v>
                </c:pt>
                <c:pt idx="1">
                  <c:v>116193</c:v>
                </c:pt>
              </c:numCache>
            </c:numRef>
          </c:val>
        </c:ser>
        <c:dLbls>
          <c:dLblPos val="outEnd"/>
          <c:showLegendKey val="0"/>
          <c:showVal val="1"/>
          <c:showCatName val="0"/>
          <c:showSerName val="0"/>
          <c:showPercent val="0"/>
          <c:showBubbleSize val="0"/>
        </c:dLbls>
        <c:gapWidth val="182"/>
        <c:axId val="166002288"/>
        <c:axId val="166002848"/>
      </c:barChart>
      <c:catAx>
        <c:axId val="16600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002848"/>
        <c:crosses val="autoZero"/>
        <c:auto val="1"/>
        <c:lblAlgn val="ctr"/>
        <c:lblOffset val="100"/>
        <c:noMultiLvlLbl val="0"/>
      </c:catAx>
      <c:valAx>
        <c:axId val="16600284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002288"/>
        <c:crosses val="autoZero"/>
        <c:crossBetween val="between"/>
      </c:valAx>
      <c:spPr>
        <a:noFill/>
        <a:ln>
          <a:noFill/>
        </a:ln>
        <a:effectLst/>
      </c:spPr>
    </c:plotArea>
    <c:legend>
      <c:legendPos val="b"/>
      <c:layout>
        <c:manualLayout>
          <c:xMode val="edge"/>
          <c:yMode val="edge"/>
          <c:x val="3.7410664090246522E-2"/>
          <c:y val="0.62628119698678952"/>
          <c:w val="0.93159150050664363"/>
          <c:h val="0.327737657365521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24BF-14D6-444B-8DD5-E72032E4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137</Pages>
  <Words>41948</Words>
  <Characters>267728</Characters>
  <Application>Microsoft Office Word</Application>
  <DocSecurity>0</DocSecurity>
  <Lines>2231</Lines>
  <Paragraphs>618</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309058</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Санарова Анастасия Олеговна</cp:lastModifiedBy>
  <cp:revision>1199</cp:revision>
  <cp:lastPrinted>2018-08-28T08:13:00Z</cp:lastPrinted>
  <dcterms:created xsi:type="dcterms:W3CDTF">2016-11-13T07:31:00Z</dcterms:created>
  <dcterms:modified xsi:type="dcterms:W3CDTF">2018-08-28T08:33:00Z</dcterms:modified>
</cp:coreProperties>
</file>