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D4" w:rsidRPr="00B03C40" w:rsidRDefault="00680DD4">
      <w:pPr>
        <w:pStyle w:val="ConsPlusNormal"/>
        <w:ind w:firstLine="540"/>
        <w:jc w:val="both"/>
      </w:pPr>
    </w:p>
    <w:p w:rsidR="00680DD4" w:rsidRPr="00B03C40" w:rsidRDefault="00680DD4">
      <w:pPr>
        <w:pStyle w:val="ConsPlusTitle"/>
        <w:jc w:val="center"/>
      </w:pPr>
      <w:r w:rsidRPr="00B03C40">
        <w:t>МИНИСТЕРСТВО ТРУДА И СОЦИАЛЬНОЙ ЗАЩИТЫ</w:t>
      </w:r>
    </w:p>
    <w:p w:rsidR="00680DD4" w:rsidRPr="00B03C40" w:rsidRDefault="00680DD4">
      <w:pPr>
        <w:pStyle w:val="ConsPlusTitle"/>
        <w:jc w:val="center"/>
      </w:pPr>
      <w:r w:rsidRPr="00B03C40">
        <w:t>РОССИЙСКОЙ ФЕДЕРАЦИИ</w:t>
      </w:r>
    </w:p>
    <w:p w:rsidR="00680DD4" w:rsidRPr="00B03C40" w:rsidRDefault="00680DD4">
      <w:pPr>
        <w:pStyle w:val="ConsPlusTitle"/>
        <w:jc w:val="center"/>
      </w:pPr>
      <w:bookmarkStart w:id="0" w:name="_GoBack"/>
      <w:bookmarkEnd w:id="0"/>
    </w:p>
    <w:p w:rsidR="00680DD4" w:rsidRPr="00B03C40" w:rsidRDefault="00680DD4">
      <w:pPr>
        <w:pStyle w:val="ConsPlusTitle"/>
        <w:jc w:val="center"/>
      </w:pPr>
      <w:r w:rsidRPr="00B03C40">
        <w:t>ПИСЬМО</w:t>
      </w:r>
    </w:p>
    <w:p w:rsidR="00680DD4" w:rsidRPr="00B03C40" w:rsidRDefault="00680DD4">
      <w:pPr>
        <w:pStyle w:val="ConsPlusTitle"/>
        <w:jc w:val="center"/>
      </w:pPr>
      <w:r w:rsidRPr="00B03C40">
        <w:t>от 14 марта 2016 г. N 15-1/ООГ-1041</w:t>
      </w:r>
    </w:p>
    <w:p w:rsidR="00680DD4" w:rsidRPr="00B03C40" w:rsidRDefault="00680DD4">
      <w:pPr>
        <w:pStyle w:val="ConsPlusNormal"/>
        <w:ind w:firstLine="540"/>
        <w:jc w:val="both"/>
      </w:pPr>
    </w:p>
    <w:p w:rsidR="00680DD4" w:rsidRPr="00B03C40" w:rsidRDefault="00680DD4">
      <w:pPr>
        <w:pStyle w:val="ConsPlusNormal"/>
        <w:ind w:firstLine="540"/>
        <w:jc w:val="both"/>
      </w:pPr>
      <w:r w:rsidRPr="00B03C40">
        <w:t>Департамент условий и охраны труда рассмотрел обращение с вопросами о проведении специальной оценки условий труда.</w:t>
      </w:r>
    </w:p>
    <w:p w:rsidR="00680DD4" w:rsidRPr="00B03C40" w:rsidRDefault="00680DD4">
      <w:pPr>
        <w:pStyle w:val="ConsPlusNormal"/>
        <w:ind w:firstLine="540"/>
        <w:jc w:val="both"/>
      </w:pPr>
      <w:r w:rsidRPr="00B03C40">
        <w:t>Ответ на первый вопрос. В соответствии с частью 3 статьи 9 Федерального закона от 28 декабря 2013 г. N 426-ФЗ "О специальной оценке условий труда" при проведении у работодателя, отнесенного в соответствии с законодательством Российской Федерации к субъектам малого предпринимательства, специальной оценки условий труда в состав комиссии включаются работодатель - индивидуальный предприниматель (лично), руководитель организации, другие полномочные представители работодателя, в том числе специалист по охране труда либо представитель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работников (при наличии).</w:t>
      </w:r>
    </w:p>
    <w:p w:rsidR="00680DD4" w:rsidRPr="00B03C40" w:rsidRDefault="00680DD4">
      <w:pPr>
        <w:pStyle w:val="ConsPlusNormal"/>
        <w:ind w:firstLine="540"/>
        <w:jc w:val="both"/>
      </w:pPr>
      <w:r w:rsidRPr="00B03C40">
        <w:t>Конкретное количество членов комиссии по проведению специальной оценки условий труда будет определяться с учетом штатного расписания работодателя.</w:t>
      </w:r>
    </w:p>
    <w:p w:rsidR="00680DD4" w:rsidRPr="00B03C40" w:rsidRDefault="00680DD4">
      <w:pPr>
        <w:pStyle w:val="ConsPlusNormal"/>
        <w:ind w:firstLine="540"/>
        <w:jc w:val="both"/>
      </w:pPr>
      <w:r w:rsidRPr="00B03C40">
        <w:t>Ответ на второй вопрос. В соответствии с пунктом 15 Методики проведения специальной оценки условий труда, утвержденной приказом Минтруда России от 24 января 2014 г. N 33н, исследования (испытания) и измерения вредных и (или) опасных факторов проводятся в ходе осуществления штатных производственных (технологических) процессов и (или) штатной деятельности работодателя с учетом используемого работником производственного оборудования, материалов и сырья, являющихся источниками вредных и (или) опасных факторов.</w:t>
      </w:r>
    </w:p>
    <w:p w:rsidR="00680DD4" w:rsidRPr="00B03C40" w:rsidRDefault="00680DD4">
      <w:pPr>
        <w:pStyle w:val="ConsPlusNormal"/>
        <w:ind w:firstLine="540"/>
        <w:jc w:val="both"/>
      </w:pPr>
      <w:r w:rsidRPr="00B03C40">
        <w:t>С учетом изложенного специальная оценка условий труда на вакантном рабочем месте не может быть проведена, так как при отсутствии работника штатные производственные (технологические) процессы на таком рабочем месте не осуществляются.</w:t>
      </w:r>
    </w:p>
    <w:p w:rsidR="00680DD4" w:rsidRPr="00B03C40" w:rsidRDefault="00680DD4">
      <w:pPr>
        <w:pStyle w:val="ConsPlusNormal"/>
        <w:ind w:firstLine="540"/>
        <w:jc w:val="both"/>
      </w:pPr>
      <w:r w:rsidRPr="00B03C40">
        <w:t>Таким образом, возможность проведения внеплановой специальной оценки условий труда на вакантном рабочем месте может быть реализована только после принятия на него работника.</w:t>
      </w:r>
    </w:p>
    <w:p w:rsidR="00680DD4" w:rsidRPr="00B03C40" w:rsidRDefault="00680DD4">
      <w:pPr>
        <w:pStyle w:val="ConsPlusNormal"/>
        <w:ind w:firstLine="540"/>
        <w:jc w:val="both"/>
      </w:pPr>
    </w:p>
    <w:p w:rsidR="00680DD4" w:rsidRPr="00B03C40" w:rsidRDefault="00680DD4">
      <w:pPr>
        <w:pStyle w:val="ConsPlusNormal"/>
        <w:jc w:val="right"/>
      </w:pPr>
      <w:r w:rsidRPr="00B03C40">
        <w:t>Заместитель директора</w:t>
      </w:r>
    </w:p>
    <w:p w:rsidR="00680DD4" w:rsidRPr="00B03C40" w:rsidRDefault="00680DD4">
      <w:pPr>
        <w:pStyle w:val="ConsPlusNormal"/>
        <w:jc w:val="right"/>
      </w:pPr>
      <w:r w:rsidRPr="00B03C40">
        <w:t>Департамента условий и охраны труда</w:t>
      </w:r>
    </w:p>
    <w:p w:rsidR="00680DD4" w:rsidRPr="00B03C40" w:rsidRDefault="00680DD4">
      <w:pPr>
        <w:pStyle w:val="ConsPlusNormal"/>
        <w:jc w:val="right"/>
      </w:pPr>
      <w:r w:rsidRPr="00B03C40">
        <w:t>П.С.СЕРГЕЕВ</w:t>
      </w:r>
    </w:p>
    <w:p w:rsidR="00680DD4" w:rsidRPr="00B03C40" w:rsidRDefault="00680DD4">
      <w:pPr>
        <w:pStyle w:val="ConsPlusNormal"/>
      </w:pPr>
      <w:r w:rsidRPr="00B03C40">
        <w:t>14.03.2016</w:t>
      </w:r>
    </w:p>
    <w:p w:rsidR="00680DD4" w:rsidRPr="00B03C40" w:rsidRDefault="00680DD4">
      <w:pPr>
        <w:pStyle w:val="ConsPlusNormal"/>
      </w:pPr>
    </w:p>
    <w:p w:rsidR="00680DD4" w:rsidRPr="00B03C40" w:rsidRDefault="00680DD4">
      <w:pPr>
        <w:pStyle w:val="ConsPlusNormal"/>
      </w:pPr>
    </w:p>
    <w:p w:rsidR="00680DD4" w:rsidRPr="00B03C40" w:rsidRDefault="00680D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D50" w:rsidRPr="00B03C40" w:rsidRDefault="00BE4D50"/>
    <w:sectPr w:rsidR="00BE4D50" w:rsidRPr="00B03C40" w:rsidSect="000F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D4"/>
    <w:rsid w:val="00680DD4"/>
    <w:rsid w:val="00B03C40"/>
    <w:rsid w:val="00B27CF1"/>
    <w:rsid w:val="00B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80B96-0808-4C6C-BC83-28215F4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D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0D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80D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Ирина Владимировна</dc:creator>
  <cp:keywords/>
  <dc:description/>
  <cp:lastModifiedBy>Мальцева Анастасия Владимировна</cp:lastModifiedBy>
  <cp:revision>3</cp:revision>
  <dcterms:created xsi:type="dcterms:W3CDTF">2016-06-09T09:54:00Z</dcterms:created>
  <dcterms:modified xsi:type="dcterms:W3CDTF">2016-06-14T05:15:00Z</dcterms:modified>
</cp:coreProperties>
</file>