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81" w:rsidRDefault="003B1681" w:rsidP="006271D8">
      <w:pPr>
        <w:pStyle w:val="ConsNormal"/>
        <w:widowControl/>
        <w:tabs>
          <w:tab w:val="left" w:pos="1800"/>
        </w:tabs>
        <w:ind w:left="360" w:firstLine="0"/>
        <w:jc w:val="right"/>
        <w:rPr>
          <w:rFonts w:ascii="Times New Roman" w:hAnsi="Times New Roman"/>
        </w:rPr>
      </w:pPr>
    </w:p>
    <w:p w:rsidR="006271D8" w:rsidRDefault="006271D8" w:rsidP="006271D8">
      <w:pPr>
        <w:tabs>
          <w:tab w:val="left" w:pos="-567"/>
        </w:tabs>
        <w:jc w:val="center"/>
        <w:rPr>
          <w:b/>
          <w:bCs/>
          <w:spacing w:val="20"/>
          <w:sz w:val="28"/>
          <w:szCs w:val="28"/>
        </w:rPr>
      </w:pPr>
    </w:p>
    <w:p w:rsidR="006271D8" w:rsidRDefault="006271D8" w:rsidP="006271D8">
      <w:pPr>
        <w:tabs>
          <w:tab w:val="left" w:pos="-567"/>
        </w:tabs>
        <w:jc w:val="center"/>
        <w:rPr>
          <w:b/>
          <w:bCs/>
          <w:spacing w:val="20"/>
          <w:sz w:val="28"/>
          <w:szCs w:val="28"/>
        </w:rPr>
      </w:pPr>
    </w:p>
    <w:p w:rsidR="00F5754E" w:rsidRPr="00731C10" w:rsidRDefault="00F5754E" w:rsidP="00F5754E">
      <w:pPr>
        <w:keepNext/>
        <w:jc w:val="center"/>
        <w:rPr>
          <w:b/>
          <w:color w:val="000000"/>
          <w:sz w:val="26"/>
          <w:szCs w:val="26"/>
        </w:rPr>
      </w:pPr>
      <w:r w:rsidRPr="00731C10">
        <w:rPr>
          <w:b/>
          <w:color w:val="000000"/>
          <w:sz w:val="26"/>
          <w:szCs w:val="26"/>
        </w:rPr>
        <w:t>КОНТРОЛЬНО-СЧЕТНАЯ ПАЛАТА  ГОРОДА НОРИЛЬСК</w:t>
      </w:r>
      <w:r>
        <w:rPr>
          <w:b/>
          <w:color w:val="000000"/>
          <w:sz w:val="26"/>
          <w:szCs w:val="26"/>
        </w:rPr>
        <w:t>А</w:t>
      </w:r>
    </w:p>
    <w:p w:rsidR="00F5754E" w:rsidRPr="0019599A" w:rsidRDefault="00F5754E" w:rsidP="00F5754E">
      <w:pPr>
        <w:keepNext/>
        <w:jc w:val="center"/>
        <w:rPr>
          <w:b/>
          <w:i/>
          <w:iCs/>
          <w:sz w:val="26"/>
          <w:szCs w:val="26"/>
        </w:rPr>
      </w:pPr>
      <w:proofErr w:type="gramStart"/>
      <w:smartTag w:uri="urn:schemas-microsoft-com:office:smarttags" w:element="metricconverter">
        <w:smartTagPr>
          <w:attr w:name="ProductID" w:val="663300, г"/>
        </w:smartTagPr>
        <w:r w:rsidRPr="0019599A">
          <w:rPr>
            <w:b/>
            <w:i/>
            <w:iCs/>
            <w:sz w:val="26"/>
            <w:szCs w:val="26"/>
          </w:rPr>
          <w:t>663300, г</w:t>
        </w:r>
      </w:smartTag>
      <w:r w:rsidRPr="0019599A">
        <w:rPr>
          <w:b/>
          <w:i/>
          <w:iCs/>
          <w:sz w:val="26"/>
          <w:szCs w:val="26"/>
        </w:rPr>
        <w:t xml:space="preserve">. Норильск, Красноярский край, ул. Севастопольская, д. 7, 3 этаж, </w:t>
      </w:r>
      <w:proofErr w:type="gramEnd"/>
    </w:p>
    <w:p w:rsidR="00F5754E" w:rsidRPr="0019599A" w:rsidRDefault="00F5754E" w:rsidP="00F5754E">
      <w:pPr>
        <w:keepNext/>
        <w:jc w:val="center"/>
        <w:rPr>
          <w:b/>
          <w:i/>
          <w:iCs/>
          <w:sz w:val="26"/>
          <w:szCs w:val="26"/>
        </w:rPr>
      </w:pPr>
      <w:r w:rsidRPr="0019599A">
        <w:rPr>
          <w:b/>
          <w:i/>
          <w:iCs/>
          <w:sz w:val="26"/>
          <w:szCs w:val="26"/>
        </w:rPr>
        <w:t xml:space="preserve">тел. (3919) 46-32-25, факс (3919)46-10-21 </w:t>
      </w:r>
      <w:r w:rsidRPr="0019599A">
        <w:rPr>
          <w:b/>
          <w:i/>
          <w:iCs/>
          <w:sz w:val="26"/>
          <w:szCs w:val="26"/>
          <w:lang w:val="en-US"/>
        </w:rPr>
        <w:t>E</w:t>
      </w:r>
      <w:r w:rsidRPr="0019599A">
        <w:rPr>
          <w:b/>
          <w:i/>
          <w:iCs/>
          <w:sz w:val="26"/>
          <w:szCs w:val="26"/>
        </w:rPr>
        <w:t>-</w:t>
      </w:r>
      <w:r w:rsidRPr="0019599A">
        <w:rPr>
          <w:b/>
          <w:i/>
          <w:iCs/>
          <w:sz w:val="26"/>
          <w:szCs w:val="26"/>
          <w:lang w:val="en-US"/>
        </w:rPr>
        <w:t>mail</w:t>
      </w:r>
      <w:r w:rsidRPr="0019599A">
        <w:rPr>
          <w:b/>
          <w:i/>
          <w:iCs/>
          <w:sz w:val="26"/>
          <w:szCs w:val="26"/>
        </w:rPr>
        <w:t>:</w:t>
      </w:r>
      <w:proofErr w:type="spellStart"/>
      <w:r w:rsidRPr="0019599A">
        <w:rPr>
          <w:b/>
          <w:i/>
          <w:iCs/>
          <w:sz w:val="26"/>
          <w:szCs w:val="26"/>
          <w:lang w:val="en-US"/>
        </w:rPr>
        <w:t>kspnor</w:t>
      </w:r>
      <w:proofErr w:type="spellEnd"/>
      <w:r w:rsidRPr="0019599A">
        <w:rPr>
          <w:b/>
          <w:i/>
          <w:iCs/>
          <w:sz w:val="26"/>
          <w:szCs w:val="26"/>
        </w:rPr>
        <w:t>@</w:t>
      </w:r>
      <w:proofErr w:type="spellStart"/>
      <w:r w:rsidRPr="0019599A">
        <w:rPr>
          <w:b/>
          <w:i/>
          <w:iCs/>
          <w:sz w:val="26"/>
          <w:szCs w:val="26"/>
        </w:rPr>
        <w:t>nor</w:t>
      </w:r>
      <w:proofErr w:type="spellEnd"/>
      <w:r w:rsidRPr="0019599A">
        <w:rPr>
          <w:b/>
          <w:i/>
          <w:iCs/>
          <w:sz w:val="26"/>
          <w:szCs w:val="26"/>
          <w:lang w:val="en-US"/>
        </w:rPr>
        <w:t>com</w:t>
      </w:r>
      <w:r w:rsidRPr="0019599A">
        <w:rPr>
          <w:b/>
          <w:i/>
          <w:iCs/>
          <w:sz w:val="26"/>
          <w:szCs w:val="26"/>
        </w:rPr>
        <w:t>.</w:t>
      </w:r>
      <w:proofErr w:type="spellStart"/>
      <w:r w:rsidRPr="0019599A">
        <w:rPr>
          <w:b/>
          <w:i/>
          <w:iCs/>
          <w:sz w:val="26"/>
          <w:szCs w:val="26"/>
          <w:lang w:val="en-US"/>
        </w:rPr>
        <w:t>ru</w:t>
      </w:r>
      <w:proofErr w:type="spellEnd"/>
    </w:p>
    <w:p w:rsidR="006271D8" w:rsidRDefault="006271D8" w:rsidP="006271D8">
      <w:pPr>
        <w:pStyle w:val="ConsNormal"/>
        <w:widowControl/>
        <w:tabs>
          <w:tab w:val="left" w:pos="1800"/>
        </w:tabs>
        <w:ind w:left="360" w:firstLine="0"/>
        <w:jc w:val="center"/>
        <w:rPr>
          <w:rFonts w:ascii="Times New Roman" w:hAnsi="Times New Roman"/>
          <w:sz w:val="24"/>
          <w:szCs w:val="24"/>
        </w:rPr>
      </w:pPr>
    </w:p>
    <w:p w:rsidR="006271D8" w:rsidRDefault="006271D8" w:rsidP="006271D8">
      <w:pPr>
        <w:pStyle w:val="ConsNormal"/>
        <w:widowControl/>
        <w:tabs>
          <w:tab w:val="left" w:pos="1800"/>
        </w:tabs>
        <w:ind w:left="360" w:firstLine="0"/>
        <w:jc w:val="center"/>
        <w:rPr>
          <w:b/>
          <w:bCs/>
          <w:sz w:val="28"/>
          <w:szCs w:val="28"/>
        </w:rPr>
      </w:pPr>
    </w:p>
    <w:p w:rsidR="006271D8" w:rsidRDefault="006271D8" w:rsidP="006271D8">
      <w:pPr>
        <w:jc w:val="center"/>
        <w:rPr>
          <w:b/>
          <w:bCs/>
          <w:sz w:val="28"/>
          <w:szCs w:val="28"/>
        </w:rPr>
      </w:pPr>
      <w:r>
        <w:rPr>
          <w:b/>
          <w:bCs/>
          <w:sz w:val="28"/>
          <w:szCs w:val="28"/>
        </w:rPr>
        <w:t>ОТЧЕТ</w:t>
      </w:r>
    </w:p>
    <w:p w:rsidR="00E578D6" w:rsidRDefault="00E578D6" w:rsidP="006271D8">
      <w:pPr>
        <w:jc w:val="center"/>
        <w:rPr>
          <w:b/>
          <w:bCs/>
          <w:sz w:val="28"/>
          <w:szCs w:val="28"/>
        </w:rPr>
      </w:pPr>
    </w:p>
    <w:p w:rsidR="006271D8" w:rsidRPr="00DF1CC7" w:rsidRDefault="006271D8" w:rsidP="00E578D6">
      <w:pPr>
        <w:jc w:val="center"/>
        <w:rPr>
          <w:b/>
          <w:bCs/>
          <w:sz w:val="28"/>
          <w:szCs w:val="28"/>
        </w:rPr>
      </w:pPr>
      <w:r>
        <w:rPr>
          <w:b/>
          <w:bCs/>
          <w:sz w:val="28"/>
          <w:szCs w:val="28"/>
        </w:rPr>
        <w:t>о результатах</w:t>
      </w:r>
      <w:r w:rsidR="00E578D6">
        <w:rPr>
          <w:b/>
          <w:bCs/>
          <w:sz w:val="28"/>
          <w:szCs w:val="28"/>
        </w:rPr>
        <w:t xml:space="preserve"> </w:t>
      </w:r>
      <w:r w:rsidR="0073280D">
        <w:rPr>
          <w:b/>
          <w:bCs/>
          <w:sz w:val="28"/>
          <w:szCs w:val="28"/>
        </w:rPr>
        <w:t xml:space="preserve">по проверке организации и ведения бухгалтерского (бюджетного) учета Муниципальным казенным учреждением «Централизованная бухгалтерия учреждений по спорту, </w:t>
      </w:r>
      <w:r w:rsidR="00624B47">
        <w:rPr>
          <w:b/>
          <w:bCs/>
          <w:sz w:val="28"/>
          <w:szCs w:val="28"/>
        </w:rPr>
        <w:t>туризму и молодежной политике» за 2012 год</w:t>
      </w:r>
      <w:r w:rsidR="00DF1CC7">
        <w:rPr>
          <w:b/>
          <w:bCs/>
          <w:sz w:val="28"/>
          <w:szCs w:val="28"/>
        </w:rPr>
        <w:t>.</w:t>
      </w:r>
    </w:p>
    <w:p w:rsidR="006271D8" w:rsidRPr="00035E35" w:rsidRDefault="006271D8" w:rsidP="006271D8">
      <w:pPr>
        <w:jc w:val="center"/>
        <w:rPr>
          <w:bCs/>
        </w:rPr>
      </w:pPr>
    </w:p>
    <w:p w:rsidR="000F47F9" w:rsidRPr="000F47F9" w:rsidRDefault="000F47F9" w:rsidP="000F47F9">
      <w:pPr>
        <w:pStyle w:val="ConsNormal"/>
        <w:widowControl/>
        <w:tabs>
          <w:tab w:val="left" w:pos="1800"/>
        </w:tabs>
        <w:ind w:firstLine="0"/>
        <w:jc w:val="both"/>
        <w:rPr>
          <w:rFonts w:ascii="Times New Roman" w:hAnsi="Times New Roman"/>
          <w:sz w:val="26"/>
          <w:szCs w:val="26"/>
        </w:rPr>
      </w:pPr>
      <w:r w:rsidRPr="000F47F9">
        <w:rPr>
          <w:rFonts w:ascii="Times New Roman" w:hAnsi="Times New Roman"/>
          <w:sz w:val="26"/>
          <w:szCs w:val="26"/>
        </w:rPr>
        <w:t>«05» декабря 2013 года</w:t>
      </w:r>
      <w:r w:rsidRPr="000F47F9">
        <w:rPr>
          <w:sz w:val="26"/>
          <w:szCs w:val="26"/>
        </w:rPr>
        <w:t xml:space="preserve">                                       </w:t>
      </w:r>
      <w:r>
        <w:rPr>
          <w:sz w:val="26"/>
          <w:szCs w:val="26"/>
        </w:rPr>
        <w:t xml:space="preserve">    </w:t>
      </w:r>
      <w:r w:rsidRPr="000F47F9">
        <w:rPr>
          <w:sz w:val="26"/>
          <w:szCs w:val="26"/>
        </w:rPr>
        <w:t xml:space="preserve">                      </w:t>
      </w:r>
      <w:r w:rsidRPr="000F47F9">
        <w:rPr>
          <w:rFonts w:ascii="Times New Roman" w:hAnsi="Times New Roman"/>
          <w:sz w:val="26"/>
          <w:szCs w:val="26"/>
        </w:rPr>
        <w:t xml:space="preserve">г. Норильск                                                                    </w:t>
      </w:r>
    </w:p>
    <w:p w:rsidR="006271D8" w:rsidRDefault="006271D8" w:rsidP="006271D8">
      <w:pPr>
        <w:pStyle w:val="ConsNormal"/>
        <w:widowControl/>
        <w:tabs>
          <w:tab w:val="left" w:pos="1800"/>
        </w:tabs>
        <w:ind w:firstLine="540"/>
        <w:jc w:val="both"/>
        <w:rPr>
          <w:rFonts w:ascii="Times New Roman" w:hAnsi="Times New Roman"/>
          <w:sz w:val="28"/>
          <w:szCs w:val="28"/>
        </w:rPr>
      </w:pPr>
    </w:p>
    <w:p w:rsidR="00DF1CC7" w:rsidRDefault="006271D8" w:rsidP="00B541FE">
      <w:pPr>
        <w:ind w:firstLine="709"/>
        <w:jc w:val="both"/>
        <w:rPr>
          <w:sz w:val="26"/>
          <w:szCs w:val="26"/>
        </w:rPr>
      </w:pPr>
      <w:r w:rsidRPr="006271D8">
        <w:rPr>
          <w:bCs/>
          <w:sz w:val="26"/>
          <w:szCs w:val="26"/>
        </w:rPr>
        <w:t>Основание для проведения контрольного мероприятия:</w:t>
      </w:r>
    </w:p>
    <w:p w:rsidR="006271D8" w:rsidRPr="00DF1CC7" w:rsidRDefault="00712189" w:rsidP="00DF1CC7">
      <w:pPr>
        <w:ind w:firstLine="540"/>
        <w:jc w:val="both"/>
        <w:rPr>
          <w:bCs/>
          <w:sz w:val="26"/>
          <w:szCs w:val="26"/>
        </w:rPr>
      </w:pPr>
      <w:r>
        <w:rPr>
          <w:sz w:val="26"/>
          <w:szCs w:val="26"/>
        </w:rPr>
        <w:t xml:space="preserve">- </w:t>
      </w:r>
      <w:r w:rsidR="00DF1CC7">
        <w:rPr>
          <w:sz w:val="26"/>
          <w:szCs w:val="26"/>
        </w:rPr>
        <w:t>План</w:t>
      </w:r>
      <w:r w:rsidR="006271D8" w:rsidRPr="006271D8">
        <w:rPr>
          <w:sz w:val="26"/>
          <w:szCs w:val="26"/>
        </w:rPr>
        <w:t xml:space="preserve"> работы Контрольно-счетной палаты города Норильска; </w:t>
      </w:r>
      <w:r>
        <w:rPr>
          <w:sz w:val="26"/>
          <w:szCs w:val="26"/>
        </w:rPr>
        <w:t xml:space="preserve">утвержденный </w:t>
      </w:r>
      <w:r w:rsidR="006271D8" w:rsidRPr="006271D8">
        <w:rPr>
          <w:sz w:val="26"/>
          <w:szCs w:val="26"/>
        </w:rPr>
        <w:t>решение</w:t>
      </w:r>
      <w:r>
        <w:rPr>
          <w:sz w:val="26"/>
          <w:szCs w:val="26"/>
        </w:rPr>
        <w:t>м</w:t>
      </w:r>
      <w:r w:rsidR="006271D8" w:rsidRPr="006271D8">
        <w:rPr>
          <w:sz w:val="26"/>
          <w:szCs w:val="26"/>
        </w:rPr>
        <w:t xml:space="preserve"> Коллегии Контрольно-счетной палаты город</w:t>
      </w:r>
      <w:r>
        <w:rPr>
          <w:sz w:val="26"/>
          <w:szCs w:val="26"/>
        </w:rPr>
        <w:t>а</w:t>
      </w:r>
      <w:r w:rsidR="006271D8" w:rsidRPr="006271D8">
        <w:rPr>
          <w:sz w:val="26"/>
          <w:szCs w:val="26"/>
        </w:rPr>
        <w:t xml:space="preserve"> Норильск</w:t>
      </w:r>
      <w:r>
        <w:rPr>
          <w:sz w:val="26"/>
          <w:szCs w:val="26"/>
        </w:rPr>
        <w:t>а</w:t>
      </w:r>
      <w:r w:rsidR="006271D8" w:rsidRPr="006271D8">
        <w:rPr>
          <w:sz w:val="26"/>
          <w:szCs w:val="26"/>
        </w:rPr>
        <w:t xml:space="preserve"> (пр</w:t>
      </w:r>
      <w:r w:rsidR="00DF1CC7">
        <w:rPr>
          <w:sz w:val="26"/>
          <w:szCs w:val="26"/>
        </w:rPr>
        <w:t xml:space="preserve">отокол заседания </w:t>
      </w:r>
      <w:r>
        <w:rPr>
          <w:sz w:val="26"/>
          <w:szCs w:val="26"/>
        </w:rPr>
        <w:t>Коллегии от 05</w:t>
      </w:r>
      <w:r w:rsidR="00DF1CC7">
        <w:rPr>
          <w:sz w:val="26"/>
          <w:szCs w:val="26"/>
        </w:rPr>
        <w:t>.1</w:t>
      </w:r>
      <w:r>
        <w:rPr>
          <w:sz w:val="26"/>
          <w:szCs w:val="26"/>
        </w:rPr>
        <w:t>2. 2012 г. № 02-14</w:t>
      </w:r>
      <w:r w:rsidR="00DF1CC7">
        <w:rPr>
          <w:sz w:val="26"/>
          <w:szCs w:val="26"/>
        </w:rPr>
        <w:t>/01</w:t>
      </w:r>
      <w:r>
        <w:rPr>
          <w:sz w:val="26"/>
          <w:szCs w:val="26"/>
        </w:rPr>
        <w:t xml:space="preserve">); статья 7 Регламента Контрольно-счетной палаты, утвержденного Решением </w:t>
      </w:r>
      <w:r w:rsidR="00324FEC">
        <w:rPr>
          <w:sz w:val="26"/>
          <w:szCs w:val="26"/>
        </w:rPr>
        <w:t>Норильского городского Совета депутатов от 08.11.2011 № 36-867</w:t>
      </w:r>
      <w:r w:rsidR="006271D8" w:rsidRPr="006271D8">
        <w:rPr>
          <w:sz w:val="26"/>
          <w:szCs w:val="26"/>
        </w:rPr>
        <w:t>.</w:t>
      </w:r>
    </w:p>
    <w:p w:rsidR="006271D8" w:rsidRPr="006271D8" w:rsidRDefault="006271D8" w:rsidP="006271D8">
      <w:pPr>
        <w:pStyle w:val="ConsNormal"/>
        <w:widowControl/>
        <w:tabs>
          <w:tab w:val="left" w:pos="1800"/>
        </w:tabs>
        <w:ind w:firstLine="540"/>
        <w:jc w:val="both"/>
        <w:rPr>
          <w:rFonts w:ascii="Times New Roman" w:hAnsi="Times New Roman"/>
          <w:sz w:val="26"/>
          <w:szCs w:val="26"/>
        </w:rPr>
      </w:pPr>
    </w:p>
    <w:p w:rsidR="006E36C2" w:rsidRDefault="006E36C2" w:rsidP="00624B47">
      <w:pPr>
        <w:pStyle w:val="ConsNormal"/>
        <w:widowControl/>
        <w:tabs>
          <w:tab w:val="left" w:pos="0"/>
        </w:tabs>
        <w:ind w:firstLine="709"/>
        <w:jc w:val="both"/>
        <w:rPr>
          <w:rFonts w:ascii="Times New Roman" w:hAnsi="Times New Roman"/>
          <w:bCs/>
          <w:sz w:val="26"/>
          <w:szCs w:val="26"/>
        </w:rPr>
      </w:pPr>
      <w:r>
        <w:rPr>
          <w:rFonts w:ascii="Times New Roman" w:hAnsi="Times New Roman"/>
          <w:bCs/>
          <w:sz w:val="26"/>
          <w:szCs w:val="26"/>
        </w:rPr>
        <w:t xml:space="preserve">Цель контрольного мероприятия: </w:t>
      </w:r>
    </w:p>
    <w:p w:rsidR="006271D8" w:rsidRPr="00F117D7" w:rsidRDefault="006E36C2" w:rsidP="00F117D7">
      <w:pPr>
        <w:pStyle w:val="ConsNormal"/>
        <w:widowControl/>
        <w:tabs>
          <w:tab w:val="left" w:pos="1800"/>
        </w:tabs>
        <w:ind w:firstLine="540"/>
        <w:jc w:val="both"/>
        <w:rPr>
          <w:rFonts w:ascii="Times New Roman" w:hAnsi="Times New Roman"/>
          <w:bCs/>
          <w:sz w:val="26"/>
          <w:szCs w:val="26"/>
        </w:rPr>
      </w:pPr>
      <w:r>
        <w:rPr>
          <w:rFonts w:ascii="Times New Roman" w:hAnsi="Times New Roman"/>
          <w:bCs/>
          <w:sz w:val="26"/>
          <w:szCs w:val="26"/>
        </w:rPr>
        <w:t xml:space="preserve">- проверка </w:t>
      </w:r>
      <w:r w:rsidR="00F8621B">
        <w:rPr>
          <w:rFonts w:ascii="Times New Roman" w:hAnsi="Times New Roman"/>
          <w:bCs/>
          <w:sz w:val="26"/>
          <w:szCs w:val="26"/>
        </w:rPr>
        <w:t xml:space="preserve">соответствия действующему законодательству </w:t>
      </w:r>
      <w:r w:rsidR="00624B47">
        <w:rPr>
          <w:rFonts w:ascii="Times New Roman" w:hAnsi="Times New Roman"/>
          <w:bCs/>
          <w:sz w:val="26"/>
          <w:szCs w:val="26"/>
        </w:rPr>
        <w:t>исполнения организации и ведения бухгалтерского (бюджетного) учета (отчетности)</w:t>
      </w:r>
      <w:r w:rsidR="00AB416A">
        <w:rPr>
          <w:rFonts w:ascii="Times New Roman" w:hAnsi="Times New Roman"/>
          <w:bCs/>
          <w:sz w:val="26"/>
          <w:szCs w:val="26"/>
        </w:rPr>
        <w:t>.</w:t>
      </w:r>
    </w:p>
    <w:p w:rsidR="006271D8" w:rsidRPr="006271D8" w:rsidRDefault="006271D8" w:rsidP="006271D8">
      <w:pPr>
        <w:pStyle w:val="ConsNormal"/>
        <w:widowControl/>
        <w:tabs>
          <w:tab w:val="left" w:pos="1800"/>
        </w:tabs>
        <w:ind w:firstLine="540"/>
        <w:jc w:val="both"/>
        <w:rPr>
          <w:rFonts w:ascii="Times New Roman" w:hAnsi="Times New Roman"/>
          <w:sz w:val="26"/>
          <w:szCs w:val="26"/>
        </w:rPr>
      </w:pPr>
    </w:p>
    <w:p w:rsidR="006271D8" w:rsidRDefault="006271D8" w:rsidP="00624B47">
      <w:pPr>
        <w:pStyle w:val="ConsNormal"/>
        <w:widowControl/>
        <w:tabs>
          <w:tab w:val="left" w:pos="0"/>
        </w:tabs>
        <w:ind w:firstLine="709"/>
        <w:jc w:val="both"/>
        <w:rPr>
          <w:rFonts w:ascii="Times New Roman" w:hAnsi="Times New Roman"/>
          <w:bCs/>
          <w:sz w:val="26"/>
          <w:szCs w:val="26"/>
        </w:rPr>
      </w:pPr>
      <w:r w:rsidRPr="006271D8">
        <w:rPr>
          <w:rFonts w:ascii="Times New Roman" w:hAnsi="Times New Roman"/>
          <w:bCs/>
          <w:sz w:val="26"/>
          <w:szCs w:val="26"/>
        </w:rPr>
        <w:t>Предмет контрольного мероприятия</w:t>
      </w:r>
      <w:r w:rsidR="00F8621B">
        <w:rPr>
          <w:rFonts w:ascii="Times New Roman" w:hAnsi="Times New Roman"/>
          <w:bCs/>
          <w:sz w:val="26"/>
          <w:szCs w:val="26"/>
        </w:rPr>
        <w:t xml:space="preserve">: </w:t>
      </w:r>
    </w:p>
    <w:p w:rsidR="006271D8" w:rsidRPr="00F117D7" w:rsidRDefault="00F8621B" w:rsidP="00F117D7">
      <w:pPr>
        <w:pStyle w:val="ConsNormal"/>
        <w:widowControl/>
        <w:tabs>
          <w:tab w:val="left" w:pos="1800"/>
        </w:tabs>
        <w:ind w:firstLine="540"/>
        <w:jc w:val="both"/>
        <w:rPr>
          <w:rFonts w:ascii="Times New Roman" w:hAnsi="Times New Roman"/>
          <w:bCs/>
          <w:sz w:val="26"/>
          <w:szCs w:val="26"/>
        </w:rPr>
      </w:pPr>
      <w:r>
        <w:rPr>
          <w:rFonts w:ascii="Times New Roman" w:hAnsi="Times New Roman"/>
          <w:bCs/>
          <w:sz w:val="26"/>
          <w:szCs w:val="26"/>
        </w:rPr>
        <w:t xml:space="preserve">- исполнение полномочий </w:t>
      </w:r>
      <w:r w:rsidR="00624B47">
        <w:rPr>
          <w:rFonts w:ascii="Times New Roman" w:hAnsi="Times New Roman"/>
          <w:bCs/>
          <w:sz w:val="26"/>
          <w:szCs w:val="26"/>
        </w:rPr>
        <w:t>по организации и ведению бухгалтерского (бюджетного) учета (отчетности)</w:t>
      </w:r>
      <w:r w:rsidR="00F117D7">
        <w:rPr>
          <w:rFonts w:ascii="Times New Roman" w:hAnsi="Times New Roman"/>
          <w:bCs/>
          <w:sz w:val="26"/>
          <w:szCs w:val="26"/>
        </w:rPr>
        <w:t>.</w:t>
      </w:r>
    </w:p>
    <w:p w:rsidR="006271D8" w:rsidRPr="006271D8" w:rsidRDefault="006271D8" w:rsidP="006271D8">
      <w:pPr>
        <w:pStyle w:val="ConsNormal"/>
        <w:widowControl/>
        <w:tabs>
          <w:tab w:val="left" w:pos="1800"/>
        </w:tabs>
        <w:ind w:firstLine="540"/>
        <w:jc w:val="both"/>
        <w:rPr>
          <w:rFonts w:ascii="Times New Roman" w:hAnsi="Times New Roman"/>
          <w:sz w:val="26"/>
          <w:szCs w:val="26"/>
        </w:rPr>
      </w:pPr>
    </w:p>
    <w:p w:rsidR="006271D8" w:rsidRDefault="006271D8" w:rsidP="00B541FE">
      <w:pPr>
        <w:pStyle w:val="ConsNormal"/>
        <w:widowControl/>
        <w:tabs>
          <w:tab w:val="left" w:pos="1800"/>
        </w:tabs>
        <w:ind w:firstLine="709"/>
        <w:jc w:val="both"/>
        <w:rPr>
          <w:rFonts w:ascii="Times New Roman" w:hAnsi="Times New Roman"/>
          <w:bCs/>
          <w:sz w:val="26"/>
          <w:szCs w:val="26"/>
        </w:rPr>
      </w:pPr>
      <w:r w:rsidRPr="006271D8">
        <w:rPr>
          <w:rFonts w:ascii="Times New Roman" w:hAnsi="Times New Roman"/>
          <w:bCs/>
          <w:sz w:val="26"/>
          <w:szCs w:val="26"/>
        </w:rPr>
        <w:t>Субъект (субъекты) контрольного м</w:t>
      </w:r>
      <w:r w:rsidR="00F117D7">
        <w:rPr>
          <w:rFonts w:ascii="Times New Roman" w:hAnsi="Times New Roman"/>
          <w:bCs/>
          <w:sz w:val="26"/>
          <w:szCs w:val="26"/>
        </w:rPr>
        <w:t>ероприятия:</w:t>
      </w:r>
    </w:p>
    <w:p w:rsidR="006271D8" w:rsidRPr="00F117D7" w:rsidRDefault="00F117D7" w:rsidP="00F117D7">
      <w:pPr>
        <w:pStyle w:val="ConsNormal"/>
        <w:widowControl/>
        <w:tabs>
          <w:tab w:val="left" w:pos="1800"/>
        </w:tabs>
        <w:ind w:firstLine="540"/>
        <w:jc w:val="both"/>
        <w:rPr>
          <w:rFonts w:ascii="Times New Roman" w:hAnsi="Times New Roman"/>
          <w:bCs/>
          <w:sz w:val="26"/>
          <w:szCs w:val="26"/>
        </w:rPr>
      </w:pPr>
      <w:r>
        <w:rPr>
          <w:rFonts w:ascii="Times New Roman" w:hAnsi="Times New Roman"/>
          <w:bCs/>
          <w:sz w:val="26"/>
          <w:szCs w:val="26"/>
        </w:rPr>
        <w:t xml:space="preserve">Муниципальное </w:t>
      </w:r>
      <w:r w:rsidR="00624B47">
        <w:rPr>
          <w:rFonts w:ascii="Times New Roman" w:hAnsi="Times New Roman"/>
          <w:bCs/>
          <w:sz w:val="26"/>
          <w:szCs w:val="26"/>
        </w:rPr>
        <w:t xml:space="preserve">казенное учреждение </w:t>
      </w:r>
      <w:r w:rsidR="00CD2601">
        <w:rPr>
          <w:rFonts w:ascii="Times New Roman" w:hAnsi="Times New Roman"/>
          <w:bCs/>
          <w:sz w:val="26"/>
          <w:szCs w:val="26"/>
        </w:rPr>
        <w:t>«Централизованная бухгалтерия учреждений по спорту, туризму и молодежной политике».</w:t>
      </w:r>
    </w:p>
    <w:p w:rsidR="006271D8" w:rsidRPr="006271D8" w:rsidRDefault="006271D8" w:rsidP="006271D8">
      <w:pPr>
        <w:pStyle w:val="ConsNormal"/>
        <w:widowControl/>
        <w:tabs>
          <w:tab w:val="left" w:pos="1800"/>
        </w:tabs>
        <w:ind w:firstLine="540"/>
        <w:jc w:val="both"/>
        <w:rPr>
          <w:rFonts w:ascii="Times New Roman" w:hAnsi="Times New Roman"/>
          <w:bCs/>
          <w:sz w:val="26"/>
          <w:szCs w:val="26"/>
        </w:rPr>
      </w:pPr>
    </w:p>
    <w:p w:rsidR="006271D8" w:rsidRPr="006271D8" w:rsidRDefault="006271D8" w:rsidP="00B541FE">
      <w:pPr>
        <w:pStyle w:val="ConsNormal"/>
        <w:widowControl/>
        <w:tabs>
          <w:tab w:val="left" w:pos="1800"/>
        </w:tabs>
        <w:ind w:firstLine="709"/>
        <w:jc w:val="both"/>
        <w:rPr>
          <w:rFonts w:ascii="Times New Roman" w:hAnsi="Times New Roman"/>
          <w:bCs/>
          <w:sz w:val="26"/>
          <w:szCs w:val="26"/>
        </w:rPr>
      </w:pPr>
      <w:r w:rsidRPr="006271D8">
        <w:rPr>
          <w:rFonts w:ascii="Times New Roman" w:hAnsi="Times New Roman"/>
          <w:bCs/>
          <w:sz w:val="26"/>
          <w:szCs w:val="26"/>
        </w:rPr>
        <w:t>Проверяемый период деятельност</w:t>
      </w:r>
      <w:r w:rsidR="00F117D7">
        <w:rPr>
          <w:rFonts w:ascii="Times New Roman" w:hAnsi="Times New Roman"/>
          <w:bCs/>
          <w:sz w:val="26"/>
          <w:szCs w:val="26"/>
        </w:rPr>
        <w:t>и: 2012 год.</w:t>
      </w:r>
    </w:p>
    <w:p w:rsidR="006271D8" w:rsidRPr="006271D8" w:rsidRDefault="006271D8" w:rsidP="006271D8">
      <w:pPr>
        <w:pStyle w:val="ConsNormal"/>
        <w:widowControl/>
        <w:tabs>
          <w:tab w:val="left" w:pos="1800"/>
        </w:tabs>
        <w:ind w:firstLine="540"/>
        <w:jc w:val="both"/>
        <w:rPr>
          <w:rFonts w:ascii="Times New Roman" w:hAnsi="Times New Roman"/>
          <w:bCs/>
          <w:sz w:val="26"/>
          <w:szCs w:val="26"/>
        </w:rPr>
      </w:pPr>
    </w:p>
    <w:p w:rsidR="00040050" w:rsidRDefault="006271D8" w:rsidP="00B541FE">
      <w:pPr>
        <w:pStyle w:val="ConsNormal"/>
        <w:widowControl/>
        <w:tabs>
          <w:tab w:val="left" w:pos="1800"/>
        </w:tabs>
        <w:ind w:firstLine="709"/>
        <w:jc w:val="both"/>
        <w:rPr>
          <w:rFonts w:ascii="Times New Roman" w:hAnsi="Times New Roman"/>
          <w:sz w:val="26"/>
          <w:szCs w:val="26"/>
        </w:rPr>
      </w:pPr>
      <w:r w:rsidRPr="006271D8">
        <w:rPr>
          <w:rFonts w:ascii="Times New Roman" w:hAnsi="Times New Roman"/>
          <w:bCs/>
          <w:sz w:val="26"/>
          <w:szCs w:val="26"/>
        </w:rPr>
        <w:t>Срок пр</w:t>
      </w:r>
      <w:r w:rsidR="00F117D7">
        <w:rPr>
          <w:rFonts w:ascii="Times New Roman" w:hAnsi="Times New Roman"/>
          <w:bCs/>
          <w:sz w:val="26"/>
          <w:szCs w:val="26"/>
        </w:rPr>
        <w:t xml:space="preserve">оведения контрольного мероприятия: </w:t>
      </w:r>
      <w:r w:rsidR="00F117D7">
        <w:rPr>
          <w:rFonts w:ascii="Times New Roman" w:hAnsi="Times New Roman"/>
          <w:sz w:val="26"/>
          <w:szCs w:val="26"/>
        </w:rPr>
        <w:t>с «</w:t>
      </w:r>
      <w:r w:rsidR="00CD2601">
        <w:rPr>
          <w:rFonts w:ascii="Times New Roman" w:hAnsi="Times New Roman"/>
          <w:sz w:val="26"/>
          <w:szCs w:val="26"/>
        </w:rPr>
        <w:t>21</w:t>
      </w:r>
      <w:r w:rsidR="00F117D7">
        <w:rPr>
          <w:rFonts w:ascii="Times New Roman" w:hAnsi="Times New Roman"/>
          <w:sz w:val="26"/>
          <w:szCs w:val="26"/>
        </w:rPr>
        <w:t>»</w:t>
      </w:r>
      <w:r w:rsidR="004A3B5E">
        <w:rPr>
          <w:rFonts w:ascii="Times New Roman" w:hAnsi="Times New Roman"/>
          <w:sz w:val="26"/>
          <w:szCs w:val="26"/>
        </w:rPr>
        <w:t xml:space="preserve"> </w:t>
      </w:r>
      <w:r w:rsidR="00CD2601">
        <w:rPr>
          <w:rFonts w:ascii="Times New Roman" w:hAnsi="Times New Roman"/>
          <w:sz w:val="26"/>
          <w:szCs w:val="26"/>
        </w:rPr>
        <w:t>ок</w:t>
      </w:r>
      <w:r w:rsidR="004A3B5E">
        <w:rPr>
          <w:rFonts w:ascii="Times New Roman" w:hAnsi="Times New Roman"/>
          <w:sz w:val="26"/>
          <w:szCs w:val="26"/>
        </w:rPr>
        <w:t>тября 2013 года по «</w:t>
      </w:r>
      <w:r w:rsidR="00CD2601">
        <w:rPr>
          <w:rFonts w:ascii="Times New Roman" w:hAnsi="Times New Roman"/>
          <w:sz w:val="26"/>
          <w:szCs w:val="26"/>
        </w:rPr>
        <w:t>14</w:t>
      </w:r>
      <w:r w:rsidR="004A3B5E">
        <w:rPr>
          <w:rFonts w:ascii="Times New Roman" w:hAnsi="Times New Roman"/>
          <w:sz w:val="26"/>
          <w:szCs w:val="26"/>
        </w:rPr>
        <w:t xml:space="preserve">» </w:t>
      </w:r>
      <w:r w:rsidR="00CD2601">
        <w:rPr>
          <w:rFonts w:ascii="Times New Roman" w:hAnsi="Times New Roman"/>
          <w:sz w:val="26"/>
          <w:szCs w:val="26"/>
        </w:rPr>
        <w:t>но</w:t>
      </w:r>
      <w:r w:rsidR="004A3B5E">
        <w:rPr>
          <w:rFonts w:ascii="Times New Roman" w:hAnsi="Times New Roman"/>
          <w:sz w:val="26"/>
          <w:szCs w:val="26"/>
        </w:rPr>
        <w:t>ября 2013 года.</w:t>
      </w:r>
    </w:p>
    <w:p w:rsidR="001D596E" w:rsidRDefault="001D596E" w:rsidP="004A3B5E">
      <w:pPr>
        <w:pStyle w:val="ConsNormal"/>
        <w:widowControl/>
        <w:tabs>
          <w:tab w:val="left" w:pos="1800"/>
        </w:tabs>
        <w:ind w:firstLine="540"/>
        <w:jc w:val="both"/>
        <w:rPr>
          <w:rFonts w:ascii="Times New Roman" w:hAnsi="Times New Roman"/>
          <w:sz w:val="26"/>
          <w:szCs w:val="26"/>
        </w:rPr>
      </w:pPr>
    </w:p>
    <w:p w:rsidR="006271D8" w:rsidRDefault="00885817"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sz w:val="26"/>
          <w:szCs w:val="26"/>
        </w:rPr>
        <w:t xml:space="preserve">С </w:t>
      </w:r>
      <w:r w:rsidR="00040050">
        <w:rPr>
          <w:rFonts w:ascii="Times New Roman" w:hAnsi="Times New Roman"/>
          <w:sz w:val="26"/>
          <w:szCs w:val="26"/>
        </w:rPr>
        <w:t>Акт</w:t>
      </w:r>
      <w:r>
        <w:rPr>
          <w:rFonts w:ascii="Times New Roman" w:hAnsi="Times New Roman"/>
          <w:sz w:val="26"/>
          <w:szCs w:val="26"/>
        </w:rPr>
        <w:t>ом</w:t>
      </w:r>
      <w:r w:rsidR="001D596E">
        <w:rPr>
          <w:rFonts w:ascii="Times New Roman" w:hAnsi="Times New Roman"/>
          <w:sz w:val="26"/>
          <w:szCs w:val="26"/>
        </w:rPr>
        <w:t xml:space="preserve"> контрольного мероприятия</w:t>
      </w:r>
      <w:r w:rsidR="00040050">
        <w:rPr>
          <w:rFonts w:ascii="Times New Roman" w:hAnsi="Times New Roman"/>
          <w:sz w:val="26"/>
          <w:szCs w:val="26"/>
        </w:rPr>
        <w:t xml:space="preserve"> </w:t>
      </w:r>
      <w:r w:rsidR="001D596E">
        <w:rPr>
          <w:rFonts w:ascii="Times New Roman" w:hAnsi="Times New Roman"/>
          <w:sz w:val="26"/>
          <w:szCs w:val="26"/>
        </w:rPr>
        <w:t xml:space="preserve">от </w:t>
      </w:r>
      <w:r w:rsidR="00CD2601">
        <w:rPr>
          <w:rFonts w:ascii="Times New Roman" w:hAnsi="Times New Roman"/>
          <w:sz w:val="26"/>
          <w:szCs w:val="26"/>
        </w:rPr>
        <w:t>15.11</w:t>
      </w:r>
      <w:r w:rsidR="001D596E">
        <w:rPr>
          <w:rFonts w:ascii="Times New Roman" w:hAnsi="Times New Roman"/>
          <w:sz w:val="26"/>
          <w:szCs w:val="26"/>
        </w:rPr>
        <w:t xml:space="preserve">.2013 года, согласно ст.8 Регламента Контрольно-счетной палаты г. Норильска, ознакомлен </w:t>
      </w:r>
      <w:r w:rsidR="00CD2601">
        <w:rPr>
          <w:rFonts w:ascii="Times New Roman" w:hAnsi="Times New Roman"/>
          <w:sz w:val="26"/>
          <w:szCs w:val="26"/>
        </w:rPr>
        <w:t xml:space="preserve">директор Муниципального казенного учреждения «Централизованная бухгалтерия </w:t>
      </w:r>
      <w:r w:rsidR="00CD2601">
        <w:rPr>
          <w:rFonts w:ascii="Times New Roman" w:hAnsi="Times New Roman"/>
          <w:bCs/>
          <w:sz w:val="26"/>
          <w:szCs w:val="26"/>
        </w:rPr>
        <w:t>учреждений по спорту, туризму и молодежной политике» Федоров Д.Б</w:t>
      </w:r>
      <w:r w:rsidR="001D596E">
        <w:rPr>
          <w:rFonts w:ascii="Times New Roman" w:hAnsi="Times New Roman"/>
          <w:bCs/>
          <w:sz w:val="26"/>
          <w:szCs w:val="26"/>
        </w:rPr>
        <w:t>.</w:t>
      </w:r>
    </w:p>
    <w:p w:rsidR="001D596E" w:rsidRDefault="001D596E"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sz w:val="26"/>
          <w:szCs w:val="26"/>
        </w:rPr>
        <w:t>На Акт контрольного мер</w:t>
      </w:r>
      <w:r w:rsidR="00CD2601">
        <w:rPr>
          <w:rFonts w:ascii="Times New Roman" w:hAnsi="Times New Roman"/>
          <w:sz w:val="26"/>
          <w:szCs w:val="26"/>
        </w:rPr>
        <w:t>оприятия от 15.11</w:t>
      </w:r>
      <w:r>
        <w:rPr>
          <w:rFonts w:ascii="Times New Roman" w:hAnsi="Times New Roman"/>
          <w:sz w:val="26"/>
          <w:szCs w:val="26"/>
        </w:rPr>
        <w:t xml:space="preserve">.2013 года </w:t>
      </w:r>
      <w:r w:rsidR="00394A98">
        <w:rPr>
          <w:rFonts w:ascii="Times New Roman" w:hAnsi="Times New Roman"/>
          <w:sz w:val="26"/>
          <w:szCs w:val="26"/>
        </w:rPr>
        <w:t>получено</w:t>
      </w:r>
      <w:r w:rsidR="009F1C7C">
        <w:rPr>
          <w:rFonts w:ascii="Times New Roman" w:hAnsi="Times New Roman"/>
          <w:sz w:val="26"/>
          <w:szCs w:val="26"/>
        </w:rPr>
        <w:t xml:space="preserve"> письменное уведомление </w:t>
      </w:r>
      <w:r w:rsidR="009F1C7C">
        <w:rPr>
          <w:rFonts w:ascii="Times New Roman" w:hAnsi="Times New Roman"/>
          <w:bCs/>
          <w:sz w:val="26"/>
          <w:szCs w:val="26"/>
        </w:rPr>
        <w:t xml:space="preserve">от 26.11.2013 года № 1023 </w:t>
      </w:r>
      <w:r w:rsidR="009F1C7C">
        <w:rPr>
          <w:rFonts w:ascii="Times New Roman" w:hAnsi="Times New Roman"/>
          <w:sz w:val="26"/>
          <w:szCs w:val="26"/>
        </w:rPr>
        <w:t xml:space="preserve">от директора </w:t>
      </w:r>
      <w:r w:rsidR="00B271FC">
        <w:rPr>
          <w:rFonts w:ascii="Times New Roman" w:hAnsi="Times New Roman"/>
          <w:bCs/>
          <w:sz w:val="26"/>
          <w:szCs w:val="26"/>
        </w:rPr>
        <w:t xml:space="preserve"> </w:t>
      </w:r>
      <w:r w:rsidR="009F1C7C">
        <w:rPr>
          <w:rFonts w:ascii="Times New Roman" w:hAnsi="Times New Roman"/>
          <w:sz w:val="26"/>
          <w:szCs w:val="26"/>
        </w:rPr>
        <w:t xml:space="preserve">Муниципального казенного учреждения «Централизованная бухгалтерия </w:t>
      </w:r>
      <w:r w:rsidR="009F1C7C">
        <w:rPr>
          <w:rFonts w:ascii="Times New Roman" w:hAnsi="Times New Roman"/>
          <w:bCs/>
          <w:sz w:val="26"/>
          <w:szCs w:val="26"/>
        </w:rPr>
        <w:t>учреждений по спорту, туризму и молодежной политике», далее – МКУ «ЦБ УСТМП», Федорова Д.Б</w:t>
      </w:r>
      <w:r w:rsidR="00B271FC">
        <w:rPr>
          <w:rFonts w:ascii="Times New Roman" w:hAnsi="Times New Roman"/>
          <w:bCs/>
          <w:sz w:val="26"/>
          <w:szCs w:val="26"/>
        </w:rPr>
        <w:t>.</w:t>
      </w:r>
      <w:r w:rsidR="009F1C7C">
        <w:rPr>
          <w:rFonts w:ascii="Times New Roman" w:hAnsi="Times New Roman"/>
          <w:bCs/>
          <w:sz w:val="26"/>
          <w:szCs w:val="26"/>
        </w:rPr>
        <w:t xml:space="preserve"> по отсутствию возражений и разногласий.</w:t>
      </w:r>
    </w:p>
    <w:p w:rsidR="00A91A85" w:rsidRDefault="00271845"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lastRenderedPageBreak/>
        <w:t xml:space="preserve">Коллегия Контрольно-счетной палаты г. Норильска </w:t>
      </w:r>
      <w:r w:rsidR="009F1C7C">
        <w:rPr>
          <w:rFonts w:ascii="Times New Roman" w:hAnsi="Times New Roman"/>
          <w:bCs/>
          <w:sz w:val="26"/>
          <w:szCs w:val="26"/>
        </w:rPr>
        <w:t>от 03</w:t>
      </w:r>
      <w:r>
        <w:rPr>
          <w:rFonts w:ascii="Times New Roman" w:hAnsi="Times New Roman"/>
          <w:bCs/>
          <w:sz w:val="26"/>
          <w:szCs w:val="26"/>
        </w:rPr>
        <w:t>.11. 2013 года</w:t>
      </w:r>
      <w:r w:rsidR="00A91A85">
        <w:rPr>
          <w:rFonts w:ascii="Times New Roman" w:hAnsi="Times New Roman"/>
          <w:bCs/>
          <w:sz w:val="26"/>
          <w:szCs w:val="26"/>
        </w:rPr>
        <w:t xml:space="preserve"> решила:</w:t>
      </w:r>
    </w:p>
    <w:p w:rsidR="00A91A85" w:rsidRDefault="00A91A85"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t xml:space="preserve">- утвердить </w:t>
      </w:r>
      <w:r w:rsidR="009F1C7C">
        <w:rPr>
          <w:rFonts w:ascii="Times New Roman" w:hAnsi="Times New Roman"/>
          <w:bCs/>
          <w:sz w:val="26"/>
          <w:szCs w:val="26"/>
        </w:rPr>
        <w:t xml:space="preserve">Акт контрольного мероприятия </w:t>
      </w:r>
      <w:r w:rsidR="00F5754E">
        <w:rPr>
          <w:rFonts w:ascii="Times New Roman" w:hAnsi="Times New Roman"/>
          <w:bCs/>
          <w:sz w:val="26"/>
          <w:szCs w:val="26"/>
        </w:rPr>
        <w:t>без</w:t>
      </w:r>
      <w:r w:rsidR="009F1C7C">
        <w:rPr>
          <w:rFonts w:ascii="Times New Roman" w:hAnsi="Times New Roman"/>
          <w:bCs/>
          <w:sz w:val="26"/>
          <w:szCs w:val="26"/>
        </w:rPr>
        <w:t xml:space="preserve"> изменений, так как отсутствуют возражения и разногласия со стороны субъекта контрольного мероприятия</w:t>
      </w:r>
      <w:r>
        <w:rPr>
          <w:rFonts w:ascii="Times New Roman" w:hAnsi="Times New Roman"/>
          <w:bCs/>
          <w:sz w:val="26"/>
          <w:szCs w:val="26"/>
        </w:rPr>
        <w:t>;</w:t>
      </w:r>
    </w:p>
    <w:p w:rsidR="00B271FC" w:rsidRDefault="00A30C03"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t xml:space="preserve">- подготовить отчет о результатах проведенного </w:t>
      </w:r>
      <w:r w:rsidR="009F1C7C">
        <w:rPr>
          <w:rFonts w:ascii="Times New Roman" w:hAnsi="Times New Roman"/>
          <w:bCs/>
          <w:sz w:val="26"/>
          <w:szCs w:val="26"/>
        </w:rPr>
        <w:t xml:space="preserve">контрольного мероприятия </w:t>
      </w:r>
      <w:r>
        <w:rPr>
          <w:rFonts w:ascii="Times New Roman" w:hAnsi="Times New Roman"/>
          <w:bCs/>
          <w:sz w:val="26"/>
          <w:szCs w:val="26"/>
        </w:rPr>
        <w:t>Контрольно-счетной палатой.</w:t>
      </w:r>
      <w:r w:rsidR="00260135">
        <w:rPr>
          <w:rFonts w:ascii="Times New Roman" w:hAnsi="Times New Roman"/>
          <w:bCs/>
          <w:sz w:val="26"/>
          <w:szCs w:val="26"/>
        </w:rPr>
        <w:t xml:space="preserve"> </w:t>
      </w:r>
    </w:p>
    <w:p w:rsidR="00F068E9" w:rsidRDefault="00F068E9" w:rsidP="00F068E9">
      <w:pPr>
        <w:pStyle w:val="ConsNormal"/>
        <w:widowControl/>
        <w:tabs>
          <w:tab w:val="left" w:pos="1800"/>
        </w:tabs>
        <w:ind w:firstLine="0"/>
        <w:jc w:val="both"/>
        <w:rPr>
          <w:rFonts w:ascii="Times New Roman" w:hAnsi="Times New Roman"/>
          <w:bCs/>
          <w:sz w:val="26"/>
          <w:szCs w:val="26"/>
        </w:rPr>
      </w:pPr>
    </w:p>
    <w:p w:rsidR="006271D8" w:rsidRPr="006271D8" w:rsidRDefault="006271D8" w:rsidP="006271D8">
      <w:pPr>
        <w:pStyle w:val="ConsNormal"/>
        <w:widowControl/>
        <w:tabs>
          <w:tab w:val="left" w:pos="1800"/>
        </w:tabs>
        <w:ind w:firstLine="540"/>
        <w:jc w:val="both"/>
        <w:rPr>
          <w:rFonts w:ascii="Times New Roman" w:hAnsi="Times New Roman"/>
          <w:bCs/>
          <w:sz w:val="26"/>
          <w:szCs w:val="26"/>
        </w:rPr>
      </w:pPr>
    </w:p>
    <w:p w:rsidR="006271D8" w:rsidRDefault="006271D8" w:rsidP="000B66A4">
      <w:pPr>
        <w:pStyle w:val="ConsNormal"/>
        <w:widowControl/>
        <w:tabs>
          <w:tab w:val="left" w:pos="1800"/>
        </w:tabs>
        <w:ind w:firstLine="0"/>
        <w:jc w:val="center"/>
        <w:rPr>
          <w:rFonts w:ascii="Times New Roman" w:hAnsi="Times New Roman"/>
          <w:b/>
          <w:bCs/>
          <w:sz w:val="26"/>
          <w:szCs w:val="26"/>
        </w:rPr>
      </w:pPr>
      <w:r w:rsidRPr="006271D8">
        <w:rPr>
          <w:rFonts w:ascii="Times New Roman" w:hAnsi="Times New Roman"/>
          <w:b/>
          <w:bCs/>
          <w:sz w:val="26"/>
          <w:szCs w:val="26"/>
        </w:rPr>
        <w:t>Ре</w:t>
      </w:r>
      <w:r w:rsidR="00A30C03">
        <w:rPr>
          <w:rFonts w:ascii="Times New Roman" w:hAnsi="Times New Roman"/>
          <w:b/>
          <w:bCs/>
          <w:sz w:val="26"/>
          <w:szCs w:val="26"/>
        </w:rPr>
        <w:t>зультаты контрольного</w:t>
      </w:r>
      <w:r w:rsidR="00183348">
        <w:rPr>
          <w:rFonts w:ascii="Times New Roman" w:hAnsi="Times New Roman"/>
          <w:b/>
          <w:bCs/>
          <w:sz w:val="26"/>
          <w:szCs w:val="26"/>
        </w:rPr>
        <w:t xml:space="preserve"> мероприятия.</w:t>
      </w:r>
    </w:p>
    <w:p w:rsidR="00A30C03" w:rsidRPr="00A30C03" w:rsidRDefault="00A30C03" w:rsidP="000B66A4">
      <w:pPr>
        <w:pStyle w:val="ConsNormal"/>
        <w:widowControl/>
        <w:tabs>
          <w:tab w:val="left" w:pos="1800"/>
        </w:tabs>
        <w:ind w:firstLine="0"/>
        <w:jc w:val="center"/>
        <w:rPr>
          <w:rFonts w:ascii="Times New Roman" w:hAnsi="Times New Roman"/>
          <w:bCs/>
          <w:sz w:val="26"/>
          <w:szCs w:val="26"/>
        </w:rPr>
      </w:pPr>
    </w:p>
    <w:p w:rsidR="00A6222D" w:rsidRPr="00B541FE" w:rsidRDefault="00A6222D" w:rsidP="000B66A4">
      <w:pPr>
        <w:keepNext/>
        <w:jc w:val="center"/>
        <w:rPr>
          <w:b/>
          <w:i/>
          <w:sz w:val="26"/>
          <w:szCs w:val="26"/>
        </w:rPr>
      </w:pPr>
      <w:r w:rsidRPr="00B541FE">
        <w:rPr>
          <w:b/>
          <w:i/>
          <w:sz w:val="26"/>
          <w:szCs w:val="26"/>
        </w:rPr>
        <w:t>Проверка соответствия действующему законодательству учредительных</w:t>
      </w:r>
      <w:r w:rsidR="00F068E9">
        <w:rPr>
          <w:b/>
          <w:i/>
          <w:sz w:val="26"/>
          <w:szCs w:val="26"/>
        </w:rPr>
        <w:t>, правоустанавливающих, организационных, финансово-хозяйственных, управленческих</w:t>
      </w:r>
      <w:r w:rsidRPr="00B541FE">
        <w:rPr>
          <w:b/>
          <w:i/>
          <w:sz w:val="26"/>
          <w:szCs w:val="26"/>
        </w:rPr>
        <w:t xml:space="preserve"> до</w:t>
      </w:r>
      <w:r w:rsidR="00F068E9">
        <w:rPr>
          <w:b/>
          <w:i/>
          <w:sz w:val="26"/>
          <w:szCs w:val="26"/>
        </w:rPr>
        <w:t>кументов (в том числе договоров)</w:t>
      </w:r>
      <w:proofErr w:type="gramStart"/>
      <w:r w:rsidR="00F068E9">
        <w:rPr>
          <w:b/>
          <w:i/>
          <w:sz w:val="26"/>
          <w:szCs w:val="26"/>
        </w:rPr>
        <w:t xml:space="preserve"> </w:t>
      </w:r>
      <w:r w:rsidRPr="00B541FE">
        <w:rPr>
          <w:b/>
          <w:i/>
          <w:sz w:val="26"/>
          <w:szCs w:val="26"/>
        </w:rPr>
        <w:t>.</w:t>
      </w:r>
      <w:proofErr w:type="gramEnd"/>
    </w:p>
    <w:p w:rsidR="00A6222D" w:rsidRDefault="00A6222D" w:rsidP="000B66A4">
      <w:pPr>
        <w:keepNext/>
        <w:jc w:val="center"/>
        <w:rPr>
          <w:b/>
          <w:sz w:val="26"/>
          <w:szCs w:val="26"/>
        </w:rPr>
      </w:pPr>
    </w:p>
    <w:p w:rsidR="00A6222D" w:rsidRPr="00A6222D" w:rsidRDefault="00C85083" w:rsidP="000B66A4">
      <w:pPr>
        <w:keepNext/>
        <w:tabs>
          <w:tab w:val="left" w:pos="567"/>
          <w:tab w:val="left" w:pos="993"/>
          <w:tab w:val="left" w:pos="1276"/>
        </w:tabs>
        <w:jc w:val="center"/>
        <w:rPr>
          <w:i/>
          <w:sz w:val="26"/>
          <w:szCs w:val="26"/>
        </w:rPr>
      </w:pPr>
      <w:r>
        <w:rPr>
          <w:i/>
          <w:sz w:val="26"/>
          <w:szCs w:val="26"/>
        </w:rPr>
        <w:t xml:space="preserve"> </w:t>
      </w:r>
      <w:r w:rsidR="00335248">
        <w:rPr>
          <w:i/>
          <w:sz w:val="26"/>
          <w:szCs w:val="26"/>
        </w:rPr>
        <w:t>Устав МКУ «ЦБ УСТМП»</w:t>
      </w:r>
      <w:r w:rsidR="00A6222D" w:rsidRPr="00A6222D">
        <w:rPr>
          <w:i/>
          <w:sz w:val="26"/>
          <w:szCs w:val="26"/>
        </w:rPr>
        <w:t>.</w:t>
      </w:r>
    </w:p>
    <w:p w:rsidR="00335248" w:rsidRDefault="00B541FE" w:rsidP="00335248">
      <w:pPr>
        <w:keepNext/>
        <w:ind w:firstLine="708"/>
        <w:jc w:val="both"/>
        <w:rPr>
          <w:sz w:val="26"/>
          <w:szCs w:val="26"/>
        </w:rPr>
      </w:pPr>
      <w:r>
        <w:rPr>
          <w:sz w:val="26"/>
          <w:szCs w:val="26"/>
        </w:rPr>
        <w:t xml:space="preserve"> </w:t>
      </w:r>
      <w:r w:rsidR="00335248">
        <w:rPr>
          <w:sz w:val="26"/>
          <w:szCs w:val="26"/>
        </w:rPr>
        <w:t>В соответствии с п. 3 Постановления Администрации города Норильска от 24.01.2011 № 19 «Об изменении типа Муниципального бюджетного учреждения «Централизованная бухгалтерия учреждений по спорту, туризму и молодежной политике», далее – Постановление № 19, целями создания МКУ «ЦБ УСТМП» являются:</w:t>
      </w:r>
    </w:p>
    <w:p w:rsidR="00335248" w:rsidRDefault="00335248" w:rsidP="00335248">
      <w:pPr>
        <w:keepNext/>
        <w:ind w:firstLine="708"/>
        <w:jc w:val="both"/>
        <w:rPr>
          <w:sz w:val="26"/>
          <w:szCs w:val="26"/>
        </w:rPr>
      </w:pPr>
      <w:r>
        <w:rPr>
          <w:sz w:val="26"/>
          <w:szCs w:val="26"/>
        </w:rPr>
        <w:t xml:space="preserve">- </w:t>
      </w:r>
      <w:r w:rsidRPr="003D7624">
        <w:rPr>
          <w:sz w:val="26"/>
          <w:szCs w:val="26"/>
        </w:rPr>
        <w:t xml:space="preserve">организация и ведение бюджетного (бухгалтерского) учета и отчетности, исполнение бюджетных смет (смет доходов и расходов) Управления по спорту, туризму и молодежной политике, а также </w:t>
      </w:r>
      <w:r w:rsidRPr="00E0098F">
        <w:rPr>
          <w:sz w:val="26"/>
          <w:szCs w:val="26"/>
        </w:rPr>
        <w:t>муниципальных учреждений</w:t>
      </w:r>
      <w:r w:rsidRPr="003D7624">
        <w:rPr>
          <w:i/>
          <w:sz w:val="26"/>
          <w:szCs w:val="26"/>
        </w:rPr>
        <w:t xml:space="preserve">, </w:t>
      </w:r>
      <w:r w:rsidRPr="00AA674C">
        <w:rPr>
          <w:sz w:val="26"/>
          <w:szCs w:val="26"/>
        </w:rPr>
        <w:t>подведомственных Управлению по спорту, туризму и  молодежной политике Администрации города Норильска</w:t>
      </w:r>
      <w:r>
        <w:rPr>
          <w:sz w:val="26"/>
          <w:szCs w:val="26"/>
        </w:rPr>
        <w:t>, в соответствии с действующим законодательством</w:t>
      </w:r>
      <w:r w:rsidRPr="00AA674C">
        <w:rPr>
          <w:sz w:val="26"/>
          <w:szCs w:val="26"/>
        </w:rPr>
        <w:t>.</w:t>
      </w:r>
    </w:p>
    <w:p w:rsidR="00335248" w:rsidRDefault="00335248" w:rsidP="00335248">
      <w:pPr>
        <w:keepNext/>
        <w:ind w:firstLine="708"/>
        <w:jc w:val="both"/>
        <w:rPr>
          <w:sz w:val="26"/>
          <w:szCs w:val="26"/>
        </w:rPr>
      </w:pPr>
      <w:r>
        <w:rPr>
          <w:sz w:val="26"/>
          <w:szCs w:val="26"/>
        </w:rPr>
        <w:t>В несоответствие п.3 Постановления № 19, Уставом МКУ «ЦБ УСТМП» определены цели создания:</w:t>
      </w:r>
    </w:p>
    <w:p w:rsidR="00335248" w:rsidRDefault="00335248" w:rsidP="00335248">
      <w:pPr>
        <w:keepNext/>
        <w:ind w:firstLine="708"/>
        <w:jc w:val="both"/>
        <w:rPr>
          <w:sz w:val="26"/>
          <w:szCs w:val="26"/>
        </w:rPr>
      </w:pPr>
      <w:r>
        <w:rPr>
          <w:sz w:val="26"/>
          <w:szCs w:val="26"/>
        </w:rPr>
        <w:t>-</w:t>
      </w:r>
      <w:r w:rsidRPr="003D7624">
        <w:rPr>
          <w:sz w:val="26"/>
          <w:szCs w:val="26"/>
        </w:rPr>
        <w:t xml:space="preserve"> организаци</w:t>
      </w:r>
      <w:r>
        <w:rPr>
          <w:sz w:val="26"/>
          <w:szCs w:val="26"/>
        </w:rPr>
        <w:t>я</w:t>
      </w:r>
      <w:r w:rsidRPr="003D7624">
        <w:rPr>
          <w:sz w:val="26"/>
          <w:szCs w:val="26"/>
        </w:rPr>
        <w:t xml:space="preserve"> и ведени</w:t>
      </w:r>
      <w:r>
        <w:rPr>
          <w:sz w:val="26"/>
          <w:szCs w:val="26"/>
        </w:rPr>
        <w:t>е</w:t>
      </w:r>
      <w:r w:rsidRPr="003D7624">
        <w:rPr>
          <w:sz w:val="26"/>
          <w:szCs w:val="26"/>
        </w:rPr>
        <w:t xml:space="preserve"> бюджетного (бухгалтерского) учета и отчетности, исполнение бюджетных смет (смет доходов и расходов)</w:t>
      </w:r>
      <w:r>
        <w:rPr>
          <w:sz w:val="26"/>
          <w:szCs w:val="26"/>
        </w:rPr>
        <w:t xml:space="preserve"> муниципальных бюджетных учреждений, муниципальных бюджетных образовательных учреждений дополнительного образования детей, подведомственных Управлению, а также Управления, что исключает автономные и казенные учреждения, относящиеся к муниципальным учреждениям, подведомственным Управлению (Распоряжение Администрации г. Норильска от 25.10.2011 № 4353).</w:t>
      </w:r>
    </w:p>
    <w:p w:rsidR="00335248" w:rsidRDefault="00335248" w:rsidP="00335248">
      <w:pPr>
        <w:autoSpaceDE w:val="0"/>
        <w:autoSpaceDN w:val="0"/>
        <w:adjustRightInd w:val="0"/>
        <w:ind w:firstLine="709"/>
        <w:jc w:val="both"/>
        <w:rPr>
          <w:sz w:val="26"/>
          <w:szCs w:val="26"/>
        </w:rPr>
      </w:pPr>
      <w:proofErr w:type="gramStart"/>
      <w:r>
        <w:rPr>
          <w:sz w:val="26"/>
          <w:szCs w:val="26"/>
        </w:rPr>
        <w:t xml:space="preserve">В соответствии со статьей 5 Федерального Закона Российской Федерации от 08.08.2001 № 129-ФЗ «О государственной регистрации юридических лиц и индивидуальных предпринимателей» юридическое лицо, в течение трех дней, с момента изменения фамилии, имени, отчества и должности лица, имеющего право без доверенности действовать от имени юридического лица, обязано сообщить об этом в регистрирующий орган по месту своего нахождения. </w:t>
      </w:r>
      <w:proofErr w:type="gramEnd"/>
    </w:p>
    <w:p w:rsidR="00335248" w:rsidRDefault="00335248" w:rsidP="00335248">
      <w:pPr>
        <w:autoSpaceDE w:val="0"/>
        <w:autoSpaceDN w:val="0"/>
        <w:adjustRightInd w:val="0"/>
        <w:ind w:firstLine="709"/>
        <w:jc w:val="both"/>
        <w:rPr>
          <w:sz w:val="26"/>
          <w:szCs w:val="26"/>
        </w:rPr>
      </w:pPr>
      <w:r>
        <w:rPr>
          <w:sz w:val="26"/>
          <w:szCs w:val="26"/>
        </w:rPr>
        <w:t>Неисполнение</w:t>
      </w:r>
      <w:r w:rsidR="00361948">
        <w:rPr>
          <w:sz w:val="26"/>
          <w:szCs w:val="26"/>
        </w:rPr>
        <w:t>,</w:t>
      </w:r>
      <w:r>
        <w:rPr>
          <w:sz w:val="26"/>
          <w:szCs w:val="26"/>
        </w:rPr>
        <w:t xml:space="preserve"> или ненадлежащее исполнение</w:t>
      </w:r>
      <w:r w:rsidR="00361948">
        <w:rPr>
          <w:sz w:val="26"/>
          <w:szCs w:val="26"/>
        </w:rPr>
        <w:t>,</w:t>
      </w:r>
      <w:r>
        <w:rPr>
          <w:sz w:val="26"/>
          <w:szCs w:val="26"/>
        </w:rPr>
        <w:t xml:space="preserve"> данной обязанности </w:t>
      </w:r>
      <w:r w:rsidR="00361948">
        <w:rPr>
          <w:sz w:val="26"/>
          <w:szCs w:val="26"/>
        </w:rPr>
        <w:t xml:space="preserve">юридическим лицом </w:t>
      </w:r>
      <w:r>
        <w:rPr>
          <w:sz w:val="26"/>
          <w:szCs w:val="26"/>
        </w:rPr>
        <w:t xml:space="preserve">влечет наступление административной ответственности </w:t>
      </w:r>
      <w:r w:rsidR="00361948">
        <w:rPr>
          <w:sz w:val="26"/>
          <w:szCs w:val="26"/>
        </w:rPr>
        <w:t>в соответствии с</w:t>
      </w:r>
      <w:r>
        <w:rPr>
          <w:sz w:val="26"/>
          <w:szCs w:val="26"/>
        </w:rPr>
        <w:t xml:space="preserve"> ч. 3 ст. 14.25 </w:t>
      </w:r>
      <w:r w:rsidR="00361948">
        <w:rPr>
          <w:sz w:val="26"/>
          <w:szCs w:val="26"/>
        </w:rPr>
        <w:t>Кодекса Российской Федерации об Административных правонарушениях</w:t>
      </w:r>
      <w:r>
        <w:rPr>
          <w:sz w:val="26"/>
          <w:szCs w:val="26"/>
        </w:rPr>
        <w:t xml:space="preserve">. </w:t>
      </w:r>
    </w:p>
    <w:p w:rsidR="007826E7" w:rsidRDefault="007826E7" w:rsidP="00335248">
      <w:pPr>
        <w:autoSpaceDE w:val="0"/>
        <w:autoSpaceDN w:val="0"/>
        <w:adjustRightInd w:val="0"/>
        <w:ind w:firstLine="709"/>
        <w:jc w:val="both"/>
        <w:rPr>
          <w:sz w:val="26"/>
          <w:szCs w:val="26"/>
        </w:rPr>
      </w:pPr>
    </w:p>
    <w:p w:rsidR="00A6222D" w:rsidRDefault="00335248" w:rsidP="00335248">
      <w:pPr>
        <w:keepNext/>
        <w:tabs>
          <w:tab w:val="left" w:pos="0"/>
        </w:tabs>
        <w:ind w:firstLine="709"/>
        <w:jc w:val="both"/>
        <w:rPr>
          <w:sz w:val="26"/>
          <w:szCs w:val="26"/>
        </w:rPr>
      </w:pPr>
      <w:r w:rsidRPr="003868D8">
        <w:rPr>
          <w:sz w:val="26"/>
          <w:szCs w:val="26"/>
        </w:rPr>
        <w:lastRenderedPageBreak/>
        <w:t>С 20.02.2013 года на должность директора МКУ «ЦБ УСТМП» назначен Федоров Дмитрий Борисович.</w:t>
      </w:r>
    </w:p>
    <w:p w:rsidR="007826E7" w:rsidRDefault="007826E7" w:rsidP="007826E7">
      <w:pPr>
        <w:autoSpaceDE w:val="0"/>
        <w:autoSpaceDN w:val="0"/>
        <w:adjustRightInd w:val="0"/>
        <w:ind w:firstLine="709"/>
        <w:jc w:val="both"/>
        <w:rPr>
          <w:i/>
          <w:sz w:val="26"/>
          <w:szCs w:val="26"/>
        </w:rPr>
      </w:pPr>
      <w:r w:rsidRPr="00AF4404">
        <w:rPr>
          <w:i/>
          <w:sz w:val="26"/>
          <w:szCs w:val="26"/>
        </w:rPr>
        <w:t>В ходе проверки не представлены документы</w:t>
      </w:r>
      <w:r>
        <w:rPr>
          <w:i/>
          <w:sz w:val="26"/>
          <w:szCs w:val="26"/>
        </w:rPr>
        <w:t>,</w:t>
      </w:r>
      <w:r w:rsidRPr="00AF4404">
        <w:rPr>
          <w:i/>
          <w:sz w:val="26"/>
          <w:szCs w:val="26"/>
        </w:rPr>
        <w:t xml:space="preserve"> подтв</w:t>
      </w:r>
      <w:r>
        <w:rPr>
          <w:i/>
          <w:sz w:val="26"/>
          <w:szCs w:val="26"/>
        </w:rPr>
        <w:t>ерждающие внесение изменений в Е</w:t>
      </w:r>
      <w:r w:rsidRPr="00AF4404">
        <w:rPr>
          <w:i/>
          <w:sz w:val="26"/>
          <w:szCs w:val="26"/>
        </w:rPr>
        <w:t>диный государственный реестр юридических лиц, не связанных с внесением изменений в учредительные документы</w:t>
      </w:r>
      <w:r>
        <w:rPr>
          <w:i/>
          <w:sz w:val="26"/>
          <w:szCs w:val="26"/>
        </w:rPr>
        <w:t>.</w:t>
      </w:r>
    </w:p>
    <w:p w:rsidR="00093CFD" w:rsidRDefault="00093CFD" w:rsidP="007826E7">
      <w:pPr>
        <w:autoSpaceDE w:val="0"/>
        <w:autoSpaceDN w:val="0"/>
        <w:adjustRightInd w:val="0"/>
        <w:ind w:firstLine="709"/>
        <w:jc w:val="both"/>
        <w:rPr>
          <w:sz w:val="26"/>
          <w:szCs w:val="26"/>
        </w:rPr>
      </w:pPr>
    </w:p>
    <w:p w:rsidR="00093CFD" w:rsidRDefault="00093CFD" w:rsidP="00093CFD">
      <w:pPr>
        <w:autoSpaceDE w:val="0"/>
        <w:autoSpaceDN w:val="0"/>
        <w:adjustRightInd w:val="0"/>
        <w:ind w:firstLine="709"/>
        <w:jc w:val="center"/>
        <w:rPr>
          <w:i/>
          <w:sz w:val="26"/>
          <w:szCs w:val="26"/>
        </w:rPr>
      </w:pPr>
      <w:r>
        <w:rPr>
          <w:i/>
          <w:sz w:val="26"/>
          <w:szCs w:val="26"/>
        </w:rPr>
        <w:t>Кадровое делопроизводство.</w:t>
      </w:r>
    </w:p>
    <w:p w:rsidR="00846508" w:rsidRDefault="00846508" w:rsidP="00846508">
      <w:pPr>
        <w:autoSpaceDE w:val="0"/>
        <w:autoSpaceDN w:val="0"/>
        <w:adjustRightInd w:val="0"/>
        <w:ind w:firstLine="709"/>
        <w:jc w:val="both"/>
        <w:rPr>
          <w:sz w:val="26"/>
          <w:szCs w:val="26"/>
        </w:rPr>
      </w:pPr>
      <w:r>
        <w:rPr>
          <w:sz w:val="26"/>
          <w:szCs w:val="26"/>
        </w:rPr>
        <w:t xml:space="preserve">Согласно уставной деятельности в обязанности МКУ «ЦБ УСТМП» не входит ведение кадрового учета (кадрового делопроизводства) работников МКУ, также отсутствует какой-либо локальный нормативный акт, определяющий возложение обязанностей по ведению кадрового учета в МКУ «ЦБ УСТМП». </w:t>
      </w:r>
    </w:p>
    <w:p w:rsidR="00846508" w:rsidRDefault="00846508" w:rsidP="00846508">
      <w:pPr>
        <w:autoSpaceDE w:val="0"/>
        <w:autoSpaceDN w:val="0"/>
        <w:adjustRightInd w:val="0"/>
        <w:ind w:firstLine="709"/>
        <w:jc w:val="both"/>
        <w:rPr>
          <w:sz w:val="26"/>
          <w:szCs w:val="26"/>
        </w:rPr>
      </w:pPr>
      <w:r>
        <w:rPr>
          <w:sz w:val="26"/>
          <w:szCs w:val="26"/>
        </w:rPr>
        <w:t>При проверке кадрового учета (кадрового делопроизводства) выявлены следующие нарушения и замечания:</w:t>
      </w:r>
    </w:p>
    <w:p w:rsidR="00846508" w:rsidRDefault="00846508" w:rsidP="00846508">
      <w:pPr>
        <w:autoSpaceDE w:val="0"/>
        <w:autoSpaceDN w:val="0"/>
        <w:adjustRightInd w:val="0"/>
        <w:ind w:firstLine="709"/>
        <w:jc w:val="both"/>
        <w:rPr>
          <w:sz w:val="26"/>
          <w:szCs w:val="26"/>
        </w:rPr>
      </w:pPr>
      <w:proofErr w:type="gramStart"/>
      <w:r>
        <w:rPr>
          <w:sz w:val="26"/>
          <w:szCs w:val="26"/>
        </w:rPr>
        <w:t>- в нарушение Постановления Госкомстата России от 05.01. 2004 № 1, отсутствует форма Т-2 (личная карточка работника:</w:t>
      </w:r>
      <w:proofErr w:type="gramEnd"/>
      <w:r>
        <w:rPr>
          <w:sz w:val="26"/>
          <w:szCs w:val="26"/>
        </w:rPr>
        <w:t xml:space="preserve"> </w:t>
      </w:r>
      <w:proofErr w:type="spellStart"/>
      <w:r>
        <w:rPr>
          <w:sz w:val="26"/>
          <w:szCs w:val="26"/>
        </w:rPr>
        <w:t>Ястребова</w:t>
      </w:r>
      <w:proofErr w:type="spellEnd"/>
      <w:r>
        <w:rPr>
          <w:sz w:val="26"/>
          <w:szCs w:val="26"/>
        </w:rPr>
        <w:t xml:space="preserve"> А.А., </w:t>
      </w:r>
      <w:proofErr w:type="spellStart"/>
      <w:r>
        <w:rPr>
          <w:sz w:val="26"/>
          <w:szCs w:val="26"/>
        </w:rPr>
        <w:t>Цкаева</w:t>
      </w:r>
      <w:proofErr w:type="spellEnd"/>
      <w:r>
        <w:rPr>
          <w:sz w:val="26"/>
          <w:szCs w:val="26"/>
        </w:rPr>
        <w:t xml:space="preserve">., Коробова Т.Г., </w:t>
      </w:r>
      <w:proofErr w:type="spellStart"/>
      <w:r>
        <w:rPr>
          <w:sz w:val="26"/>
          <w:szCs w:val="26"/>
        </w:rPr>
        <w:t>Огурченок</w:t>
      </w:r>
      <w:proofErr w:type="spellEnd"/>
      <w:r>
        <w:rPr>
          <w:sz w:val="26"/>
          <w:szCs w:val="26"/>
        </w:rPr>
        <w:t xml:space="preserve"> М.В., Петрова М.Ю., Иванова О.В., </w:t>
      </w:r>
      <w:proofErr w:type="spellStart"/>
      <w:r>
        <w:rPr>
          <w:sz w:val="26"/>
          <w:szCs w:val="26"/>
        </w:rPr>
        <w:t>Понич</w:t>
      </w:r>
      <w:proofErr w:type="spellEnd"/>
      <w:r>
        <w:rPr>
          <w:sz w:val="26"/>
          <w:szCs w:val="26"/>
        </w:rPr>
        <w:t xml:space="preserve"> Е.М.);</w:t>
      </w:r>
    </w:p>
    <w:p w:rsidR="00846508" w:rsidRDefault="00846508" w:rsidP="00846508">
      <w:pPr>
        <w:autoSpaceDE w:val="0"/>
        <w:autoSpaceDN w:val="0"/>
        <w:adjustRightInd w:val="0"/>
        <w:ind w:firstLine="709"/>
        <w:jc w:val="both"/>
        <w:rPr>
          <w:sz w:val="26"/>
          <w:szCs w:val="26"/>
        </w:rPr>
      </w:pPr>
      <w:proofErr w:type="gramStart"/>
      <w:r>
        <w:rPr>
          <w:sz w:val="26"/>
          <w:szCs w:val="26"/>
        </w:rPr>
        <w:t>- в нарушение ст. 126 «Замена ежегодного оплачиваемого отпуска денежной компенсацией» Т</w:t>
      </w:r>
      <w:r w:rsidR="00A75E85">
        <w:rPr>
          <w:sz w:val="26"/>
          <w:szCs w:val="26"/>
        </w:rPr>
        <w:t>рудового кодекса</w:t>
      </w:r>
      <w:r>
        <w:rPr>
          <w:sz w:val="26"/>
          <w:szCs w:val="26"/>
        </w:rPr>
        <w:t xml:space="preserve"> РФ</w:t>
      </w:r>
      <w:r w:rsidR="00A75E85">
        <w:rPr>
          <w:sz w:val="26"/>
          <w:szCs w:val="26"/>
        </w:rPr>
        <w:t>, далее – ТК РФ,</w:t>
      </w:r>
      <w:r>
        <w:rPr>
          <w:sz w:val="26"/>
          <w:szCs w:val="26"/>
        </w:rPr>
        <w:t xml:space="preserve"> в трудовых договорах указана часть ежегодного оплачиваемого отпуска, превышающая </w:t>
      </w:r>
      <w:r w:rsidRPr="00D20564">
        <w:rPr>
          <w:i/>
          <w:sz w:val="26"/>
          <w:szCs w:val="26"/>
        </w:rPr>
        <w:t>25</w:t>
      </w:r>
      <w:r>
        <w:rPr>
          <w:sz w:val="26"/>
          <w:szCs w:val="26"/>
        </w:rPr>
        <w:t xml:space="preserve"> календарных дней, вместо </w:t>
      </w:r>
      <w:r w:rsidRPr="00D20564">
        <w:rPr>
          <w:i/>
          <w:sz w:val="26"/>
          <w:szCs w:val="26"/>
        </w:rPr>
        <w:t>28</w:t>
      </w:r>
      <w:r>
        <w:rPr>
          <w:i/>
          <w:sz w:val="26"/>
          <w:szCs w:val="26"/>
        </w:rPr>
        <w:t xml:space="preserve"> </w:t>
      </w:r>
      <w:r w:rsidRPr="00D13FAC">
        <w:rPr>
          <w:sz w:val="26"/>
          <w:szCs w:val="26"/>
        </w:rPr>
        <w:t>ка</w:t>
      </w:r>
      <w:r>
        <w:rPr>
          <w:sz w:val="26"/>
          <w:szCs w:val="26"/>
        </w:rPr>
        <w:t xml:space="preserve">лендарных дней (Кравец Л.В., Бондарь Н.В., </w:t>
      </w:r>
      <w:proofErr w:type="spellStart"/>
      <w:r>
        <w:rPr>
          <w:sz w:val="26"/>
          <w:szCs w:val="26"/>
        </w:rPr>
        <w:t>Огурченок</w:t>
      </w:r>
      <w:proofErr w:type="spellEnd"/>
      <w:r>
        <w:rPr>
          <w:sz w:val="26"/>
          <w:szCs w:val="26"/>
        </w:rPr>
        <w:t xml:space="preserve"> М.В., Коробова Т.Г., </w:t>
      </w:r>
      <w:proofErr w:type="spellStart"/>
      <w:r>
        <w:rPr>
          <w:sz w:val="26"/>
          <w:szCs w:val="26"/>
        </w:rPr>
        <w:t>Ястребова</w:t>
      </w:r>
      <w:proofErr w:type="spellEnd"/>
      <w:r>
        <w:rPr>
          <w:sz w:val="26"/>
          <w:szCs w:val="26"/>
        </w:rPr>
        <w:t xml:space="preserve"> А.А., </w:t>
      </w:r>
      <w:proofErr w:type="spellStart"/>
      <w:r>
        <w:rPr>
          <w:sz w:val="26"/>
          <w:szCs w:val="26"/>
        </w:rPr>
        <w:t>Цкаева</w:t>
      </w:r>
      <w:proofErr w:type="spellEnd"/>
      <w:r>
        <w:rPr>
          <w:sz w:val="26"/>
          <w:szCs w:val="26"/>
        </w:rPr>
        <w:t xml:space="preserve">., А.В., Иванова О.В., Кислова И.Г., </w:t>
      </w:r>
      <w:proofErr w:type="spellStart"/>
      <w:r>
        <w:rPr>
          <w:sz w:val="26"/>
          <w:szCs w:val="26"/>
        </w:rPr>
        <w:t>Понич</w:t>
      </w:r>
      <w:proofErr w:type="spellEnd"/>
      <w:r>
        <w:rPr>
          <w:sz w:val="26"/>
          <w:szCs w:val="26"/>
        </w:rPr>
        <w:t xml:space="preserve"> Е.М., </w:t>
      </w:r>
      <w:proofErr w:type="spellStart"/>
      <w:r>
        <w:rPr>
          <w:sz w:val="26"/>
          <w:szCs w:val="26"/>
        </w:rPr>
        <w:t>Скабелка</w:t>
      </w:r>
      <w:proofErr w:type="spellEnd"/>
      <w:proofErr w:type="gramEnd"/>
      <w:r>
        <w:rPr>
          <w:sz w:val="26"/>
          <w:szCs w:val="26"/>
        </w:rPr>
        <w:t xml:space="preserve"> Л.А.);</w:t>
      </w:r>
    </w:p>
    <w:p w:rsidR="00846508" w:rsidRDefault="00846508" w:rsidP="00846508">
      <w:pPr>
        <w:autoSpaceDE w:val="0"/>
        <w:autoSpaceDN w:val="0"/>
        <w:adjustRightInd w:val="0"/>
        <w:ind w:firstLine="709"/>
        <w:jc w:val="both"/>
        <w:rPr>
          <w:sz w:val="26"/>
          <w:szCs w:val="26"/>
        </w:rPr>
      </w:pPr>
      <w:r>
        <w:rPr>
          <w:sz w:val="26"/>
          <w:szCs w:val="26"/>
        </w:rPr>
        <w:t xml:space="preserve">- в нарушение ст. 16, 56-59, 67 ТК РФ не подписаны трудовые договоры (Кислова И.Г., </w:t>
      </w:r>
      <w:proofErr w:type="spellStart"/>
      <w:r>
        <w:rPr>
          <w:sz w:val="26"/>
          <w:szCs w:val="26"/>
        </w:rPr>
        <w:t>Понич</w:t>
      </w:r>
      <w:proofErr w:type="spellEnd"/>
      <w:r>
        <w:rPr>
          <w:sz w:val="26"/>
          <w:szCs w:val="26"/>
        </w:rPr>
        <w:t xml:space="preserve"> Е.М., Петрова М.Ю., </w:t>
      </w:r>
      <w:proofErr w:type="spellStart"/>
      <w:r>
        <w:rPr>
          <w:sz w:val="26"/>
          <w:szCs w:val="26"/>
        </w:rPr>
        <w:t>Кулишова</w:t>
      </w:r>
      <w:proofErr w:type="spellEnd"/>
      <w:r>
        <w:rPr>
          <w:sz w:val="26"/>
          <w:szCs w:val="26"/>
        </w:rPr>
        <w:t xml:space="preserve"> Н.В.);</w:t>
      </w:r>
    </w:p>
    <w:p w:rsidR="00846508" w:rsidRDefault="00846508" w:rsidP="00846508">
      <w:pPr>
        <w:autoSpaceDE w:val="0"/>
        <w:autoSpaceDN w:val="0"/>
        <w:adjustRightInd w:val="0"/>
        <w:ind w:firstLine="709"/>
        <w:jc w:val="both"/>
        <w:rPr>
          <w:sz w:val="26"/>
          <w:szCs w:val="26"/>
        </w:rPr>
      </w:pPr>
      <w:proofErr w:type="gramStart"/>
      <w:r>
        <w:rPr>
          <w:sz w:val="26"/>
          <w:szCs w:val="26"/>
        </w:rPr>
        <w:t>- в нарушение ст. 68 ТК РФ оформлены приказы приема на работу без подписания трудовых договоров (без основания возникновения трудовых отношений:</w:t>
      </w:r>
      <w:proofErr w:type="gramEnd"/>
      <w:r>
        <w:rPr>
          <w:sz w:val="26"/>
          <w:szCs w:val="26"/>
        </w:rPr>
        <w:t xml:space="preserve"> Кислова И.Г., </w:t>
      </w:r>
      <w:proofErr w:type="spellStart"/>
      <w:r>
        <w:rPr>
          <w:sz w:val="26"/>
          <w:szCs w:val="26"/>
        </w:rPr>
        <w:t>Понич</w:t>
      </w:r>
      <w:proofErr w:type="spellEnd"/>
      <w:r>
        <w:rPr>
          <w:sz w:val="26"/>
          <w:szCs w:val="26"/>
        </w:rPr>
        <w:t xml:space="preserve"> Е.М., Петрова М.Ю., </w:t>
      </w:r>
      <w:proofErr w:type="spellStart"/>
      <w:r>
        <w:rPr>
          <w:sz w:val="26"/>
          <w:szCs w:val="26"/>
        </w:rPr>
        <w:t>Кулишова</w:t>
      </w:r>
      <w:proofErr w:type="spellEnd"/>
      <w:r>
        <w:rPr>
          <w:sz w:val="26"/>
          <w:szCs w:val="26"/>
        </w:rPr>
        <w:t xml:space="preserve"> Н.В.);</w:t>
      </w:r>
    </w:p>
    <w:p w:rsidR="00846508" w:rsidRDefault="00846508" w:rsidP="00846508">
      <w:pPr>
        <w:keepNext/>
        <w:ind w:firstLine="708"/>
        <w:jc w:val="both"/>
        <w:rPr>
          <w:sz w:val="26"/>
          <w:szCs w:val="26"/>
        </w:rPr>
      </w:pPr>
      <w:r>
        <w:rPr>
          <w:sz w:val="26"/>
          <w:szCs w:val="26"/>
        </w:rPr>
        <w:t>- в нарушение Федерального закона от 22.10.2004 № 125-ФЗ «Об архивном деле в Российской Федерации» оформлены личные дела (отсутствует опись документов в деле, не полный пакет копий документов об образовании);</w:t>
      </w:r>
    </w:p>
    <w:p w:rsidR="00846508" w:rsidRPr="00D20564" w:rsidRDefault="00846508" w:rsidP="00846508">
      <w:pPr>
        <w:keepNext/>
        <w:ind w:firstLine="708"/>
        <w:jc w:val="both"/>
        <w:rPr>
          <w:sz w:val="26"/>
          <w:szCs w:val="26"/>
        </w:rPr>
      </w:pPr>
      <w:proofErr w:type="gramStart"/>
      <w:r>
        <w:rPr>
          <w:sz w:val="26"/>
          <w:szCs w:val="26"/>
        </w:rPr>
        <w:t>- в нарушение требований Постановления Администрации г. Норильска от 28.04.2007 № 872 (ред. от 03.09.2012) «Об утверждении Правил внутреннего трудового распорядка» (вместе с «Правилами внутреннего трудового распорядка Администрации города Норильска», «Порядком привлечения работников к дисциплинарной ответственности в Администрации города Норильска») не ведется учет периода использования отпуска и учет использования календарных дней, без сохранения заработной платы для проезда к месту использования отпуска и</w:t>
      </w:r>
      <w:proofErr w:type="gramEnd"/>
      <w:r>
        <w:rPr>
          <w:sz w:val="26"/>
          <w:szCs w:val="26"/>
        </w:rPr>
        <w:t xml:space="preserve"> обратно, и не издается распоряжение уполномоченного лица на предоставление дней на проезд и оплату проезда.</w:t>
      </w:r>
    </w:p>
    <w:p w:rsidR="00846508" w:rsidRDefault="00846508" w:rsidP="00846508">
      <w:pPr>
        <w:autoSpaceDE w:val="0"/>
        <w:autoSpaceDN w:val="0"/>
        <w:adjustRightInd w:val="0"/>
        <w:ind w:firstLine="709"/>
        <w:jc w:val="both"/>
        <w:rPr>
          <w:sz w:val="26"/>
          <w:szCs w:val="26"/>
        </w:rPr>
      </w:pPr>
      <w:r>
        <w:rPr>
          <w:sz w:val="26"/>
          <w:szCs w:val="26"/>
        </w:rPr>
        <w:t>Т</w:t>
      </w:r>
      <w:r w:rsidRPr="00265455">
        <w:rPr>
          <w:sz w:val="26"/>
          <w:szCs w:val="26"/>
        </w:rPr>
        <w:t>акже, Контрольно-счетная палата обращает внимание</w:t>
      </w:r>
      <w:r>
        <w:rPr>
          <w:sz w:val="26"/>
          <w:szCs w:val="26"/>
        </w:rPr>
        <w:t xml:space="preserve"> на то что,</w:t>
      </w:r>
      <w:r w:rsidRPr="00265455">
        <w:rPr>
          <w:sz w:val="26"/>
          <w:szCs w:val="26"/>
        </w:rPr>
        <w:t xml:space="preserve"> в </w:t>
      </w:r>
      <w:r w:rsidR="00A75E85">
        <w:rPr>
          <w:sz w:val="26"/>
          <w:szCs w:val="26"/>
        </w:rPr>
        <w:t>силу статьи 66 ТК</w:t>
      </w:r>
      <w:r w:rsidRPr="00265455">
        <w:rPr>
          <w:sz w:val="26"/>
          <w:szCs w:val="26"/>
        </w:rPr>
        <w:t xml:space="preserve"> РФ</w:t>
      </w:r>
      <w:r>
        <w:rPr>
          <w:sz w:val="26"/>
          <w:szCs w:val="26"/>
        </w:rPr>
        <w:t>,</w:t>
      </w:r>
      <w:r w:rsidRPr="00265455">
        <w:rPr>
          <w:sz w:val="26"/>
          <w:szCs w:val="26"/>
        </w:rPr>
        <w:t xml:space="preserve"> работодатель ведет трудовые книжки на каждого работника в соответствии с порядком, установленным у</w:t>
      </w:r>
      <w:r>
        <w:rPr>
          <w:sz w:val="26"/>
          <w:szCs w:val="26"/>
        </w:rPr>
        <w:t>полномоченным Правительством РФ</w:t>
      </w:r>
      <w:r w:rsidRPr="00265455">
        <w:rPr>
          <w:sz w:val="26"/>
          <w:szCs w:val="26"/>
        </w:rPr>
        <w:t xml:space="preserve"> федеральным органом исполнительной власти. В соответствии с п. 45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 225 «О трудовых книжках», ответственность за организацию работы по ведению, хранению, учету и выдаче трудовых книжек и вкладышей в них возлагаются на работодателя.</w:t>
      </w:r>
    </w:p>
    <w:p w:rsidR="00846508" w:rsidRDefault="00846508" w:rsidP="00846508">
      <w:pPr>
        <w:autoSpaceDE w:val="0"/>
        <w:autoSpaceDN w:val="0"/>
        <w:adjustRightInd w:val="0"/>
        <w:ind w:firstLine="709"/>
        <w:jc w:val="both"/>
        <w:rPr>
          <w:iCs/>
          <w:sz w:val="26"/>
          <w:szCs w:val="26"/>
        </w:rPr>
      </w:pPr>
      <w:r w:rsidRPr="00265455">
        <w:rPr>
          <w:sz w:val="26"/>
          <w:szCs w:val="26"/>
        </w:rPr>
        <w:t xml:space="preserve"> </w:t>
      </w:r>
      <w:r w:rsidRPr="00265455">
        <w:rPr>
          <w:iCs/>
          <w:sz w:val="26"/>
          <w:szCs w:val="26"/>
        </w:rPr>
        <w:t>Ответственность за ведение, хранение, учет и выдачу трудовых книжек несет специально уполномоченное лицо, назначаемое приказом (распоряжением) работодателя.</w:t>
      </w:r>
    </w:p>
    <w:p w:rsidR="00846508" w:rsidRDefault="00846508" w:rsidP="00846508">
      <w:pPr>
        <w:autoSpaceDE w:val="0"/>
        <w:autoSpaceDN w:val="0"/>
        <w:adjustRightInd w:val="0"/>
        <w:ind w:firstLine="709"/>
        <w:jc w:val="both"/>
        <w:rPr>
          <w:iCs/>
          <w:sz w:val="26"/>
          <w:szCs w:val="26"/>
        </w:rPr>
      </w:pPr>
      <w:r>
        <w:rPr>
          <w:i/>
          <w:iCs/>
          <w:sz w:val="26"/>
          <w:szCs w:val="26"/>
        </w:rPr>
        <w:lastRenderedPageBreak/>
        <w:t>За нарушение установленного настоящими Правилами порядка ведения, учета, хранения и выдачи трудовых книжек должностные лица несут ответственность, установленную законодательством Российской Федерации.</w:t>
      </w:r>
    </w:p>
    <w:p w:rsidR="00A30C03" w:rsidRPr="00A30C03" w:rsidRDefault="00A30C03" w:rsidP="003D5808">
      <w:pPr>
        <w:keepNext/>
        <w:tabs>
          <w:tab w:val="left" w:pos="567"/>
          <w:tab w:val="left" w:pos="993"/>
          <w:tab w:val="left" w:pos="1276"/>
        </w:tabs>
        <w:ind w:firstLine="709"/>
        <w:jc w:val="both"/>
        <w:rPr>
          <w:bCs/>
          <w:sz w:val="26"/>
          <w:szCs w:val="26"/>
        </w:rPr>
      </w:pPr>
    </w:p>
    <w:p w:rsidR="00017ED8" w:rsidRDefault="00017ED8" w:rsidP="000B66A4">
      <w:pPr>
        <w:keepNext/>
        <w:tabs>
          <w:tab w:val="left" w:pos="567"/>
          <w:tab w:val="left" w:pos="709"/>
          <w:tab w:val="left" w:pos="993"/>
          <w:tab w:val="left" w:pos="1276"/>
        </w:tabs>
        <w:jc w:val="center"/>
        <w:rPr>
          <w:i/>
          <w:sz w:val="26"/>
          <w:szCs w:val="26"/>
        </w:rPr>
      </w:pPr>
      <w:r w:rsidRPr="00017ED8">
        <w:rPr>
          <w:i/>
          <w:sz w:val="26"/>
          <w:szCs w:val="26"/>
        </w:rPr>
        <w:t>Положения об отделах, должностные инструкции.</w:t>
      </w:r>
    </w:p>
    <w:p w:rsidR="005D1303" w:rsidRDefault="005D1303" w:rsidP="00944CF8">
      <w:pPr>
        <w:keepNext/>
        <w:tabs>
          <w:tab w:val="left" w:pos="567"/>
          <w:tab w:val="left" w:pos="709"/>
          <w:tab w:val="left" w:pos="993"/>
          <w:tab w:val="left" w:pos="1276"/>
        </w:tabs>
        <w:ind w:firstLine="709"/>
        <w:jc w:val="both"/>
        <w:rPr>
          <w:sz w:val="26"/>
          <w:szCs w:val="26"/>
        </w:rPr>
      </w:pPr>
      <w:r>
        <w:rPr>
          <w:sz w:val="26"/>
          <w:szCs w:val="26"/>
        </w:rPr>
        <w:t>Организационная структура и штатная численность МКУ «ЦБ УСТМП» утверждена в количестве 16 штатных единиц Распоряжением Администрации города Норильска от 09.02.2012 № 420:</w:t>
      </w:r>
    </w:p>
    <w:tbl>
      <w:tblPr>
        <w:tblStyle w:val="af2"/>
        <w:tblW w:w="0" w:type="auto"/>
        <w:tblLook w:val="04A0" w:firstRow="1" w:lastRow="0" w:firstColumn="1" w:lastColumn="0" w:noHBand="0" w:noVBand="1"/>
      </w:tblPr>
      <w:tblGrid>
        <w:gridCol w:w="7479"/>
        <w:gridCol w:w="1809"/>
      </w:tblGrid>
      <w:tr w:rsidR="005D1303" w:rsidTr="005D1303">
        <w:tc>
          <w:tcPr>
            <w:tcW w:w="7479" w:type="dxa"/>
          </w:tcPr>
          <w:p w:rsidR="005D1303" w:rsidRDefault="005D1303" w:rsidP="005D1303">
            <w:pPr>
              <w:keepNext/>
              <w:tabs>
                <w:tab w:val="left" w:pos="567"/>
                <w:tab w:val="left" w:pos="709"/>
                <w:tab w:val="left" w:pos="993"/>
                <w:tab w:val="left" w:pos="1276"/>
              </w:tabs>
              <w:jc w:val="both"/>
              <w:rPr>
                <w:sz w:val="26"/>
                <w:szCs w:val="26"/>
              </w:rPr>
            </w:pPr>
            <w:r>
              <w:rPr>
                <w:sz w:val="26"/>
                <w:szCs w:val="26"/>
              </w:rPr>
              <w:t>Наименование должности (внутриструктурной единицы)</w:t>
            </w:r>
          </w:p>
        </w:tc>
        <w:tc>
          <w:tcPr>
            <w:tcW w:w="1809" w:type="dxa"/>
          </w:tcPr>
          <w:p w:rsidR="005D1303" w:rsidRDefault="005D1303" w:rsidP="005D1303">
            <w:pPr>
              <w:keepNext/>
              <w:tabs>
                <w:tab w:val="left" w:pos="567"/>
                <w:tab w:val="left" w:pos="709"/>
                <w:tab w:val="left" w:pos="993"/>
                <w:tab w:val="left" w:pos="1276"/>
              </w:tabs>
              <w:jc w:val="both"/>
              <w:rPr>
                <w:sz w:val="26"/>
                <w:szCs w:val="26"/>
              </w:rPr>
            </w:pPr>
            <w:proofErr w:type="gramStart"/>
            <w:r>
              <w:rPr>
                <w:sz w:val="26"/>
                <w:szCs w:val="26"/>
              </w:rPr>
              <w:t>К-во</w:t>
            </w:r>
            <w:proofErr w:type="gramEnd"/>
            <w:r>
              <w:rPr>
                <w:sz w:val="26"/>
                <w:szCs w:val="26"/>
              </w:rPr>
              <w:t xml:space="preserve"> единиц</w:t>
            </w:r>
          </w:p>
        </w:tc>
      </w:tr>
      <w:tr w:rsidR="005D1303" w:rsidTr="005D1303">
        <w:tc>
          <w:tcPr>
            <w:tcW w:w="7479" w:type="dxa"/>
          </w:tcPr>
          <w:p w:rsidR="005D1303" w:rsidRDefault="005D1303" w:rsidP="005D1303">
            <w:pPr>
              <w:keepNext/>
              <w:tabs>
                <w:tab w:val="left" w:pos="567"/>
                <w:tab w:val="left" w:pos="709"/>
                <w:tab w:val="left" w:pos="993"/>
                <w:tab w:val="left" w:pos="1276"/>
              </w:tabs>
              <w:jc w:val="both"/>
              <w:rPr>
                <w:sz w:val="26"/>
                <w:szCs w:val="26"/>
              </w:rPr>
            </w:pPr>
            <w:r>
              <w:rPr>
                <w:sz w:val="26"/>
                <w:szCs w:val="26"/>
              </w:rPr>
              <w:t xml:space="preserve">Директор </w:t>
            </w:r>
          </w:p>
        </w:tc>
        <w:tc>
          <w:tcPr>
            <w:tcW w:w="1809" w:type="dxa"/>
          </w:tcPr>
          <w:p w:rsidR="005D1303" w:rsidRDefault="005D1303" w:rsidP="005D1303">
            <w:pPr>
              <w:keepNext/>
              <w:tabs>
                <w:tab w:val="left" w:pos="567"/>
                <w:tab w:val="left" w:pos="709"/>
                <w:tab w:val="left" w:pos="993"/>
                <w:tab w:val="left" w:pos="1276"/>
              </w:tabs>
              <w:jc w:val="both"/>
              <w:rPr>
                <w:sz w:val="26"/>
                <w:szCs w:val="26"/>
              </w:rPr>
            </w:pPr>
            <w:r>
              <w:rPr>
                <w:sz w:val="26"/>
                <w:szCs w:val="26"/>
              </w:rPr>
              <w:t>1</w:t>
            </w:r>
          </w:p>
        </w:tc>
      </w:tr>
      <w:tr w:rsidR="005D1303" w:rsidTr="005D1303">
        <w:tc>
          <w:tcPr>
            <w:tcW w:w="7479" w:type="dxa"/>
          </w:tcPr>
          <w:p w:rsidR="005D1303" w:rsidRDefault="005D1303" w:rsidP="005D1303">
            <w:pPr>
              <w:keepNext/>
              <w:tabs>
                <w:tab w:val="left" w:pos="567"/>
                <w:tab w:val="left" w:pos="709"/>
                <w:tab w:val="left" w:pos="993"/>
                <w:tab w:val="left" w:pos="1276"/>
              </w:tabs>
              <w:jc w:val="both"/>
              <w:rPr>
                <w:sz w:val="26"/>
                <w:szCs w:val="26"/>
              </w:rPr>
            </w:pPr>
            <w:r>
              <w:rPr>
                <w:sz w:val="26"/>
                <w:szCs w:val="26"/>
              </w:rPr>
              <w:t>Заместитель директора – главный бухгалтер</w:t>
            </w:r>
          </w:p>
        </w:tc>
        <w:tc>
          <w:tcPr>
            <w:tcW w:w="1809" w:type="dxa"/>
          </w:tcPr>
          <w:p w:rsidR="005D1303" w:rsidRDefault="005D1303" w:rsidP="005D1303">
            <w:pPr>
              <w:keepNext/>
              <w:tabs>
                <w:tab w:val="left" w:pos="567"/>
                <w:tab w:val="left" w:pos="709"/>
                <w:tab w:val="left" w:pos="993"/>
                <w:tab w:val="left" w:pos="1276"/>
              </w:tabs>
              <w:jc w:val="both"/>
              <w:rPr>
                <w:sz w:val="26"/>
                <w:szCs w:val="26"/>
              </w:rPr>
            </w:pPr>
            <w:r>
              <w:rPr>
                <w:sz w:val="26"/>
                <w:szCs w:val="26"/>
              </w:rPr>
              <w:t>1</w:t>
            </w:r>
          </w:p>
        </w:tc>
      </w:tr>
      <w:tr w:rsidR="005D1303" w:rsidTr="005D1303">
        <w:tc>
          <w:tcPr>
            <w:tcW w:w="7479" w:type="dxa"/>
          </w:tcPr>
          <w:p w:rsidR="005D1303" w:rsidRDefault="005D1303" w:rsidP="005D1303">
            <w:pPr>
              <w:keepNext/>
              <w:tabs>
                <w:tab w:val="left" w:pos="567"/>
                <w:tab w:val="left" w:pos="709"/>
                <w:tab w:val="left" w:pos="993"/>
                <w:tab w:val="left" w:pos="1276"/>
              </w:tabs>
              <w:jc w:val="both"/>
              <w:rPr>
                <w:sz w:val="26"/>
                <w:szCs w:val="26"/>
              </w:rPr>
            </w:pPr>
            <w:r>
              <w:rPr>
                <w:sz w:val="26"/>
                <w:szCs w:val="26"/>
              </w:rPr>
              <w:t>Главный специалист</w:t>
            </w:r>
          </w:p>
        </w:tc>
        <w:tc>
          <w:tcPr>
            <w:tcW w:w="1809" w:type="dxa"/>
          </w:tcPr>
          <w:p w:rsidR="005D1303" w:rsidRDefault="005D1303" w:rsidP="005D1303">
            <w:pPr>
              <w:keepNext/>
              <w:tabs>
                <w:tab w:val="left" w:pos="567"/>
                <w:tab w:val="left" w:pos="709"/>
                <w:tab w:val="left" w:pos="993"/>
                <w:tab w:val="left" w:pos="1276"/>
              </w:tabs>
              <w:jc w:val="both"/>
              <w:rPr>
                <w:sz w:val="26"/>
                <w:szCs w:val="26"/>
              </w:rPr>
            </w:pPr>
            <w:r>
              <w:rPr>
                <w:sz w:val="26"/>
                <w:szCs w:val="26"/>
              </w:rPr>
              <w:t>1</w:t>
            </w:r>
          </w:p>
        </w:tc>
      </w:tr>
      <w:tr w:rsidR="005D1303" w:rsidTr="005D1303">
        <w:tc>
          <w:tcPr>
            <w:tcW w:w="7479" w:type="dxa"/>
          </w:tcPr>
          <w:p w:rsidR="005D1303" w:rsidRDefault="005D1303" w:rsidP="005D1303">
            <w:pPr>
              <w:keepNext/>
              <w:tabs>
                <w:tab w:val="left" w:pos="567"/>
                <w:tab w:val="left" w:pos="709"/>
                <w:tab w:val="left" w:pos="993"/>
                <w:tab w:val="left" w:pos="1276"/>
              </w:tabs>
              <w:jc w:val="both"/>
              <w:rPr>
                <w:sz w:val="26"/>
                <w:szCs w:val="26"/>
              </w:rPr>
            </w:pPr>
            <w:r>
              <w:rPr>
                <w:sz w:val="26"/>
                <w:szCs w:val="26"/>
              </w:rPr>
              <w:t>Отдел учета расчетов по заработной плате</w:t>
            </w:r>
          </w:p>
        </w:tc>
        <w:tc>
          <w:tcPr>
            <w:tcW w:w="1809" w:type="dxa"/>
          </w:tcPr>
          <w:p w:rsidR="005D1303" w:rsidRDefault="005D1303" w:rsidP="005D1303">
            <w:pPr>
              <w:keepNext/>
              <w:tabs>
                <w:tab w:val="left" w:pos="567"/>
                <w:tab w:val="left" w:pos="709"/>
                <w:tab w:val="left" w:pos="993"/>
                <w:tab w:val="left" w:pos="1276"/>
              </w:tabs>
              <w:jc w:val="both"/>
              <w:rPr>
                <w:sz w:val="26"/>
                <w:szCs w:val="26"/>
              </w:rPr>
            </w:pPr>
            <w:r>
              <w:rPr>
                <w:sz w:val="26"/>
                <w:szCs w:val="26"/>
              </w:rPr>
              <w:t>6</w:t>
            </w:r>
          </w:p>
        </w:tc>
      </w:tr>
      <w:tr w:rsidR="005D1303" w:rsidTr="005D1303">
        <w:tc>
          <w:tcPr>
            <w:tcW w:w="7479" w:type="dxa"/>
          </w:tcPr>
          <w:p w:rsidR="005D1303" w:rsidRDefault="005D1303" w:rsidP="005D1303">
            <w:pPr>
              <w:keepNext/>
              <w:tabs>
                <w:tab w:val="left" w:pos="567"/>
                <w:tab w:val="left" w:pos="709"/>
                <w:tab w:val="left" w:pos="993"/>
                <w:tab w:val="left" w:pos="1276"/>
              </w:tabs>
              <w:jc w:val="both"/>
              <w:rPr>
                <w:sz w:val="26"/>
                <w:szCs w:val="26"/>
              </w:rPr>
            </w:pPr>
            <w:r>
              <w:rPr>
                <w:sz w:val="26"/>
                <w:szCs w:val="26"/>
              </w:rPr>
              <w:t>Финансовый отдел</w:t>
            </w:r>
          </w:p>
        </w:tc>
        <w:tc>
          <w:tcPr>
            <w:tcW w:w="1809" w:type="dxa"/>
          </w:tcPr>
          <w:p w:rsidR="005D1303" w:rsidRDefault="005D1303" w:rsidP="005D1303">
            <w:pPr>
              <w:keepNext/>
              <w:tabs>
                <w:tab w:val="left" w:pos="567"/>
                <w:tab w:val="left" w:pos="709"/>
                <w:tab w:val="left" w:pos="993"/>
                <w:tab w:val="left" w:pos="1276"/>
              </w:tabs>
              <w:jc w:val="both"/>
              <w:rPr>
                <w:sz w:val="26"/>
                <w:szCs w:val="26"/>
              </w:rPr>
            </w:pPr>
            <w:r>
              <w:rPr>
                <w:sz w:val="26"/>
                <w:szCs w:val="26"/>
              </w:rPr>
              <w:t>5</w:t>
            </w:r>
          </w:p>
        </w:tc>
      </w:tr>
      <w:tr w:rsidR="005D1303" w:rsidTr="005D1303">
        <w:tc>
          <w:tcPr>
            <w:tcW w:w="7479" w:type="dxa"/>
          </w:tcPr>
          <w:p w:rsidR="005D1303" w:rsidRDefault="005D1303" w:rsidP="005D1303">
            <w:pPr>
              <w:keepNext/>
              <w:tabs>
                <w:tab w:val="left" w:pos="567"/>
                <w:tab w:val="left" w:pos="709"/>
                <w:tab w:val="left" w:pos="993"/>
                <w:tab w:val="left" w:pos="1276"/>
              </w:tabs>
              <w:jc w:val="both"/>
              <w:rPr>
                <w:sz w:val="26"/>
                <w:szCs w:val="26"/>
              </w:rPr>
            </w:pPr>
            <w:r>
              <w:rPr>
                <w:sz w:val="26"/>
                <w:szCs w:val="26"/>
              </w:rPr>
              <w:t>Отдел учета материальных ценностей</w:t>
            </w:r>
          </w:p>
        </w:tc>
        <w:tc>
          <w:tcPr>
            <w:tcW w:w="1809" w:type="dxa"/>
          </w:tcPr>
          <w:p w:rsidR="005D1303" w:rsidRDefault="005D1303" w:rsidP="005D1303">
            <w:pPr>
              <w:keepNext/>
              <w:tabs>
                <w:tab w:val="left" w:pos="567"/>
                <w:tab w:val="left" w:pos="709"/>
                <w:tab w:val="left" w:pos="993"/>
                <w:tab w:val="left" w:pos="1276"/>
              </w:tabs>
              <w:jc w:val="both"/>
              <w:rPr>
                <w:sz w:val="26"/>
                <w:szCs w:val="26"/>
              </w:rPr>
            </w:pPr>
            <w:r>
              <w:rPr>
                <w:sz w:val="26"/>
                <w:szCs w:val="26"/>
              </w:rPr>
              <w:t>2</w:t>
            </w:r>
          </w:p>
        </w:tc>
      </w:tr>
    </w:tbl>
    <w:p w:rsidR="00E35E86" w:rsidRPr="008B3ED7" w:rsidRDefault="00E35E86" w:rsidP="00E35E86">
      <w:pPr>
        <w:keepNext/>
        <w:ind w:firstLine="709"/>
        <w:jc w:val="both"/>
        <w:rPr>
          <w:sz w:val="26"/>
          <w:szCs w:val="26"/>
        </w:rPr>
      </w:pPr>
      <w:r>
        <w:rPr>
          <w:sz w:val="26"/>
          <w:szCs w:val="26"/>
        </w:rPr>
        <w:t xml:space="preserve">В 2012 году </w:t>
      </w:r>
      <w:r w:rsidRPr="008B3ED7">
        <w:rPr>
          <w:sz w:val="26"/>
          <w:szCs w:val="26"/>
        </w:rPr>
        <w:t xml:space="preserve">Положения об отделах </w:t>
      </w:r>
      <w:r>
        <w:rPr>
          <w:sz w:val="26"/>
          <w:szCs w:val="26"/>
        </w:rPr>
        <w:t>не были разработаны и, соответственно, не утверждены.</w:t>
      </w:r>
    </w:p>
    <w:p w:rsidR="00E35E86" w:rsidRDefault="00E35E86" w:rsidP="00E35E86">
      <w:pPr>
        <w:keepNext/>
        <w:ind w:firstLine="708"/>
        <w:jc w:val="both"/>
        <w:rPr>
          <w:sz w:val="26"/>
          <w:szCs w:val="26"/>
        </w:rPr>
      </w:pPr>
      <w:r>
        <w:rPr>
          <w:sz w:val="26"/>
          <w:szCs w:val="26"/>
        </w:rPr>
        <w:t>По должностям, утвержденным штатным расписанием МКУ «ЦБ УСТМП», должностные инструкции разработаны не в полном объеме. К проверке представлены четыре должностные инструкции:</w:t>
      </w:r>
    </w:p>
    <w:p w:rsidR="00E35E86" w:rsidRDefault="00E35E86" w:rsidP="00E35E86">
      <w:pPr>
        <w:keepNext/>
        <w:ind w:firstLine="708"/>
        <w:jc w:val="both"/>
        <w:rPr>
          <w:sz w:val="26"/>
          <w:szCs w:val="26"/>
        </w:rPr>
      </w:pPr>
      <w:r>
        <w:rPr>
          <w:sz w:val="26"/>
          <w:szCs w:val="26"/>
        </w:rPr>
        <w:t>- начальника отдела учета материальных ценностей;</w:t>
      </w:r>
    </w:p>
    <w:p w:rsidR="00E35E86" w:rsidRDefault="00E35E86" w:rsidP="00E35E86">
      <w:pPr>
        <w:keepNext/>
        <w:ind w:firstLine="708"/>
        <w:jc w:val="both"/>
        <w:rPr>
          <w:sz w:val="26"/>
          <w:szCs w:val="26"/>
        </w:rPr>
      </w:pPr>
      <w:r>
        <w:rPr>
          <w:sz w:val="26"/>
          <w:szCs w:val="26"/>
        </w:rPr>
        <w:t>- начальника финансового отдела;</w:t>
      </w:r>
    </w:p>
    <w:p w:rsidR="00E35E86" w:rsidRDefault="00E35E86" w:rsidP="00E35E86">
      <w:pPr>
        <w:keepNext/>
        <w:ind w:firstLine="708"/>
        <w:jc w:val="both"/>
        <w:rPr>
          <w:sz w:val="26"/>
          <w:szCs w:val="26"/>
        </w:rPr>
      </w:pPr>
      <w:r>
        <w:rPr>
          <w:sz w:val="26"/>
          <w:szCs w:val="26"/>
        </w:rPr>
        <w:t>- главного специалиста;</w:t>
      </w:r>
    </w:p>
    <w:p w:rsidR="00E35E86" w:rsidRDefault="00E35E86" w:rsidP="00E35E86">
      <w:pPr>
        <w:keepNext/>
        <w:ind w:firstLine="708"/>
        <w:jc w:val="both"/>
        <w:rPr>
          <w:sz w:val="26"/>
          <w:szCs w:val="26"/>
        </w:rPr>
      </w:pPr>
      <w:r>
        <w:rPr>
          <w:sz w:val="26"/>
          <w:szCs w:val="26"/>
        </w:rPr>
        <w:t>- бухгалтера 1 категории финансового отдела.</w:t>
      </w:r>
    </w:p>
    <w:p w:rsidR="00E35E86" w:rsidRDefault="00E35E86" w:rsidP="00E35E86">
      <w:pPr>
        <w:autoSpaceDE w:val="0"/>
        <w:autoSpaceDN w:val="0"/>
        <w:adjustRightInd w:val="0"/>
        <w:ind w:firstLine="709"/>
        <w:jc w:val="both"/>
        <w:rPr>
          <w:sz w:val="26"/>
          <w:szCs w:val="26"/>
        </w:rPr>
      </w:pPr>
      <w:r>
        <w:rPr>
          <w:sz w:val="26"/>
          <w:szCs w:val="26"/>
        </w:rPr>
        <w:t>При проверке представленных должностных инструкций выявлены нарушения:</w:t>
      </w:r>
    </w:p>
    <w:p w:rsidR="00E35E86" w:rsidRDefault="00E35E86" w:rsidP="00E35E86">
      <w:pPr>
        <w:autoSpaceDE w:val="0"/>
        <w:autoSpaceDN w:val="0"/>
        <w:adjustRightInd w:val="0"/>
        <w:ind w:firstLine="709"/>
        <w:jc w:val="both"/>
        <w:rPr>
          <w:sz w:val="26"/>
          <w:szCs w:val="26"/>
        </w:rPr>
      </w:pPr>
      <w:r>
        <w:rPr>
          <w:sz w:val="26"/>
          <w:szCs w:val="26"/>
        </w:rPr>
        <w:t xml:space="preserve">- отсутствие даты утверждения должностных инструкций, в </w:t>
      </w:r>
      <w:proofErr w:type="gramStart"/>
      <w:r>
        <w:rPr>
          <w:sz w:val="26"/>
          <w:szCs w:val="26"/>
        </w:rPr>
        <w:t>связи</w:t>
      </w:r>
      <w:proofErr w:type="gramEnd"/>
      <w:r>
        <w:rPr>
          <w:sz w:val="26"/>
          <w:szCs w:val="26"/>
        </w:rPr>
        <w:t xml:space="preserve"> с чем не определен момент вступление их в силу;</w:t>
      </w:r>
    </w:p>
    <w:p w:rsidR="00E35E86" w:rsidRDefault="00E35E86" w:rsidP="00E35E86">
      <w:pPr>
        <w:autoSpaceDE w:val="0"/>
        <w:autoSpaceDN w:val="0"/>
        <w:adjustRightInd w:val="0"/>
        <w:ind w:firstLine="709"/>
        <w:jc w:val="both"/>
        <w:rPr>
          <w:sz w:val="26"/>
          <w:szCs w:val="26"/>
        </w:rPr>
      </w:pPr>
      <w:r>
        <w:rPr>
          <w:sz w:val="26"/>
          <w:szCs w:val="26"/>
        </w:rPr>
        <w:t>- в листе ознакомления с содержанием должностной инструкции бухгалтера 1 категории финансового отдела ознакомлен 1 работник, в то время как, согласно штатному расписанию, за отделом закреплено 4 единицы бухгалтера 1 категории;</w:t>
      </w:r>
    </w:p>
    <w:p w:rsidR="00E35E86" w:rsidRDefault="00E35E86" w:rsidP="00E35E86">
      <w:pPr>
        <w:autoSpaceDE w:val="0"/>
        <w:autoSpaceDN w:val="0"/>
        <w:adjustRightInd w:val="0"/>
        <w:ind w:firstLine="709"/>
        <w:jc w:val="both"/>
        <w:rPr>
          <w:sz w:val="26"/>
          <w:szCs w:val="26"/>
        </w:rPr>
      </w:pPr>
      <w:r>
        <w:rPr>
          <w:sz w:val="26"/>
          <w:szCs w:val="26"/>
        </w:rPr>
        <w:t xml:space="preserve">- по несоответствию имеющегося образования у работника, замещающего должность главного специалиста (Кравец Л.В.), заявленным квалификационным требованиям (высшее экономическое образование и стаж бухгалтерско-финансовой работы, в том числе на руководящих должностях, не менее 5 лет) в должностной инструкции главного специалиста. </w:t>
      </w:r>
    </w:p>
    <w:p w:rsidR="00E35E86" w:rsidRDefault="00E35E86" w:rsidP="00E35E86">
      <w:pPr>
        <w:autoSpaceDE w:val="0"/>
        <w:autoSpaceDN w:val="0"/>
        <w:adjustRightInd w:val="0"/>
        <w:ind w:firstLine="709"/>
        <w:jc w:val="both"/>
        <w:rPr>
          <w:sz w:val="26"/>
          <w:szCs w:val="26"/>
        </w:rPr>
      </w:pPr>
      <w:r>
        <w:rPr>
          <w:sz w:val="26"/>
          <w:szCs w:val="26"/>
        </w:rPr>
        <w:t xml:space="preserve"> </w:t>
      </w:r>
      <w:r w:rsidRPr="0060301B">
        <w:rPr>
          <w:sz w:val="26"/>
          <w:szCs w:val="26"/>
        </w:rPr>
        <w:t>Должностные инструкции заместителя директора-главного бухгалтера, начальника и специалистов отдела учета расчетов по заработной плате, специалистов отдела учета материальных ценностей отсутствуют. Причина отсутствия не пояснена.</w:t>
      </w:r>
    </w:p>
    <w:p w:rsidR="00E35E86" w:rsidRDefault="00E35E86" w:rsidP="00E35E86">
      <w:pPr>
        <w:autoSpaceDE w:val="0"/>
        <w:autoSpaceDN w:val="0"/>
        <w:adjustRightInd w:val="0"/>
        <w:ind w:firstLine="709"/>
        <w:jc w:val="both"/>
        <w:rPr>
          <w:sz w:val="26"/>
          <w:szCs w:val="26"/>
        </w:rPr>
      </w:pPr>
      <w:r w:rsidRPr="00771970">
        <w:rPr>
          <w:i/>
          <w:sz w:val="26"/>
          <w:szCs w:val="26"/>
        </w:rPr>
        <w:t>В МКУ «ЦБ УСТМП» отсутствует закрепление за отделами направления их деятельности, распределение функций, установление полномочий и определение ответственности, а также, частично, отсутствует разграничение трудовых функций (обязанностей), полномочий и ответственности между работниками</w:t>
      </w:r>
      <w:r>
        <w:rPr>
          <w:sz w:val="26"/>
          <w:szCs w:val="26"/>
        </w:rPr>
        <w:t>.</w:t>
      </w:r>
    </w:p>
    <w:p w:rsidR="005D1303" w:rsidRPr="005D1303" w:rsidRDefault="005D1303" w:rsidP="00944CF8">
      <w:pPr>
        <w:keepNext/>
        <w:tabs>
          <w:tab w:val="left" w:pos="567"/>
          <w:tab w:val="left" w:pos="709"/>
          <w:tab w:val="left" w:pos="993"/>
          <w:tab w:val="left" w:pos="1276"/>
        </w:tabs>
        <w:ind w:firstLine="709"/>
        <w:jc w:val="both"/>
        <w:rPr>
          <w:sz w:val="26"/>
          <w:szCs w:val="26"/>
        </w:rPr>
      </w:pPr>
    </w:p>
    <w:p w:rsidR="00861DA7" w:rsidRPr="00017ED8" w:rsidRDefault="00861DA7" w:rsidP="000B66A4">
      <w:pPr>
        <w:keepNext/>
        <w:tabs>
          <w:tab w:val="left" w:pos="0"/>
        </w:tabs>
        <w:jc w:val="center"/>
        <w:rPr>
          <w:i/>
          <w:sz w:val="26"/>
          <w:szCs w:val="26"/>
        </w:rPr>
      </w:pPr>
    </w:p>
    <w:p w:rsidR="005D1303" w:rsidRDefault="005D1303" w:rsidP="005D1303">
      <w:pPr>
        <w:keepNext/>
        <w:tabs>
          <w:tab w:val="left" w:pos="567"/>
          <w:tab w:val="left" w:pos="993"/>
          <w:tab w:val="left" w:pos="1276"/>
        </w:tabs>
        <w:jc w:val="center"/>
        <w:rPr>
          <w:i/>
          <w:sz w:val="26"/>
          <w:szCs w:val="26"/>
        </w:rPr>
      </w:pPr>
      <w:r w:rsidRPr="00B61E1F">
        <w:rPr>
          <w:i/>
          <w:sz w:val="26"/>
          <w:szCs w:val="26"/>
        </w:rPr>
        <w:t>Договоры поручения.</w:t>
      </w:r>
    </w:p>
    <w:p w:rsidR="00E51EBC" w:rsidRDefault="00E51EBC" w:rsidP="00E51EBC">
      <w:pPr>
        <w:autoSpaceDE w:val="0"/>
        <w:autoSpaceDN w:val="0"/>
        <w:adjustRightInd w:val="0"/>
        <w:ind w:firstLine="709"/>
        <w:jc w:val="both"/>
        <w:rPr>
          <w:sz w:val="26"/>
          <w:szCs w:val="26"/>
        </w:rPr>
      </w:pPr>
      <w:r>
        <w:rPr>
          <w:sz w:val="26"/>
          <w:szCs w:val="26"/>
        </w:rPr>
        <w:t>Исполнение своей уставной деятельности МКУ «ЦБ УСТМП» осуществляет посредством заключенных договоров поручения с подведомственными Управлению муниципальными бюджетными учреждениями и муниципальными бюджетными образовательными учреждениями дополнительного образования детей. Отсутствует договор поручения с Управлением (причина отсутствия не пояснена директором МКУ «ЦБ УСТМП»).</w:t>
      </w:r>
    </w:p>
    <w:p w:rsidR="00E51EBC" w:rsidRDefault="00E51EBC" w:rsidP="00E51EBC">
      <w:pPr>
        <w:autoSpaceDE w:val="0"/>
        <w:autoSpaceDN w:val="0"/>
        <w:adjustRightInd w:val="0"/>
        <w:ind w:firstLine="709"/>
        <w:jc w:val="both"/>
        <w:rPr>
          <w:sz w:val="26"/>
          <w:szCs w:val="26"/>
        </w:rPr>
      </w:pPr>
      <w:r>
        <w:rPr>
          <w:sz w:val="26"/>
          <w:szCs w:val="26"/>
        </w:rPr>
        <w:t>Договорами поручения предусмотрена ответственность за неисполнение, либо за ненадлежащее исполнение своих обязанностей, в соответствии с действующим законодательством. Однако, ответственность перед налоговым органом, за соответствие ведения налогового учета организации (учреждения) требованиям налогового законодательства несет налогоплательщик, то есть муниципальное (бюджетное) учреждение. Соответственно, при установлении нарушений норм Налогового кодекса РФ, риски и финансовые последствия будет нести муниципальное (бюджетное) учреждение. В связи с чем, целесообразно предусмотреть в договорах поручения право муниципального (бюджетного) учреждения в досудебном (</w:t>
      </w:r>
      <w:r w:rsidRPr="00DF6ADA">
        <w:rPr>
          <w:sz w:val="26"/>
          <w:szCs w:val="26"/>
        </w:rPr>
        <w:t>судебном) порядке истребовать</w:t>
      </w:r>
      <w:r>
        <w:rPr>
          <w:sz w:val="26"/>
          <w:szCs w:val="26"/>
        </w:rPr>
        <w:t xml:space="preserve"> с МКУ «ЦБ УСТМП» суммы понесенных убытков (штрафы, пени и т.д.), связанных с неисполнением (ненадлежащим исполнением) договорных обязательств.</w:t>
      </w:r>
    </w:p>
    <w:p w:rsidR="00E51EBC" w:rsidRDefault="00E51EBC" w:rsidP="00E51EBC">
      <w:pPr>
        <w:keepNext/>
        <w:ind w:firstLine="708"/>
        <w:jc w:val="both"/>
        <w:rPr>
          <w:i/>
          <w:sz w:val="26"/>
          <w:szCs w:val="26"/>
        </w:rPr>
      </w:pPr>
      <w:r w:rsidRPr="008D3918">
        <w:rPr>
          <w:i/>
          <w:sz w:val="26"/>
          <w:szCs w:val="26"/>
        </w:rPr>
        <w:t>МКУ «ЦБ УСТМП» осуществляло организацию и ведение бюджетного (бухгалтерского), налогового, статистического учета и отчетности в 2012 году Управлению без заключенных договорных отношений, и, соответственно, без предъявления претензий за неисполнение (ненадлежащее исполнение) по предоставлению услуг.</w:t>
      </w:r>
    </w:p>
    <w:p w:rsidR="00E51EBC" w:rsidRDefault="00E51EBC" w:rsidP="00E51EBC">
      <w:pPr>
        <w:keepNext/>
        <w:ind w:firstLine="708"/>
        <w:jc w:val="both"/>
        <w:rPr>
          <w:i/>
          <w:sz w:val="26"/>
          <w:szCs w:val="26"/>
        </w:rPr>
      </w:pPr>
    </w:p>
    <w:p w:rsidR="00E51EBC" w:rsidRDefault="00E51EBC" w:rsidP="00E51EBC">
      <w:pPr>
        <w:keepNext/>
        <w:ind w:firstLine="708"/>
        <w:jc w:val="center"/>
        <w:rPr>
          <w:i/>
          <w:sz w:val="26"/>
          <w:szCs w:val="26"/>
        </w:rPr>
      </w:pPr>
      <w:r>
        <w:rPr>
          <w:i/>
          <w:sz w:val="26"/>
          <w:szCs w:val="26"/>
        </w:rPr>
        <w:t>Учетная политика.</w:t>
      </w:r>
    </w:p>
    <w:p w:rsidR="0014698A" w:rsidRDefault="0014698A" w:rsidP="0014698A">
      <w:pPr>
        <w:keepNext/>
        <w:ind w:firstLine="708"/>
        <w:jc w:val="both"/>
        <w:rPr>
          <w:sz w:val="26"/>
          <w:szCs w:val="26"/>
        </w:rPr>
      </w:pPr>
      <w:r>
        <w:rPr>
          <w:sz w:val="26"/>
          <w:szCs w:val="26"/>
        </w:rPr>
        <w:t>Действующая в 2012 году Учетная политика, утвержденная приказом директора МКУ «ЦБ УСТМП» от 11.01.2012 г. № 1/1, сформирована для целей бухгалтерского и налогового учета для всех юридических лиц (бюджетных учреждений), подведомственных Управлению, в нарушение действующему законодательству:</w:t>
      </w:r>
    </w:p>
    <w:p w:rsidR="0014698A" w:rsidRDefault="0014698A" w:rsidP="0014698A">
      <w:pPr>
        <w:keepNext/>
        <w:ind w:firstLine="708"/>
        <w:jc w:val="both"/>
        <w:rPr>
          <w:sz w:val="26"/>
          <w:szCs w:val="26"/>
        </w:rPr>
      </w:pPr>
      <w:r>
        <w:rPr>
          <w:sz w:val="26"/>
          <w:szCs w:val="26"/>
        </w:rPr>
        <w:t xml:space="preserve">- ст. 5 «Регулирование бухгалтерского учета» п. 3 «Организации, руководствуясь законодательством РФ о бухгалтерском учете, нормативными актами органов, регулирующих бухгалтерский учет, самостоятельно формируют свою учетную политику, исходя из своей структуры, отрасли и других особенностей деятельности» </w:t>
      </w:r>
      <w:r w:rsidR="00A75E85">
        <w:rPr>
          <w:sz w:val="26"/>
          <w:szCs w:val="26"/>
        </w:rPr>
        <w:t>Федерального закона от 21.11.1996 № 129-ФЗ «О бухгалтерском учете», далее - Закон</w:t>
      </w:r>
      <w:r>
        <w:rPr>
          <w:sz w:val="26"/>
          <w:szCs w:val="26"/>
        </w:rPr>
        <w:t xml:space="preserve"> № 129-ФЗ;</w:t>
      </w:r>
    </w:p>
    <w:p w:rsidR="0014698A" w:rsidRDefault="0014698A" w:rsidP="0014698A">
      <w:pPr>
        <w:keepNext/>
        <w:ind w:firstLine="708"/>
        <w:jc w:val="both"/>
        <w:rPr>
          <w:sz w:val="26"/>
          <w:szCs w:val="26"/>
        </w:rPr>
      </w:pPr>
      <w:proofErr w:type="gramStart"/>
      <w:r>
        <w:rPr>
          <w:sz w:val="26"/>
          <w:szCs w:val="26"/>
        </w:rPr>
        <w:t xml:space="preserve">- п. 6 </w:t>
      </w:r>
      <w:r w:rsidR="00112B43">
        <w:rPr>
          <w:sz w:val="26"/>
          <w:szCs w:val="26"/>
        </w:rPr>
        <w:t>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w:t>
      </w:r>
      <w:r>
        <w:rPr>
          <w:sz w:val="26"/>
          <w:szCs w:val="26"/>
        </w:rPr>
        <w:t xml:space="preserve"> № 157н</w:t>
      </w:r>
      <w:r w:rsidR="00112B43">
        <w:rPr>
          <w:sz w:val="26"/>
          <w:szCs w:val="26"/>
        </w:rPr>
        <w:t>,</w:t>
      </w:r>
      <w:r>
        <w:rPr>
          <w:sz w:val="26"/>
          <w:szCs w:val="26"/>
        </w:rPr>
        <w:t xml:space="preserve"> «Субъект учета, в целях организации бухгалтерского учета, руководствуясь законодательством РФ о бухгалтерском учете, нормативными актами органов, регулирующими</w:t>
      </w:r>
      <w:proofErr w:type="gramEnd"/>
      <w:r>
        <w:rPr>
          <w:sz w:val="26"/>
          <w:szCs w:val="26"/>
        </w:rPr>
        <w:t xml:space="preserve"> бухгалтерский учет, настоящей инструкцией, формирует свою учетную политику, исходя из особенностей своей структуры, отраслевых и иных </w:t>
      </w:r>
      <w:r>
        <w:rPr>
          <w:sz w:val="26"/>
          <w:szCs w:val="26"/>
        </w:rPr>
        <w:lastRenderedPageBreak/>
        <w:t>особенностей деятельности учреждения и выполняемых им, в соответствии с законодательством РФ, полномочий.</w:t>
      </w:r>
    </w:p>
    <w:p w:rsidR="0014698A" w:rsidRDefault="0014698A" w:rsidP="0014698A">
      <w:pPr>
        <w:keepNext/>
        <w:ind w:firstLine="708"/>
        <w:jc w:val="both"/>
        <w:rPr>
          <w:sz w:val="26"/>
          <w:szCs w:val="26"/>
        </w:rPr>
      </w:pPr>
      <w:r>
        <w:rPr>
          <w:sz w:val="26"/>
          <w:szCs w:val="26"/>
        </w:rPr>
        <w:t>Актами субъекта учета, устанавливающими в целях организации и ведения бухгалтерского учета учетную политику субъекта учета, утверждаются:</w:t>
      </w:r>
    </w:p>
    <w:p w:rsidR="00CC27FC" w:rsidRDefault="0014698A" w:rsidP="0014698A">
      <w:pPr>
        <w:pStyle w:val="ConsPlusNormal"/>
        <w:widowControl/>
        <w:ind w:firstLine="709"/>
        <w:jc w:val="both"/>
        <w:rPr>
          <w:sz w:val="26"/>
          <w:szCs w:val="26"/>
        </w:rPr>
      </w:pPr>
      <w:r>
        <w:rPr>
          <w:sz w:val="26"/>
          <w:szCs w:val="26"/>
        </w:rPr>
        <w:t xml:space="preserve">- </w:t>
      </w:r>
      <w:r w:rsidRPr="000A2FEA">
        <w:rPr>
          <w:rFonts w:ascii="Times New Roman" w:hAnsi="Times New Roman" w:cs="Times New Roman"/>
          <w:sz w:val="26"/>
          <w:szCs w:val="26"/>
        </w:rPr>
        <w:t>рабочий план счетов бухгалтерского учета государственных (муниципальных) учреждений, содержащий применяемые счета бухгалтерского учета для ведения синтетического и аналитического учета (Инструкция № 157н – для всех</w:t>
      </w:r>
      <w:r>
        <w:rPr>
          <w:sz w:val="26"/>
          <w:szCs w:val="26"/>
        </w:rPr>
        <w:t xml:space="preserve">; </w:t>
      </w:r>
    </w:p>
    <w:p w:rsidR="00CC27FC" w:rsidRDefault="00CC27FC" w:rsidP="0014698A">
      <w:pPr>
        <w:pStyle w:val="ConsPlusNormal"/>
        <w:widowControl/>
        <w:ind w:firstLine="709"/>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 xml:space="preserve">Приказ Минфина РФ от 06.12.2010г.  № 162н «Об утверждении плана счетов бюджетного учета и инструкции по его применению», далее - </w:t>
      </w:r>
      <w:r w:rsidR="0014698A">
        <w:rPr>
          <w:rFonts w:ascii="Times New Roman" w:hAnsi="Times New Roman" w:cs="Times New Roman"/>
          <w:sz w:val="26"/>
          <w:szCs w:val="26"/>
        </w:rPr>
        <w:t xml:space="preserve">Инструкция № 162н – для Управления и МКУ «ЦБ УСТМП»; </w:t>
      </w:r>
    </w:p>
    <w:p w:rsidR="0014698A" w:rsidRDefault="00CC27FC" w:rsidP="0014698A">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Приказ Минфина РФ от 16.12.2010г.  № 174н «Об утверждении плана счетов бухгалтерского учета бюджетных учреждений и инструкции по его применению», далее - </w:t>
      </w:r>
      <w:r w:rsidR="0014698A">
        <w:rPr>
          <w:rFonts w:ascii="Times New Roman" w:hAnsi="Times New Roman" w:cs="Times New Roman"/>
          <w:sz w:val="26"/>
          <w:szCs w:val="26"/>
        </w:rPr>
        <w:t>Инструкция № 174н – для бюджетных учреждений);</w:t>
      </w:r>
      <w:proofErr w:type="gramEnd"/>
    </w:p>
    <w:p w:rsidR="0014698A" w:rsidRDefault="0014698A" w:rsidP="0014698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методы оценки отдельных видов имущества и обязательств;</w:t>
      </w:r>
    </w:p>
    <w:p w:rsidR="0014698A" w:rsidRDefault="0014698A" w:rsidP="0014698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порядок проведения инвентаризации имущества и обязательств;</w:t>
      </w:r>
    </w:p>
    <w:p w:rsidR="0014698A" w:rsidRDefault="0014698A" w:rsidP="0014698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14698A" w:rsidRDefault="0014698A" w:rsidP="0014698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формы первичных (сводных) учетных документов, применяемых для оформления фактов хозяйственной жизни, по которым законодательством РФ не установлены обязательные, для их оформления, формы документов (например, по начислению собственных доходов);</w:t>
      </w:r>
    </w:p>
    <w:p w:rsidR="0014698A" w:rsidRDefault="0014698A" w:rsidP="0014698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иные решения, необходимые для организации и ведения бухгалтерского учета». </w:t>
      </w:r>
    </w:p>
    <w:p w:rsidR="0014698A" w:rsidRDefault="0014698A" w:rsidP="0014698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Ссылка в преамбуле Приказа на ПБУ «Учетная политика организации» (ПБУ 1/2008) является не правомерной, так как </w:t>
      </w:r>
      <w:proofErr w:type="gramStart"/>
      <w:r>
        <w:rPr>
          <w:rFonts w:ascii="Times New Roman" w:hAnsi="Times New Roman" w:cs="Times New Roman"/>
          <w:sz w:val="26"/>
          <w:szCs w:val="26"/>
        </w:rPr>
        <w:t>данное</w:t>
      </w:r>
      <w:proofErr w:type="gramEnd"/>
      <w:r>
        <w:rPr>
          <w:rFonts w:ascii="Times New Roman" w:hAnsi="Times New Roman" w:cs="Times New Roman"/>
          <w:sz w:val="26"/>
          <w:szCs w:val="26"/>
        </w:rPr>
        <w:t xml:space="preserve"> ПБУ обязательно для применения для юридических лиц, за исключением государственных (муниципальных) учреждений (организаций).</w:t>
      </w:r>
    </w:p>
    <w:p w:rsidR="0014698A" w:rsidRDefault="0014698A" w:rsidP="0014698A">
      <w:pPr>
        <w:pStyle w:val="ConsPlusNormal"/>
        <w:widowControl/>
        <w:ind w:firstLine="709"/>
        <w:jc w:val="both"/>
        <w:rPr>
          <w:rFonts w:ascii="Times New Roman" w:hAnsi="Times New Roman" w:cs="Times New Roman"/>
          <w:sz w:val="26"/>
          <w:szCs w:val="26"/>
        </w:rPr>
      </w:pPr>
      <w:r w:rsidRPr="00624D41">
        <w:rPr>
          <w:rFonts w:ascii="Times New Roman" w:hAnsi="Times New Roman" w:cs="Times New Roman"/>
          <w:sz w:val="26"/>
          <w:szCs w:val="26"/>
        </w:rPr>
        <w:t xml:space="preserve">Учетная политика для целей налогообложения – это, выбранная налогоплательщиком совокупность допускаемых НК РФ способов (методов) определения </w:t>
      </w:r>
      <w:r>
        <w:rPr>
          <w:rFonts w:ascii="Times New Roman" w:hAnsi="Times New Roman" w:cs="Times New Roman"/>
          <w:sz w:val="26"/>
          <w:szCs w:val="26"/>
        </w:rPr>
        <w:t>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14698A" w:rsidRPr="00E45F4B" w:rsidRDefault="0014698A" w:rsidP="0014698A">
      <w:pPr>
        <w:pStyle w:val="ConsPlusNormal"/>
        <w:widowControl/>
        <w:ind w:firstLine="709"/>
        <w:jc w:val="both"/>
        <w:rPr>
          <w:rFonts w:ascii="Times New Roman" w:hAnsi="Times New Roman" w:cs="Times New Roman"/>
          <w:i/>
          <w:sz w:val="26"/>
          <w:szCs w:val="26"/>
        </w:rPr>
      </w:pPr>
      <w:r w:rsidRPr="00E45F4B">
        <w:rPr>
          <w:rFonts w:ascii="Times New Roman" w:hAnsi="Times New Roman" w:cs="Times New Roman"/>
          <w:i/>
          <w:sz w:val="26"/>
          <w:szCs w:val="26"/>
        </w:rPr>
        <w:t xml:space="preserve">Учетная политика для целей налогообложения должным образом не раскрыта, не детализирована, не учтены требования к ее формированию по порядку </w:t>
      </w:r>
      <w:r>
        <w:rPr>
          <w:rFonts w:ascii="Times New Roman" w:hAnsi="Times New Roman" w:cs="Times New Roman"/>
          <w:i/>
          <w:sz w:val="26"/>
          <w:szCs w:val="26"/>
        </w:rPr>
        <w:t>ведения</w:t>
      </w:r>
      <w:r w:rsidRPr="00E45F4B">
        <w:rPr>
          <w:rFonts w:ascii="Times New Roman" w:hAnsi="Times New Roman" w:cs="Times New Roman"/>
          <w:i/>
          <w:sz w:val="26"/>
          <w:szCs w:val="26"/>
        </w:rPr>
        <w:t xml:space="preserve"> налогового учета и налоговых регистров.</w:t>
      </w:r>
    </w:p>
    <w:p w:rsidR="00E51EBC" w:rsidRDefault="00E51EBC" w:rsidP="00E51EBC">
      <w:pPr>
        <w:keepNext/>
        <w:ind w:firstLine="708"/>
        <w:jc w:val="both"/>
        <w:rPr>
          <w:sz w:val="26"/>
          <w:szCs w:val="26"/>
        </w:rPr>
      </w:pPr>
    </w:p>
    <w:p w:rsidR="0014698A" w:rsidRDefault="0014698A" w:rsidP="0014698A">
      <w:pPr>
        <w:keepNext/>
        <w:ind w:firstLine="708"/>
        <w:jc w:val="center"/>
        <w:rPr>
          <w:b/>
          <w:sz w:val="26"/>
          <w:szCs w:val="26"/>
        </w:rPr>
      </w:pPr>
      <w:r>
        <w:rPr>
          <w:b/>
          <w:sz w:val="26"/>
          <w:szCs w:val="26"/>
        </w:rPr>
        <w:t>Организация и ведение бухгалтерского (бюджетного)</w:t>
      </w:r>
      <w:r w:rsidR="002B4771">
        <w:rPr>
          <w:b/>
          <w:sz w:val="26"/>
          <w:szCs w:val="26"/>
        </w:rPr>
        <w:t>, налогового учета, составление отчетности, исполнение бюджетных смет, контрольные функции.</w:t>
      </w:r>
    </w:p>
    <w:p w:rsidR="005D0006" w:rsidRDefault="005D0006" w:rsidP="005D0006">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Бухгалтерский (бюджетный),</w:t>
      </w:r>
      <w:r w:rsidRPr="00504BE0">
        <w:rPr>
          <w:rFonts w:ascii="Times New Roman" w:hAnsi="Times New Roman" w:cs="Times New Roman"/>
          <w:sz w:val="26"/>
          <w:szCs w:val="26"/>
        </w:rPr>
        <w:t xml:space="preserve"> налоговый</w:t>
      </w:r>
      <w:r>
        <w:rPr>
          <w:rFonts w:ascii="Times New Roman" w:hAnsi="Times New Roman" w:cs="Times New Roman"/>
          <w:sz w:val="26"/>
          <w:szCs w:val="26"/>
        </w:rPr>
        <w:t>, статистический</w:t>
      </w:r>
      <w:r w:rsidRPr="00504BE0">
        <w:rPr>
          <w:rFonts w:ascii="Times New Roman" w:hAnsi="Times New Roman" w:cs="Times New Roman"/>
          <w:sz w:val="26"/>
          <w:szCs w:val="26"/>
        </w:rPr>
        <w:t xml:space="preserve"> уче</w:t>
      </w:r>
      <w:r>
        <w:rPr>
          <w:rFonts w:ascii="Times New Roman" w:hAnsi="Times New Roman" w:cs="Times New Roman"/>
          <w:sz w:val="26"/>
          <w:szCs w:val="26"/>
        </w:rPr>
        <w:t>т, отчетность (бюджетная, бухгалтерская, налоговая, статистическая и прочая) в обслуживаемых учреждениях, Управлении осуществлялись специалистами МКУ «ЦБ УСТМП» путем полной централизации учетных работ.</w:t>
      </w:r>
      <w:proofErr w:type="gramEnd"/>
      <w:r>
        <w:rPr>
          <w:rFonts w:ascii="Times New Roman" w:hAnsi="Times New Roman" w:cs="Times New Roman"/>
          <w:sz w:val="26"/>
          <w:szCs w:val="26"/>
        </w:rPr>
        <w:t xml:space="preserve"> Ведение учета было автоматизировано и осуществлялось с применением БКП «1С-бухгалтерия», «</w:t>
      </w:r>
      <w:proofErr w:type="spellStart"/>
      <w:r>
        <w:rPr>
          <w:rFonts w:ascii="Times New Roman" w:hAnsi="Times New Roman" w:cs="Times New Roman"/>
          <w:sz w:val="26"/>
          <w:szCs w:val="26"/>
        </w:rPr>
        <w:t>Инфин</w:t>
      </w:r>
      <w:proofErr w:type="spellEnd"/>
      <w:r>
        <w:rPr>
          <w:rFonts w:ascii="Times New Roman" w:hAnsi="Times New Roman" w:cs="Times New Roman"/>
          <w:sz w:val="26"/>
          <w:szCs w:val="26"/>
        </w:rPr>
        <w:t xml:space="preserve">-зарплата». </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Организация работы руководителей МКУ «ЦБ УСТМП» по исполнению основных функций, определенных уставной деятельностью, за проверяемый </w:t>
      </w:r>
      <w:r>
        <w:rPr>
          <w:rFonts w:ascii="Times New Roman" w:hAnsi="Times New Roman" w:cs="Times New Roman"/>
          <w:sz w:val="26"/>
          <w:szCs w:val="26"/>
        </w:rPr>
        <w:lastRenderedPageBreak/>
        <w:t>период, находилась на низком уровне, что подтвердилось выявленными в ходе контрольного мероприятия нарушениями.</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нарушение ст. 10 «Регистры бухгалтерского учета» Закона № 129-ФЗ, п. 11 Инструкции № 157н не формировались регистры бухгалтерского учета, предусмотренные Учетной политикой, в полном объеме, а именно:</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не сформирован Журнал операций по счету «Касса»;</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не сформирован Журнал операций по санкционированию;</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не сформирован Журнал операций по прочим операциям;</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не сформирован Журнал операций расчетов с дебиторами по доходам (кроме МБУ «Дворец спорта «Арктика»);</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отсутствуют Главные книги по всем учреждениям, кроме МКУ «ЦБ УСТМП» (сформированы за август, сентябрь, октябрь, ноябрь, декабрь).</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Выявлены нарушения по формированию следующих регистров:</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журнала операций с безналичными денежными средствами;</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журнала операций расчетов с подотчетными лицами;</w:t>
      </w:r>
    </w:p>
    <w:p w:rsidR="005D0006" w:rsidRDefault="005D0006" w:rsidP="005D000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журнала операций расчетов по оплате труда и по формированию кассовых отчетов, кассовой книги.</w:t>
      </w:r>
    </w:p>
    <w:p w:rsidR="002B4771" w:rsidRDefault="002B4771" w:rsidP="002B4771">
      <w:pPr>
        <w:keepNext/>
        <w:ind w:firstLine="708"/>
        <w:jc w:val="both"/>
        <w:rPr>
          <w:sz w:val="26"/>
          <w:szCs w:val="26"/>
        </w:rPr>
      </w:pPr>
    </w:p>
    <w:p w:rsidR="00911157" w:rsidRDefault="00911157" w:rsidP="00911157">
      <w:pPr>
        <w:pStyle w:val="ConsPlusNormal"/>
        <w:widowControl/>
        <w:ind w:firstLine="709"/>
        <w:jc w:val="center"/>
        <w:rPr>
          <w:rFonts w:ascii="Times New Roman" w:hAnsi="Times New Roman" w:cs="Times New Roman"/>
          <w:sz w:val="26"/>
          <w:szCs w:val="26"/>
        </w:rPr>
      </w:pPr>
      <w:r>
        <w:rPr>
          <w:rFonts w:ascii="Times New Roman" w:hAnsi="Times New Roman" w:cs="Times New Roman"/>
          <w:i/>
          <w:sz w:val="26"/>
          <w:szCs w:val="26"/>
        </w:rPr>
        <w:t>Формирование кассовых книг и отчетов кассира</w:t>
      </w:r>
      <w:r>
        <w:rPr>
          <w:rFonts w:ascii="Times New Roman" w:hAnsi="Times New Roman" w:cs="Times New Roman"/>
          <w:sz w:val="26"/>
          <w:szCs w:val="26"/>
        </w:rPr>
        <w:t>.</w:t>
      </w:r>
    </w:p>
    <w:p w:rsidR="00911157" w:rsidRDefault="00911157" w:rsidP="00911157">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нарушение Указаний по применению и заполнению форм первичной учетной документации по учету кассовых операций, утвержденных </w:t>
      </w:r>
      <w:r w:rsidR="00F703BA">
        <w:rPr>
          <w:rFonts w:ascii="Times New Roman" w:hAnsi="Times New Roman" w:cs="Times New Roman"/>
          <w:sz w:val="26"/>
          <w:szCs w:val="26"/>
        </w:rPr>
        <w:t>Постановлением Госкомстата РФ от 18 августа 1998г. № 88 «Об утверждении унифицированных форм первичной учетной документации по учету кассовых операций, по учету результатов инвентаризации», далее - Постановление</w:t>
      </w:r>
      <w:r>
        <w:rPr>
          <w:rFonts w:ascii="Times New Roman" w:hAnsi="Times New Roman" w:cs="Times New Roman"/>
          <w:sz w:val="26"/>
          <w:szCs w:val="26"/>
        </w:rPr>
        <w:t xml:space="preserve"> № 88, выявлены нарушения по обязательному заполнению приходных кассовых ордеров, далее – ПКО, и расходных кассовых ордеров, далее – РКО.</w:t>
      </w:r>
      <w:proofErr w:type="gramEnd"/>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В ПКО:</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по строке «Основание» некорректное заполнение, либо отсутствие заполнения содержания хозяйственной операции;</w:t>
      </w:r>
    </w:p>
    <w:p w:rsidR="00911157" w:rsidRDefault="00911157" w:rsidP="00911157">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по строке «В том числе» не указана (не выделена) сумма НДС, либо, если отсутствует обложение налогом (работ, услуг, продукции), запись «без налога (НДС)» - отсутствует;</w:t>
      </w:r>
      <w:proofErr w:type="gramEnd"/>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не указано структурное подразделение.</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РКО:</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по строке «Основание» некорректное заполнение, либо отсутствие заполнения содержания хозяйственной операции;</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не перечислены документы, прилагаемые к РКО, либо перечислены не в полном объеме;</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несоответствие в приложении номеров ведомостей (в РКО от 13.08.2012 г. № ведомости 548 от 06.07.2012 г., а фактически приложением является ведомость № 577 от 07.08.2012 г.).</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Отчеты кассира и кассовые книги формировались по каждому обслуживаемому юридическому лицу, включая и МКУ «ЦБ УСТМП». Установлен лимит остатка наличных денежных средств по каждому юридическому лицу.</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нарушение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21, 167 Инструкции № 157н, гл. 5 «Порядок ведения кассовой книги», гл. 6 «Обеспечение порядка ведения кассовых операций» </w:t>
      </w:r>
      <w:r w:rsidR="0074684A">
        <w:rPr>
          <w:rFonts w:ascii="Times New Roman" w:hAnsi="Times New Roman" w:cs="Times New Roman"/>
          <w:sz w:val="26"/>
          <w:szCs w:val="26"/>
        </w:rPr>
        <w:t xml:space="preserve">Положения о порядке ведения кассовых операций с банкнотами и монетой Банка России на территории Российской Федерации, утвержденным ЦБ России 12.10.2011 № 373 – </w:t>
      </w:r>
      <w:proofErr w:type="gramStart"/>
      <w:r w:rsidR="0074684A">
        <w:rPr>
          <w:rFonts w:ascii="Times New Roman" w:hAnsi="Times New Roman" w:cs="Times New Roman"/>
          <w:sz w:val="26"/>
          <w:szCs w:val="26"/>
        </w:rPr>
        <w:t>П</w:t>
      </w:r>
      <w:proofErr w:type="gramEnd"/>
      <w:r w:rsidR="0074684A">
        <w:rPr>
          <w:rFonts w:ascii="Times New Roman" w:hAnsi="Times New Roman" w:cs="Times New Roman"/>
          <w:sz w:val="26"/>
          <w:szCs w:val="26"/>
        </w:rPr>
        <w:t xml:space="preserve">, далее - </w:t>
      </w:r>
      <w:r>
        <w:rPr>
          <w:rFonts w:ascii="Times New Roman" w:hAnsi="Times New Roman" w:cs="Times New Roman"/>
          <w:sz w:val="26"/>
          <w:szCs w:val="26"/>
        </w:rPr>
        <w:t>Поряд</w:t>
      </w:r>
      <w:r w:rsidR="0074684A">
        <w:rPr>
          <w:rFonts w:ascii="Times New Roman" w:hAnsi="Times New Roman" w:cs="Times New Roman"/>
          <w:sz w:val="26"/>
          <w:szCs w:val="26"/>
        </w:rPr>
        <w:t>ок</w:t>
      </w:r>
      <w:r>
        <w:rPr>
          <w:rFonts w:ascii="Times New Roman" w:hAnsi="Times New Roman" w:cs="Times New Roman"/>
          <w:sz w:val="26"/>
          <w:szCs w:val="26"/>
        </w:rPr>
        <w:t xml:space="preserve"> № 373 – П, выявлены нарушения:</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 отсутствие подписей в листах Кассовой книги главного бухгалтера и кассира (главного бухгалтера, кассира). (МБУ ДС «Арктика»: с 10.02. по 17.02.; с 20.03. по 02.04.; с 16.04. по 25.04.; МБУ СЗ «</w:t>
      </w:r>
      <w:proofErr w:type="spellStart"/>
      <w:r>
        <w:rPr>
          <w:rFonts w:ascii="Times New Roman" w:hAnsi="Times New Roman" w:cs="Times New Roman"/>
          <w:sz w:val="26"/>
          <w:szCs w:val="26"/>
        </w:rPr>
        <w:t>Геркулес»</w:t>
      </w:r>
      <w:proofErr w:type="gramStart"/>
      <w:r>
        <w:rPr>
          <w:rFonts w:ascii="Times New Roman" w:hAnsi="Times New Roman" w:cs="Times New Roman"/>
          <w:sz w:val="26"/>
          <w:szCs w:val="26"/>
        </w:rPr>
        <w:t>:с</w:t>
      </w:r>
      <w:proofErr w:type="spellEnd"/>
      <w:proofErr w:type="gramEnd"/>
      <w:r>
        <w:rPr>
          <w:rFonts w:ascii="Times New Roman" w:hAnsi="Times New Roman" w:cs="Times New Roman"/>
          <w:sz w:val="26"/>
          <w:szCs w:val="26"/>
        </w:rPr>
        <w:t xml:space="preserve"> 09.02. по 15.02.; с 21.03. по 23.03.; 09.04.; МБУ «Плавательный бассейн г. Норильска: с 09.02. по 15.02.; с 19.03. по 02.04.; с 13.04. по 25.04.; МКУ «ЦБ УСТМП»: с 09.02. по 16.02.; с 19.03. по 29.03.; 23.05.; и т.д.);</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превышение лимита остатка денежных средств в суммах от 4 622 рублей до 242 088 рублей (МУ «УСТМП»: 23.03 на 67 452 рубля, 24.05 на 190 925 рублей, 14.11 на 76 600 рублей; МБУ «СК «</w:t>
      </w:r>
      <w:proofErr w:type="spellStart"/>
      <w:r>
        <w:rPr>
          <w:rFonts w:ascii="Times New Roman" w:hAnsi="Times New Roman" w:cs="Times New Roman"/>
          <w:sz w:val="26"/>
          <w:szCs w:val="26"/>
        </w:rPr>
        <w:t>Талнах</w:t>
      </w:r>
      <w:proofErr w:type="spellEnd"/>
      <w:r>
        <w:rPr>
          <w:rFonts w:ascii="Times New Roman" w:hAnsi="Times New Roman" w:cs="Times New Roman"/>
          <w:sz w:val="26"/>
          <w:szCs w:val="26"/>
        </w:rPr>
        <w:t xml:space="preserve">»: 09.04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210 320 рублей, 07.09 на 113 260 рублей; </w:t>
      </w:r>
      <w:proofErr w:type="gramStart"/>
      <w:r>
        <w:rPr>
          <w:rFonts w:ascii="Times New Roman" w:hAnsi="Times New Roman" w:cs="Times New Roman"/>
          <w:sz w:val="26"/>
          <w:szCs w:val="26"/>
        </w:rPr>
        <w:t>МКУ «ЦБ «УСТМП»: 09.02 на 233 650 рублей, 13.02 на 242 088 рублей, 06.06 на 154 454 рубля; МБУ СЗ «Горняк»: с 10.02 по 28.03 на 200 000 рублей; и т.д.);</w:t>
      </w:r>
      <w:proofErr w:type="gramEnd"/>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отсутствие листов кассовой книги (МБУ «ДС «БОКМО» лист № 53);</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расхождение в переносе остатков (МБУ ДОД «ДЮСШ -3: остаток на конец дня 23.10 в сумме </w:t>
      </w:r>
      <w:r w:rsidRPr="002C430B">
        <w:rPr>
          <w:rFonts w:ascii="Times New Roman" w:hAnsi="Times New Roman" w:cs="Times New Roman"/>
          <w:i/>
          <w:sz w:val="26"/>
          <w:szCs w:val="26"/>
        </w:rPr>
        <w:t>2 800</w:t>
      </w:r>
      <w:r>
        <w:rPr>
          <w:rFonts w:ascii="Times New Roman" w:hAnsi="Times New Roman" w:cs="Times New Roman"/>
          <w:sz w:val="26"/>
          <w:szCs w:val="26"/>
        </w:rPr>
        <w:t xml:space="preserve"> рублей (лист № 45), а остаток на начало следующего дня (лист № 46) указан в сумме </w:t>
      </w:r>
      <w:r w:rsidRPr="002C430B">
        <w:rPr>
          <w:rFonts w:ascii="Times New Roman" w:hAnsi="Times New Roman" w:cs="Times New Roman"/>
          <w:i/>
          <w:sz w:val="26"/>
          <w:szCs w:val="26"/>
        </w:rPr>
        <w:t>14 441</w:t>
      </w:r>
      <w:r>
        <w:rPr>
          <w:rFonts w:ascii="Times New Roman" w:hAnsi="Times New Roman" w:cs="Times New Roman"/>
          <w:sz w:val="26"/>
          <w:szCs w:val="26"/>
        </w:rPr>
        <w:t xml:space="preserve"> рубль), что указывает на недостоверность в учете кассовых операций;</w:t>
      </w:r>
    </w:p>
    <w:p w:rsidR="00911157" w:rsidRDefault="00911157" w:rsidP="00911157">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отрицательные суммы по остаткам на конец дня (МУ «УСТМП»: на конец дня 16.02  - 13 400 рублей, на конец дня 20.02  -12 400 рублей, на конец дня 21.02  -13 400 рублей, на конец дня 27.02  -13 400 рублей; МБУ СК «</w:t>
      </w:r>
      <w:proofErr w:type="spellStart"/>
      <w:r>
        <w:rPr>
          <w:rFonts w:ascii="Times New Roman" w:hAnsi="Times New Roman" w:cs="Times New Roman"/>
          <w:sz w:val="26"/>
          <w:szCs w:val="26"/>
        </w:rPr>
        <w:t>Талнах</w:t>
      </w:r>
      <w:proofErr w:type="spellEnd"/>
      <w:r>
        <w:rPr>
          <w:rFonts w:ascii="Times New Roman" w:hAnsi="Times New Roman" w:cs="Times New Roman"/>
          <w:sz w:val="26"/>
          <w:szCs w:val="26"/>
        </w:rPr>
        <w:t xml:space="preserve">»: на конец дня 02.02  -153 434 рублей, на конец дня 15.02 -48 434 рублей, на конец дня 15.03  -153 434 рублей; МБУ «Ледовый Дворец спорта в </w:t>
      </w:r>
      <w:proofErr w:type="spellStart"/>
      <w:r>
        <w:rPr>
          <w:rFonts w:ascii="Times New Roman" w:hAnsi="Times New Roman" w:cs="Times New Roman"/>
          <w:sz w:val="26"/>
          <w:szCs w:val="26"/>
        </w:rPr>
        <w:t>Кайеркане</w:t>
      </w:r>
      <w:proofErr w:type="spellEnd"/>
      <w:r>
        <w:rPr>
          <w:rFonts w:ascii="Times New Roman" w:hAnsi="Times New Roman" w:cs="Times New Roman"/>
          <w:sz w:val="26"/>
          <w:szCs w:val="26"/>
        </w:rPr>
        <w:t xml:space="preserve">»: на конец дня 01.02 -112 043 рублей; </w:t>
      </w:r>
      <w:proofErr w:type="gramStart"/>
      <w:r>
        <w:rPr>
          <w:rFonts w:ascii="Times New Roman" w:hAnsi="Times New Roman" w:cs="Times New Roman"/>
          <w:sz w:val="26"/>
          <w:szCs w:val="26"/>
        </w:rPr>
        <w:t>МБУ «Стадион «</w:t>
      </w:r>
      <w:proofErr w:type="spellStart"/>
      <w:r>
        <w:rPr>
          <w:rFonts w:ascii="Times New Roman" w:hAnsi="Times New Roman" w:cs="Times New Roman"/>
          <w:sz w:val="26"/>
          <w:szCs w:val="26"/>
        </w:rPr>
        <w:t>Заполярник</w:t>
      </w:r>
      <w:proofErr w:type="spellEnd"/>
      <w:r>
        <w:rPr>
          <w:rFonts w:ascii="Times New Roman" w:hAnsi="Times New Roman" w:cs="Times New Roman"/>
          <w:sz w:val="26"/>
          <w:szCs w:val="26"/>
        </w:rPr>
        <w:t>»: на конец дня 01.02 -49 779 рублей, на конец дня 09.02 -26 149 рублей, на конец дня 15.02 -49 779 рублей и т.д.), что категорически недопустимо в бюджетном и бухгалтерском учете и указывает на недостоверность учета и низкий квалификационный уровень работников, проводивших данные операции;</w:t>
      </w:r>
      <w:proofErr w:type="gramEnd"/>
    </w:p>
    <w:p w:rsidR="00911157" w:rsidRDefault="00911157" w:rsidP="00911157">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отсутствие кода вида финансового обеспечения в счете (МУ «УСТМП» за апрель, май; МБУ «СК «</w:t>
      </w:r>
      <w:proofErr w:type="spellStart"/>
      <w:r>
        <w:rPr>
          <w:rFonts w:ascii="Times New Roman" w:hAnsi="Times New Roman" w:cs="Times New Roman"/>
          <w:sz w:val="26"/>
          <w:szCs w:val="26"/>
        </w:rPr>
        <w:t>Талнах</w:t>
      </w:r>
      <w:proofErr w:type="spellEnd"/>
      <w:r>
        <w:rPr>
          <w:rFonts w:ascii="Times New Roman" w:hAnsi="Times New Roman" w:cs="Times New Roman"/>
          <w:sz w:val="26"/>
          <w:szCs w:val="26"/>
        </w:rPr>
        <w:t>» за март, апрель, май, июнь; МКУ «ЦБ УСТМП» за март, апрель, май; МБУ «Стадион «</w:t>
      </w:r>
      <w:proofErr w:type="spellStart"/>
      <w:r>
        <w:rPr>
          <w:rFonts w:ascii="Times New Roman" w:hAnsi="Times New Roman" w:cs="Times New Roman"/>
          <w:sz w:val="26"/>
          <w:szCs w:val="26"/>
        </w:rPr>
        <w:t>Заполярник</w:t>
      </w:r>
      <w:proofErr w:type="spellEnd"/>
      <w:r>
        <w:rPr>
          <w:rFonts w:ascii="Times New Roman" w:hAnsi="Times New Roman" w:cs="Times New Roman"/>
          <w:sz w:val="26"/>
          <w:szCs w:val="26"/>
        </w:rPr>
        <w:t>» за март, апрель, май и т.д.).</w:t>
      </w:r>
      <w:proofErr w:type="gramEnd"/>
    </w:p>
    <w:p w:rsidR="00911157" w:rsidRPr="00A3358E" w:rsidRDefault="00911157" w:rsidP="00911157">
      <w:pPr>
        <w:pStyle w:val="ConsPlusNormal"/>
        <w:widowControl/>
        <w:ind w:firstLine="709"/>
        <w:jc w:val="both"/>
        <w:rPr>
          <w:rFonts w:ascii="Times New Roman" w:hAnsi="Times New Roman" w:cs="Times New Roman"/>
          <w:i/>
          <w:sz w:val="26"/>
          <w:szCs w:val="26"/>
        </w:rPr>
      </w:pPr>
      <w:r w:rsidRPr="00A3358E">
        <w:rPr>
          <w:rFonts w:ascii="Times New Roman" w:hAnsi="Times New Roman" w:cs="Times New Roman"/>
          <w:i/>
          <w:sz w:val="26"/>
          <w:szCs w:val="26"/>
        </w:rPr>
        <w:t>Все выявленные нарушения позволяют сделать вывод о недостоверности в учете по кассовым операциям.</w:t>
      </w:r>
    </w:p>
    <w:p w:rsidR="005D0006" w:rsidRDefault="005D0006" w:rsidP="002B4771">
      <w:pPr>
        <w:keepNext/>
        <w:ind w:firstLine="708"/>
        <w:jc w:val="both"/>
        <w:rPr>
          <w:sz w:val="26"/>
          <w:szCs w:val="26"/>
        </w:rPr>
      </w:pPr>
    </w:p>
    <w:p w:rsidR="003F7693" w:rsidRDefault="003F7693" w:rsidP="003F7693">
      <w:pPr>
        <w:pStyle w:val="ConsPlusNormal"/>
        <w:widowControl/>
        <w:ind w:firstLine="709"/>
        <w:jc w:val="center"/>
        <w:rPr>
          <w:rFonts w:ascii="Times New Roman" w:hAnsi="Times New Roman" w:cs="Times New Roman"/>
          <w:sz w:val="26"/>
          <w:szCs w:val="26"/>
        </w:rPr>
      </w:pPr>
      <w:r w:rsidRPr="001049F9">
        <w:rPr>
          <w:rFonts w:ascii="Times New Roman" w:hAnsi="Times New Roman" w:cs="Times New Roman"/>
          <w:i/>
          <w:sz w:val="26"/>
          <w:szCs w:val="26"/>
        </w:rPr>
        <w:t>Журнал операций с безналичными денежными средствами</w:t>
      </w:r>
      <w:r>
        <w:rPr>
          <w:rFonts w:ascii="Times New Roman" w:hAnsi="Times New Roman" w:cs="Times New Roman"/>
          <w:sz w:val="26"/>
          <w:szCs w:val="26"/>
        </w:rPr>
        <w:t>.</w:t>
      </w:r>
    </w:p>
    <w:p w:rsidR="003F7693" w:rsidRDefault="003F7693" w:rsidP="003F7693">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нарушение методических указаний по формированию регистров бухгалтерского учета </w:t>
      </w:r>
      <w:r w:rsidR="0098515D" w:rsidRPr="004E5D14">
        <w:rPr>
          <w:rFonts w:ascii="Times New Roman" w:hAnsi="Times New Roman" w:cs="Times New Roman"/>
          <w:sz w:val="26"/>
          <w:szCs w:val="26"/>
        </w:rPr>
        <w:t>Приказ</w:t>
      </w:r>
      <w:r w:rsidR="0098515D">
        <w:rPr>
          <w:rFonts w:ascii="Times New Roman" w:hAnsi="Times New Roman" w:cs="Times New Roman"/>
          <w:sz w:val="26"/>
          <w:szCs w:val="26"/>
        </w:rPr>
        <w:t>а Минфина РФ</w:t>
      </w:r>
      <w:r w:rsidR="0098515D" w:rsidRPr="004E5D14">
        <w:rPr>
          <w:rFonts w:ascii="Times New Roman" w:hAnsi="Times New Roman" w:cs="Times New Roman"/>
          <w:sz w:val="26"/>
          <w:szCs w:val="26"/>
        </w:rPr>
        <w:t xml:space="preserve">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w:t>
      </w:r>
      <w:r w:rsidR="0098515D">
        <w:rPr>
          <w:rFonts w:ascii="Times New Roman" w:hAnsi="Times New Roman" w:cs="Times New Roman"/>
          <w:sz w:val="26"/>
          <w:szCs w:val="26"/>
        </w:rPr>
        <w:t xml:space="preserve">ских указаний по их применению", далее - </w:t>
      </w:r>
      <w:r>
        <w:rPr>
          <w:rFonts w:ascii="Times New Roman" w:hAnsi="Times New Roman" w:cs="Times New Roman"/>
          <w:sz w:val="26"/>
          <w:szCs w:val="26"/>
        </w:rPr>
        <w:t>Приказа № 173н</w:t>
      </w:r>
      <w:r w:rsidR="0098515D">
        <w:rPr>
          <w:rFonts w:ascii="Times New Roman" w:hAnsi="Times New Roman" w:cs="Times New Roman"/>
          <w:sz w:val="26"/>
          <w:szCs w:val="26"/>
        </w:rPr>
        <w:t>,</w:t>
      </w:r>
      <w:r>
        <w:rPr>
          <w:rFonts w:ascii="Times New Roman" w:hAnsi="Times New Roman" w:cs="Times New Roman"/>
          <w:sz w:val="26"/>
          <w:szCs w:val="26"/>
        </w:rPr>
        <w:t xml:space="preserve"> в журналах операций отсутствует обязательное</w:t>
      </w:r>
      <w:proofErr w:type="gramEnd"/>
      <w:r>
        <w:rPr>
          <w:rFonts w:ascii="Times New Roman" w:hAnsi="Times New Roman" w:cs="Times New Roman"/>
          <w:sz w:val="26"/>
          <w:szCs w:val="26"/>
        </w:rPr>
        <w:t xml:space="preserve"> заполнение содержания операции, наименования документа, наименования показателя. А также, частичное отсутствие первичных учетных документов, которые должны прилагаться к выпискам по лицевому счету. Журналы операций не подписаны главным бухгалтером и исполнителем, отсутствует количество листов – приложений.</w:t>
      </w:r>
    </w:p>
    <w:p w:rsidR="003F7693" w:rsidRDefault="003F7693" w:rsidP="003F7693">
      <w:pPr>
        <w:pStyle w:val="ConsPlusNormal"/>
        <w:widowControl/>
        <w:ind w:firstLine="709"/>
        <w:jc w:val="both"/>
        <w:rPr>
          <w:rFonts w:ascii="Times New Roman" w:hAnsi="Times New Roman" w:cs="Times New Roman"/>
          <w:sz w:val="26"/>
          <w:szCs w:val="26"/>
        </w:rPr>
      </w:pPr>
    </w:p>
    <w:p w:rsidR="003F7693" w:rsidRDefault="003F7693" w:rsidP="003F7693">
      <w:pPr>
        <w:pStyle w:val="ConsPlusNormal"/>
        <w:widowControl/>
        <w:ind w:firstLine="709"/>
        <w:jc w:val="center"/>
        <w:rPr>
          <w:rFonts w:ascii="Times New Roman" w:hAnsi="Times New Roman" w:cs="Times New Roman"/>
          <w:sz w:val="26"/>
          <w:szCs w:val="26"/>
        </w:rPr>
      </w:pPr>
      <w:r w:rsidRPr="001049F9">
        <w:rPr>
          <w:rFonts w:ascii="Times New Roman" w:hAnsi="Times New Roman" w:cs="Times New Roman"/>
          <w:i/>
          <w:sz w:val="26"/>
          <w:szCs w:val="26"/>
        </w:rPr>
        <w:t xml:space="preserve">Журнал операций </w:t>
      </w:r>
      <w:r>
        <w:rPr>
          <w:rFonts w:ascii="Times New Roman" w:hAnsi="Times New Roman" w:cs="Times New Roman"/>
          <w:i/>
          <w:sz w:val="26"/>
          <w:szCs w:val="26"/>
        </w:rPr>
        <w:t>расчетов с подотчетными лицами</w:t>
      </w:r>
      <w:r>
        <w:rPr>
          <w:rFonts w:ascii="Times New Roman" w:hAnsi="Times New Roman" w:cs="Times New Roman"/>
          <w:sz w:val="26"/>
          <w:szCs w:val="26"/>
        </w:rPr>
        <w:t>.</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В нарушение методических указаний по формированию регистров бухгалтерского учета Приказа № 173н в журналах операций отсутствует (частично отсутствует) обязательное заполнение содержания операции, наименования документа, наименования показателя. Журналы операций не подписаны главным бухгалтером и исполнителем, отсутствует количество листов – приложений.</w:t>
      </w:r>
    </w:p>
    <w:p w:rsidR="003F7693" w:rsidRPr="00116AD6" w:rsidRDefault="003F7693" w:rsidP="003F7693">
      <w:pPr>
        <w:keepNext/>
        <w:ind w:firstLine="708"/>
        <w:jc w:val="both"/>
        <w:rPr>
          <w:i/>
          <w:sz w:val="26"/>
          <w:szCs w:val="26"/>
        </w:rPr>
      </w:pPr>
      <w:r w:rsidRPr="00116AD6">
        <w:rPr>
          <w:i/>
          <w:sz w:val="26"/>
          <w:szCs w:val="26"/>
        </w:rPr>
        <w:t>Проверка расчетов с подотчетными лицами МКУ</w:t>
      </w:r>
      <w:r>
        <w:rPr>
          <w:i/>
          <w:sz w:val="26"/>
          <w:szCs w:val="26"/>
        </w:rPr>
        <w:t xml:space="preserve"> «ЦБ УСТМП»</w:t>
      </w:r>
      <w:r w:rsidRPr="00116AD6">
        <w:rPr>
          <w:i/>
          <w:sz w:val="26"/>
          <w:szCs w:val="26"/>
        </w:rPr>
        <w:t xml:space="preserve"> и обслуживаемых учреждений (выборочно).</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Расчеты с подотчетными лицами МКУ «ЦБ УСТМП» и обслуживаемых учреждений и Управления проверялись выборочным методом.</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 213 Инструкции № 157н, п. 4.4. Порядка № 373 –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Учетной политике денежные средства должны выдаваться под отчет по письменному заявлению подотчетного лица, составленному в произвольной форме, содержащему собственноручную надпись руководителя о сумме наличных денег, с указанием срока, на который выдается сумма, и назначение аванса.</w:t>
      </w:r>
    </w:p>
    <w:p w:rsidR="003F7693" w:rsidRDefault="003F7693" w:rsidP="003F7693">
      <w:pPr>
        <w:pStyle w:val="ConsPlusNormal"/>
        <w:widowControl/>
        <w:ind w:firstLine="709"/>
        <w:jc w:val="both"/>
        <w:rPr>
          <w:rFonts w:ascii="Times New Roman" w:hAnsi="Times New Roman" w:cs="Times New Roman"/>
          <w:i/>
          <w:sz w:val="26"/>
          <w:szCs w:val="26"/>
        </w:rPr>
      </w:pPr>
      <w:r w:rsidRPr="00BC465D">
        <w:rPr>
          <w:rFonts w:ascii="Times New Roman" w:hAnsi="Times New Roman" w:cs="Times New Roman"/>
          <w:i/>
          <w:sz w:val="26"/>
          <w:szCs w:val="26"/>
        </w:rPr>
        <w:t xml:space="preserve">В нарушение п. 213 Инструкции № 157н, п. 4.4. Порядка № 373 – </w:t>
      </w:r>
      <w:proofErr w:type="gramStart"/>
      <w:r w:rsidRPr="00BC465D">
        <w:rPr>
          <w:rFonts w:ascii="Times New Roman" w:hAnsi="Times New Roman" w:cs="Times New Roman"/>
          <w:i/>
          <w:sz w:val="26"/>
          <w:szCs w:val="26"/>
        </w:rPr>
        <w:t>П</w:t>
      </w:r>
      <w:proofErr w:type="gramEnd"/>
      <w:r w:rsidRPr="00BC465D">
        <w:rPr>
          <w:rFonts w:ascii="Times New Roman" w:hAnsi="Times New Roman" w:cs="Times New Roman"/>
          <w:i/>
          <w:sz w:val="26"/>
          <w:szCs w:val="26"/>
        </w:rPr>
        <w:t xml:space="preserve">, п. 2.4.5. Учетной политики из касс МКУ «ЦБ УСТМП», Управления и подведомственных ему Учреждений, производилась выдача авансов наличными денежными средствами на административно-хозяйственные нужды </w:t>
      </w:r>
      <w:r>
        <w:rPr>
          <w:rFonts w:ascii="Times New Roman" w:hAnsi="Times New Roman" w:cs="Times New Roman"/>
          <w:i/>
          <w:sz w:val="26"/>
          <w:szCs w:val="26"/>
        </w:rPr>
        <w:t>без заявлений подотчетных лиц (частично), и</w:t>
      </w:r>
      <w:r w:rsidRPr="00BC465D">
        <w:rPr>
          <w:rFonts w:ascii="Times New Roman" w:hAnsi="Times New Roman" w:cs="Times New Roman"/>
          <w:i/>
          <w:sz w:val="26"/>
          <w:szCs w:val="26"/>
        </w:rPr>
        <w:t>, следовательно, без разрешительной надписи уполномоченного</w:t>
      </w:r>
      <w:r>
        <w:rPr>
          <w:rFonts w:ascii="Times New Roman" w:hAnsi="Times New Roman" w:cs="Times New Roman"/>
          <w:sz w:val="26"/>
          <w:szCs w:val="26"/>
        </w:rPr>
        <w:t xml:space="preserve"> </w:t>
      </w:r>
      <w:r w:rsidRPr="00BC465D">
        <w:rPr>
          <w:rFonts w:ascii="Times New Roman" w:hAnsi="Times New Roman" w:cs="Times New Roman"/>
          <w:i/>
          <w:sz w:val="26"/>
          <w:szCs w:val="26"/>
        </w:rPr>
        <w:t>лица.</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 4.4. </w:t>
      </w:r>
      <w:r w:rsidRPr="008235EA">
        <w:rPr>
          <w:rFonts w:ascii="Times New Roman" w:hAnsi="Times New Roman" w:cs="Times New Roman"/>
          <w:sz w:val="26"/>
          <w:szCs w:val="26"/>
        </w:rPr>
        <w:t xml:space="preserve">Порядка № 373 – </w:t>
      </w:r>
      <w:proofErr w:type="gramStart"/>
      <w:r w:rsidRPr="008235EA">
        <w:rPr>
          <w:rFonts w:ascii="Times New Roman" w:hAnsi="Times New Roman" w:cs="Times New Roman"/>
          <w:sz w:val="26"/>
          <w:szCs w:val="26"/>
        </w:rPr>
        <w:t>П</w:t>
      </w:r>
      <w:proofErr w:type="gramEnd"/>
      <w:r>
        <w:rPr>
          <w:rFonts w:ascii="Times New Roman" w:hAnsi="Times New Roman" w:cs="Times New Roman"/>
          <w:sz w:val="26"/>
          <w:szCs w:val="26"/>
        </w:rPr>
        <w:t>, п. 2.4.3. Учетной политики отчет об использовании подотчетных сумм подотчетное лицо должно представить в МКУ «ЦБ УСТМП» в течение трех рабочих дней, по истечении срока, на который ему были выданы денежные средства, или со дня выхода на работу, или в течение трех рабочих дней со дня возвращения подотчетного лица из командировки.</w:t>
      </w:r>
    </w:p>
    <w:p w:rsidR="003F7693"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sz w:val="26"/>
          <w:szCs w:val="26"/>
        </w:rPr>
        <w:t xml:space="preserve"> </w:t>
      </w:r>
      <w:r w:rsidRPr="00BC465D">
        <w:rPr>
          <w:rFonts w:ascii="Times New Roman" w:hAnsi="Times New Roman" w:cs="Times New Roman"/>
          <w:i/>
          <w:sz w:val="26"/>
          <w:szCs w:val="26"/>
        </w:rPr>
        <w:t>В нар</w:t>
      </w:r>
      <w:r>
        <w:rPr>
          <w:rFonts w:ascii="Times New Roman" w:hAnsi="Times New Roman" w:cs="Times New Roman"/>
          <w:i/>
          <w:sz w:val="26"/>
          <w:szCs w:val="26"/>
        </w:rPr>
        <w:t>ушение</w:t>
      </w:r>
      <w:r w:rsidRPr="00BC465D">
        <w:rPr>
          <w:rFonts w:ascii="Times New Roman" w:hAnsi="Times New Roman" w:cs="Times New Roman"/>
          <w:i/>
          <w:sz w:val="26"/>
          <w:szCs w:val="26"/>
        </w:rPr>
        <w:t xml:space="preserve"> п. 4.4. Порядка № 373 – </w:t>
      </w:r>
      <w:proofErr w:type="gramStart"/>
      <w:r w:rsidRPr="00BC465D">
        <w:rPr>
          <w:rFonts w:ascii="Times New Roman" w:hAnsi="Times New Roman" w:cs="Times New Roman"/>
          <w:i/>
          <w:sz w:val="26"/>
          <w:szCs w:val="26"/>
        </w:rPr>
        <w:t>П</w:t>
      </w:r>
      <w:proofErr w:type="gramEnd"/>
      <w:r w:rsidRPr="00BC465D">
        <w:rPr>
          <w:rFonts w:ascii="Times New Roman" w:hAnsi="Times New Roman" w:cs="Times New Roman"/>
          <w:i/>
          <w:sz w:val="26"/>
          <w:szCs w:val="26"/>
        </w:rPr>
        <w:t>, п. 2.4.5. Учетной политики</w:t>
      </w:r>
      <w:r>
        <w:rPr>
          <w:rFonts w:ascii="Times New Roman" w:hAnsi="Times New Roman" w:cs="Times New Roman"/>
          <w:i/>
          <w:sz w:val="26"/>
          <w:szCs w:val="26"/>
        </w:rPr>
        <w:t xml:space="preserve"> выявлены факты несвоевременного представления отчетов, об использовании подотчетных сумм, подотчетными лицами, например:</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авансовый отчет от 16.03.2012 года № 103 (МБОУ ДОД ДЮСШ № 2, командировка с 18.02.2012г. по 27.02.2012г.);</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авансовый отчет от 19.03.2012 года № 134 (МБУ «СЗ «Геркулес», командировка с 23.02.2012г. по 27.02.2012г.) и так далее.</w:t>
      </w:r>
    </w:p>
    <w:p w:rsidR="003F7693" w:rsidRDefault="003F7693" w:rsidP="003F7693">
      <w:pPr>
        <w:pStyle w:val="ConsPlusNormal"/>
        <w:widowControl/>
        <w:ind w:firstLine="709"/>
        <w:jc w:val="both"/>
        <w:rPr>
          <w:rFonts w:ascii="Times New Roman" w:hAnsi="Times New Roman" w:cs="Times New Roman"/>
          <w:i/>
          <w:sz w:val="26"/>
          <w:szCs w:val="26"/>
        </w:rPr>
      </w:pPr>
      <w:r w:rsidRPr="00025FDC">
        <w:rPr>
          <w:rFonts w:ascii="Times New Roman" w:hAnsi="Times New Roman" w:cs="Times New Roman"/>
          <w:i/>
          <w:sz w:val="26"/>
          <w:szCs w:val="26"/>
        </w:rPr>
        <w:t xml:space="preserve">В нарушение </w:t>
      </w:r>
      <w:r>
        <w:rPr>
          <w:rFonts w:ascii="Times New Roman" w:hAnsi="Times New Roman" w:cs="Times New Roman"/>
          <w:i/>
          <w:sz w:val="26"/>
          <w:szCs w:val="26"/>
        </w:rPr>
        <w:t xml:space="preserve">методических указаний </w:t>
      </w:r>
      <w:r w:rsidRPr="0084394E">
        <w:rPr>
          <w:rFonts w:ascii="Times New Roman" w:hAnsi="Times New Roman" w:cs="Times New Roman"/>
          <w:i/>
          <w:sz w:val="26"/>
          <w:szCs w:val="26"/>
        </w:rPr>
        <w:t>Приказа № 173н</w:t>
      </w:r>
      <w:r>
        <w:rPr>
          <w:rFonts w:ascii="Times New Roman" w:hAnsi="Times New Roman" w:cs="Times New Roman"/>
          <w:i/>
          <w:sz w:val="26"/>
          <w:szCs w:val="26"/>
        </w:rPr>
        <w:t xml:space="preserve"> не заполнены обязательные графы:</w:t>
      </w:r>
    </w:p>
    <w:p w:rsidR="003F7693"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i/>
          <w:sz w:val="26"/>
          <w:szCs w:val="26"/>
        </w:rPr>
        <w:t>- по сведениям о внесении остатка, выдаче перерасхода  в авансовых отчетах, например:</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i/>
          <w:sz w:val="26"/>
          <w:szCs w:val="26"/>
        </w:rPr>
        <w:t>-</w:t>
      </w:r>
      <w:r>
        <w:rPr>
          <w:rFonts w:ascii="Times New Roman" w:hAnsi="Times New Roman" w:cs="Times New Roman"/>
          <w:sz w:val="26"/>
          <w:szCs w:val="26"/>
        </w:rPr>
        <w:t xml:space="preserve"> авансовый отчет от 02.02.2012г. № 32 и авансовый отчет от 03.02.2012г. № 37 (МБОУ ДОД ДЮСШ № 2);</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авансовый отчет от 19.03.2012г. № 134 (МБУ «СЗ «Геркулес»);</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авансовый отчет от 04.05.2012г. № 291 (МБУ «ДС «Арктика»);</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авансовый отчет от 27.04.2012г. № 12 (МБУ «СК «</w:t>
      </w:r>
      <w:proofErr w:type="spellStart"/>
      <w:r>
        <w:rPr>
          <w:rFonts w:ascii="Times New Roman" w:hAnsi="Times New Roman" w:cs="Times New Roman"/>
          <w:sz w:val="26"/>
          <w:szCs w:val="26"/>
        </w:rPr>
        <w:t>Талнах</w:t>
      </w:r>
      <w:proofErr w:type="spellEnd"/>
      <w:r>
        <w:rPr>
          <w:rFonts w:ascii="Times New Roman" w:hAnsi="Times New Roman" w:cs="Times New Roman"/>
          <w:sz w:val="26"/>
          <w:szCs w:val="26"/>
        </w:rPr>
        <w:t>»);</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авансовый отчет от 28.11.2012г. № 1096 (МБУ «Ледовый Дворец спорта р. </w:t>
      </w:r>
      <w:proofErr w:type="spellStart"/>
      <w:r>
        <w:rPr>
          <w:rFonts w:ascii="Times New Roman" w:hAnsi="Times New Roman" w:cs="Times New Roman"/>
          <w:sz w:val="26"/>
          <w:szCs w:val="26"/>
        </w:rPr>
        <w:t>Кайеркан</w:t>
      </w:r>
      <w:proofErr w:type="spellEnd"/>
      <w:r>
        <w:rPr>
          <w:rFonts w:ascii="Times New Roman" w:hAnsi="Times New Roman" w:cs="Times New Roman"/>
          <w:sz w:val="26"/>
          <w:szCs w:val="26"/>
        </w:rPr>
        <w:t>) и так далее.</w:t>
      </w:r>
    </w:p>
    <w:p w:rsidR="003F7693"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по сведениям, принимаемым на расходы по бухгалтерскому (бюджетному) учету, например:</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авансовый отчет от 02.02.2012г. № 32 (МБОУ ДОД ДЮСШ № 2);</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авансовый отчет от 20.09.2012г. № 736 (МКУ «ЦБ УСТМП») и так далее.</w:t>
      </w:r>
    </w:p>
    <w:p w:rsidR="003F7693"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sz w:val="26"/>
          <w:szCs w:val="26"/>
        </w:rPr>
        <w:lastRenderedPageBreak/>
        <w:t xml:space="preserve"> </w:t>
      </w:r>
      <w:proofErr w:type="gramStart"/>
      <w:r w:rsidRPr="00025FDC">
        <w:rPr>
          <w:rFonts w:ascii="Times New Roman" w:hAnsi="Times New Roman" w:cs="Times New Roman"/>
          <w:i/>
          <w:sz w:val="26"/>
          <w:szCs w:val="26"/>
        </w:rPr>
        <w:t xml:space="preserve">В нарушение </w:t>
      </w:r>
      <w:r>
        <w:rPr>
          <w:rFonts w:ascii="Times New Roman" w:hAnsi="Times New Roman" w:cs="Times New Roman"/>
          <w:i/>
          <w:sz w:val="26"/>
          <w:szCs w:val="26"/>
        </w:rPr>
        <w:t xml:space="preserve">методических указаний </w:t>
      </w:r>
      <w:r w:rsidRPr="0084394E">
        <w:rPr>
          <w:rFonts w:ascii="Times New Roman" w:hAnsi="Times New Roman" w:cs="Times New Roman"/>
          <w:i/>
          <w:sz w:val="26"/>
          <w:szCs w:val="26"/>
        </w:rPr>
        <w:t>Приказа № 173н</w:t>
      </w:r>
      <w:r w:rsidRPr="00DC20C1">
        <w:rPr>
          <w:rFonts w:ascii="Times New Roman" w:hAnsi="Times New Roman" w:cs="Times New Roman"/>
          <w:i/>
          <w:sz w:val="26"/>
          <w:szCs w:val="26"/>
        </w:rPr>
        <w:t xml:space="preserve"> приня</w:t>
      </w:r>
      <w:r>
        <w:rPr>
          <w:rFonts w:ascii="Times New Roman" w:hAnsi="Times New Roman" w:cs="Times New Roman"/>
          <w:i/>
          <w:sz w:val="26"/>
          <w:szCs w:val="26"/>
        </w:rPr>
        <w:t>ты к учету без утверждения уполномоченным лицом, например:</w:t>
      </w:r>
      <w:proofErr w:type="gramEnd"/>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авансовый отчет от 27.11.2012г. № 1089 (МБОУ ДОД ДЮСШ) и так далее.</w:t>
      </w:r>
    </w:p>
    <w:p w:rsidR="003F7693" w:rsidRDefault="003F7693" w:rsidP="003F7693">
      <w:pPr>
        <w:pStyle w:val="ConsPlusNormal"/>
        <w:widowControl/>
        <w:ind w:firstLine="709"/>
        <w:jc w:val="both"/>
        <w:rPr>
          <w:rFonts w:ascii="Times New Roman" w:hAnsi="Times New Roman" w:cs="Times New Roman"/>
          <w:i/>
          <w:sz w:val="26"/>
          <w:szCs w:val="26"/>
        </w:rPr>
      </w:pPr>
      <w:r w:rsidRPr="001261DD">
        <w:rPr>
          <w:rFonts w:ascii="Times New Roman" w:hAnsi="Times New Roman" w:cs="Times New Roman"/>
          <w:i/>
          <w:sz w:val="26"/>
          <w:szCs w:val="26"/>
        </w:rPr>
        <w:t xml:space="preserve">В нарушение ст. 9 «Первичные учетные документы», ст. 10 «Регистры бухгалтерского учета» Закона № 129 –ФЗ </w:t>
      </w:r>
      <w:r>
        <w:rPr>
          <w:rFonts w:ascii="Times New Roman" w:hAnsi="Times New Roman" w:cs="Times New Roman"/>
          <w:i/>
          <w:sz w:val="26"/>
          <w:szCs w:val="26"/>
        </w:rPr>
        <w:t>выявлено несвоевременное проведение хозяйственных операций и отражение их в регистрах бухгалтерского учета, например:</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i/>
          <w:sz w:val="26"/>
          <w:szCs w:val="26"/>
        </w:rPr>
        <w:t xml:space="preserve"> -</w:t>
      </w:r>
      <w:r w:rsidRPr="001261DD">
        <w:rPr>
          <w:rFonts w:ascii="Times New Roman" w:hAnsi="Times New Roman" w:cs="Times New Roman"/>
          <w:sz w:val="26"/>
          <w:szCs w:val="26"/>
        </w:rPr>
        <w:t>хозяйственная операция по принятию</w:t>
      </w:r>
      <w:r>
        <w:rPr>
          <w:rFonts w:ascii="Times New Roman" w:hAnsi="Times New Roman" w:cs="Times New Roman"/>
          <w:i/>
          <w:sz w:val="26"/>
          <w:szCs w:val="26"/>
        </w:rPr>
        <w:t xml:space="preserve"> </w:t>
      </w:r>
      <w:r>
        <w:rPr>
          <w:rFonts w:ascii="Times New Roman" w:hAnsi="Times New Roman" w:cs="Times New Roman"/>
          <w:sz w:val="26"/>
          <w:szCs w:val="26"/>
        </w:rPr>
        <w:t>расходов по авансовому отчету от 02.02.2012г. № 32 (МБОУ ДОД ДЮСШ № 2) отражена в журнале операций за март 2012 года;</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w:t>
      </w:r>
      <w:r w:rsidRPr="001261DD">
        <w:rPr>
          <w:rFonts w:ascii="Times New Roman" w:hAnsi="Times New Roman" w:cs="Times New Roman"/>
          <w:sz w:val="26"/>
          <w:szCs w:val="26"/>
        </w:rPr>
        <w:t>хозяйственная операция по принятию</w:t>
      </w:r>
      <w:r>
        <w:rPr>
          <w:rFonts w:ascii="Times New Roman" w:hAnsi="Times New Roman" w:cs="Times New Roman"/>
          <w:i/>
          <w:sz w:val="26"/>
          <w:szCs w:val="26"/>
        </w:rPr>
        <w:t xml:space="preserve"> </w:t>
      </w:r>
      <w:r>
        <w:rPr>
          <w:rFonts w:ascii="Times New Roman" w:hAnsi="Times New Roman" w:cs="Times New Roman"/>
          <w:sz w:val="26"/>
          <w:szCs w:val="26"/>
        </w:rPr>
        <w:t>расходов по авансовому отчету от 28.10.2011г. № 446 (МБОУ ДОД ДЮСШ № 4) отражена в журнале операций за апрель 2012 года и так далее.</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0098515D">
        <w:rPr>
          <w:rFonts w:ascii="Times New Roman" w:hAnsi="Times New Roman" w:cs="Times New Roman"/>
          <w:sz w:val="26"/>
          <w:szCs w:val="26"/>
        </w:rPr>
        <w:t>Постановлением Администрации города Норильска от 31.03.2010 № 100 (ред. от 19.12.2012) «О Порядке оплаты проезда и провоза багажа к месту использования отпуска и обратно», далее - Постановление</w:t>
      </w:r>
      <w:r>
        <w:rPr>
          <w:rFonts w:ascii="Times New Roman" w:hAnsi="Times New Roman" w:cs="Times New Roman"/>
          <w:sz w:val="26"/>
          <w:szCs w:val="26"/>
        </w:rPr>
        <w:t xml:space="preserve"> № 100:</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авансирование оплаты проезда работнику (членам его семьи) производится в случае согласия работника, выраженного в его письменном заявлении о возврате им, после использования отпуска, аванса, использованного не по назначению (неподтвержденной части аванса) в течение месяца после выхода на работу по окончании отпуска, или возвращения из отпуска члена семьи работника (п. 2.1.);</w:t>
      </w:r>
    </w:p>
    <w:p w:rsidR="003F7693" w:rsidRDefault="003F7693" w:rsidP="003F7693">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возмещение расходов по проезду работника и (или) членов его семьи к месту использования отпуска и обратно производится на основании заявления работника на имя руководителя учреждения о возмещении расходов по проезду работника и (или) конкретного члена его семьи с указанием даты начала отпуска, места его использования, с приложением документов, предусмотренных Постановлением (п. 2.3.).</w:t>
      </w:r>
      <w:proofErr w:type="gramEnd"/>
    </w:p>
    <w:p w:rsidR="003F7693" w:rsidRDefault="003F7693" w:rsidP="003F7693">
      <w:pPr>
        <w:pStyle w:val="ConsPlusNormal"/>
        <w:widowControl/>
        <w:ind w:firstLine="709"/>
        <w:jc w:val="both"/>
        <w:rPr>
          <w:rFonts w:ascii="Times New Roman" w:hAnsi="Times New Roman" w:cs="Times New Roman"/>
          <w:i/>
          <w:sz w:val="26"/>
          <w:szCs w:val="26"/>
        </w:rPr>
      </w:pPr>
      <w:r w:rsidRPr="009F52C3">
        <w:rPr>
          <w:rFonts w:ascii="Times New Roman" w:hAnsi="Times New Roman" w:cs="Times New Roman"/>
          <w:i/>
          <w:sz w:val="26"/>
          <w:szCs w:val="26"/>
        </w:rPr>
        <w:t xml:space="preserve">В нарушение п. 2.1. </w:t>
      </w:r>
      <w:r>
        <w:rPr>
          <w:rFonts w:ascii="Times New Roman" w:hAnsi="Times New Roman" w:cs="Times New Roman"/>
          <w:i/>
          <w:sz w:val="26"/>
          <w:szCs w:val="26"/>
        </w:rPr>
        <w:t>Постановления № 100 установлен несвоевременный возврат работниками неиспользованного аванса, полученного на проезд к месту проведения отпуска и обратно, например:</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i/>
          <w:sz w:val="26"/>
          <w:szCs w:val="26"/>
        </w:rPr>
        <w:t xml:space="preserve">- </w:t>
      </w:r>
      <w:proofErr w:type="spellStart"/>
      <w:r>
        <w:rPr>
          <w:rFonts w:ascii="Times New Roman" w:hAnsi="Times New Roman" w:cs="Times New Roman"/>
          <w:sz w:val="26"/>
          <w:szCs w:val="26"/>
        </w:rPr>
        <w:t>Леванкова</w:t>
      </w:r>
      <w:proofErr w:type="spellEnd"/>
      <w:r>
        <w:rPr>
          <w:rFonts w:ascii="Times New Roman" w:hAnsi="Times New Roman" w:cs="Times New Roman"/>
          <w:sz w:val="26"/>
          <w:szCs w:val="26"/>
        </w:rPr>
        <w:t xml:space="preserve"> Л.В., Голикова И.В. (МБУ «Лыжная база «</w:t>
      </w:r>
      <w:proofErr w:type="gramStart"/>
      <w:r>
        <w:rPr>
          <w:rFonts w:ascii="Times New Roman" w:hAnsi="Times New Roman" w:cs="Times New Roman"/>
          <w:sz w:val="26"/>
          <w:szCs w:val="26"/>
        </w:rPr>
        <w:t>Оль-Гуль</w:t>
      </w:r>
      <w:proofErr w:type="gramEnd"/>
      <w:r>
        <w:rPr>
          <w:rFonts w:ascii="Times New Roman" w:hAnsi="Times New Roman" w:cs="Times New Roman"/>
          <w:sz w:val="26"/>
          <w:szCs w:val="26"/>
        </w:rPr>
        <w:t>»);</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Ольшанская А.В. (МБУ «Плавательный </w:t>
      </w:r>
      <w:proofErr w:type="spellStart"/>
      <w:r>
        <w:rPr>
          <w:rFonts w:ascii="Times New Roman" w:hAnsi="Times New Roman" w:cs="Times New Roman"/>
          <w:sz w:val="26"/>
          <w:szCs w:val="26"/>
        </w:rPr>
        <w:t>бассей</w:t>
      </w:r>
      <w:proofErr w:type="spellEnd"/>
      <w:r>
        <w:rPr>
          <w:rFonts w:ascii="Times New Roman" w:hAnsi="Times New Roman" w:cs="Times New Roman"/>
          <w:sz w:val="26"/>
          <w:szCs w:val="26"/>
        </w:rPr>
        <w:t xml:space="preserve"> г. Норильск»);</w:t>
      </w:r>
    </w:p>
    <w:p w:rsidR="003F7693" w:rsidRPr="009F52C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Пашкевич С.А. (МБУ «СЗ «Горняк») и так далее.</w:t>
      </w:r>
    </w:p>
    <w:p w:rsidR="003F7693" w:rsidRDefault="003F7693" w:rsidP="003F7693">
      <w:pPr>
        <w:pStyle w:val="ConsPlusNormal"/>
        <w:widowControl/>
        <w:ind w:firstLine="709"/>
        <w:jc w:val="both"/>
        <w:rPr>
          <w:rFonts w:ascii="Times New Roman" w:hAnsi="Times New Roman" w:cs="Times New Roman"/>
          <w:i/>
          <w:sz w:val="26"/>
          <w:szCs w:val="26"/>
        </w:rPr>
      </w:pPr>
      <w:r w:rsidRPr="009F52C3">
        <w:rPr>
          <w:rFonts w:ascii="Times New Roman" w:hAnsi="Times New Roman" w:cs="Times New Roman"/>
          <w:i/>
          <w:sz w:val="26"/>
          <w:szCs w:val="26"/>
        </w:rPr>
        <w:t xml:space="preserve">В </w:t>
      </w:r>
      <w:r>
        <w:rPr>
          <w:rFonts w:ascii="Times New Roman" w:hAnsi="Times New Roman" w:cs="Times New Roman"/>
          <w:i/>
          <w:sz w:val="26"/>
          <w:szCs w:val="26"/>
        </w:rPr>
        <w:t>нарушение п. 2.3</w:t>
      </w:r>
      <w:r w:rsidRPr="009F52C3">
        <w:rPr>
          <w:rFonts w:ascii="Times New Roman" w:hAnsi="Times New Roman" w:cs="Times New Roman"/>
          <w:i/>
          <w:sz w:val="26"/>
          <w:szCs w:val="26"/>
        </w:rPr>
        <w:t xml:space="preserve">. </w:t>
      </w:r>
      <w:proofErr w:type="gramStart"/>
      <w:r>
        <w:rPr>
          <w:rFonts w:ascii="Times New Roman" w:hAnsi="Times New Roman" w:cs="Times New Roman"/>
          <w:i/>
          <w:sz w:val="26"/>
          <w:szCs w:val="26"/>
        </w:rPr>
        <w:t>Постановления № 100 оплата проезда членов семьи работников, к месту проведения отпуска и обратно, производится в отсутствии заявления о возмещении расходов на члена семьи, либо в отсутствии информации в содержательной части заявления работника о возмещении расходов по проезду к месту проведения отпуска и обратно, как на самого работника, так и на членов его семьи (частично).</w:t>
      </w:r>
      <w:proofErr w:type="gramEnd"/>
    </w:p>
    <w:p w:rsidR="003F7693" w:rsidRDefault="003F7693" w:rsidP="003F7693">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00DB6C49">
        <w:rPr>
          <w:rFonts w:ascii="Times New Roman" w:hAnsi="Times New Roman" w:cs="Times New Roman"/>
          <w:sz w:val="26"/>
          <w:szCs w:val="26"/>
        </w:rPr>
        <w:t>Постановлением Администрации города Норильска от 27.02.2007 № 302 (ред. от 29.12.2010) «О Порядке предоставления компенсации расходов, связанных с переездом», далее - Постановление</w:t>
      </w:r>
      <w:r>
        <w:rPr>
          <w:rFonts w:ascii="Times New Roman" w:hAnsi="Times New Roman" w:cs="Times New Roman"/>
          <w:sz w:val="26"/>
          <w:szCs w:val="26"/>
        </w:rPr>
        <w:t xml:space="preserve"> № 302</w:t>
      </w:r>
      <w:r w:rsidR="00DB6C49">
        <w:rPr>
          <w:rFonts w:ascii="Times New Roman" w:hAnsi="Times New Roman" w:cs="Times New Roman"/>
          <w:sz w:val="26"/>
          <w:szCs w:val="26"/>
        </w:rPr>
        <w:t>,</w:t>
      </w:r>
      <w:r>
        <w:rPr>
          <w:rFonts w:ascii="Times New Roman" w:hAnsi="Times New Roman" w:cs="Times New Roman"/>
          <w:sz w:val="26"/>
          <w:szCs w:val="26"/>
        </w:rPr>
        <w:t xml:space="preserve"> одним из условий возмещения расходов работнику, в связи с расторжением трудового договора и переезда к новому месту жительства, является предоставление работником справок с предыдущих мест работы в учреждениях, подтверждающий факт отсутствия оплаты переезда в период, предшествующий</w:t>
      </w:r>
      <w:proofErr w:type="gramEnd"/>
      <w:r>
        <w:rPr>
          <w:rFonts w:ascii="Times New Roman" w:hAnsi="Times New Roman" w:cs="Times New Roman"/>
          <w:sz w:val="26"/>
          <w:szCs w:val="26"/>
        </w:rPr>
        <w:t xml:space="preserve"> увольнению и выезду с территории муниципального образования город Норильск (п. 2.7.). </w:t>
      </w:r>
    </w:p>
    <w:p w:rsidR="003F7693" w:rsidRPr="00F63484"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sz w:val="26"/>
          <w:szCs w:val="26"/>
        </w:rPr>
        <w:lastRenderedPageBreak/>
        <w:t xml:space="preserve"> </w:t>
      </w:r>
      <w:r>
        <w:rPr>
          <w:rFonts w:ascii="Times New Roman" w:hAnsi="Times New Roman" w:cs="Times New Roman"/>
          <w:i/>
          <w:sz w:val="26"/>
          <w:szCs w:val="26"/>
        </w:rPr>
        <w:t xml:space="preserve">В нарушение требований Постановления № 302 (п. 2.7.) в составе документов, предоставленных на возмещение расходов по выезду работником МБОУ ДОД «ДЮСШ» </w:t>
      </w:r>
      <w:proofErr w:type="spellStart"/>
      <w:r>
        <w:rPr>
          <w:rFonts w:ascii="Times New Roman" w:hAnsi="Times New Roman" w:cs="Times New Roman"/>
          <w:i/>
          <w:sz w:val="26"/>
          <w:szCs w:val="26"/>
        </w:rPr>
        <w:t>Матрехиным</w:t>
      </w:r>
      <w:proofErr w:type="spellEnd"/>
      <w:r>
        <w:rPr>
          <w:rFonts w:ascii="Times New Roman" w:hAnsi="Times New Roman" w:cs="Times New Roman"/>
          <w:i/>
          <w:sz w:val="26"/>
          <w:szCs w:val="26"/>
        </w:rPr>
        <w:t xml:space="preserve"> Ю.М., вышеуказанная справка отсутствовала.</w:t>
      </w:r>
    </w:p>
    <w:p w:rsidR="003F7693" w:rsidRPr="00DC20C1" w:rsidRDefault="003F7693" w:rsidP="003F7693">
      <w:pPr>
        <w:pStyle w:val="ConsPlusNormal"/>
        <w:widowControl/>
        <w:ind w:firstLine="709"/>
        <w:jc w:val="both"/>
        <w:rPr>
          <w:rFonts w:ascii="Times New Roman" w:hAnsi="Times New Roman" w:cs="Times New Roman"/>
          <w:sz w:val="26"/>
          <w:szCs w:val="26"/>
        </w:rPr>
      </w:pPr>
      <w:r w:rsidRPr="00B51EF6">
        <w:rPr>
          <w:rFonts w:ascii="Times New Roman" w:hAnsi="Times New Roman" w:cs="Times New Roman"/>
          <w:i/>
          <w:sz w:val="26"/>
          <w:szCs w:val="26"/>
        </w:rPr>
        <w:t>Расчеты с подотчетными лицами в т</w:t>
      </w:r>
      <w:r>
        <w:rPr>
          <w:rFonts w:ascii="Times New Roman" w:hAnsi="Times New Roman" w:cs="Times New Roman"/>
          <w:i/>
          <w:sz w:val="26"/>
          <w:szCs w:val="26"/>
        </w:rPr>
        <w:t>ечение 2012 года производились в нарушение</w:t>
      </w:r>
      <w:r w:rsidRPr="00B51EF6">
        <w:rPr>
          <w:rFonts w:ascii="Times New Roman" w:hAnsi="Times New Roman" w:cs="Times New Roman"/>
          <w:i/>
          <w:sz w:val="26"/>
          <w:szCs w:val="26"/>
        </w:rPr>
        <w:t xml:space="preserve"> </w:t>
      </w:r>
      <w:r>
        <w:rPr>
          <w:rFonts w:ascii="Times New Roman" w:hAnsi="Times New Roman" w:cs="Times New Roman"/>
          <w:i/>
          <w:sz w:val="26"/>
          <w:szCs w:val="26"/>
        </w:rPr>
        <w:t>требований действующему</w:t>
      </w:r>
      <w:r w:rsidRPr="00B51EF6">
        <w:rPr>
          <w:rFonts w:ascii="Times New Roman" w:hAnsi="Times New Roman" w:cs="Times New Roman"/>
          <w:i/>
          <w:sz w:val="26"/>
          <w:szCs w:val="26"/>
        </w:rPr>
        <w:t xml:space="preserve"> законодательству</w:t>
      </w:r>
      <w:r>
        <w:rPr>
          <w:rFonts w:ascii="Times New Roman" w:hAnsi="Times New Roman" w:cs="Times New Roman"/>
          <w:sz w:val="26"/>
          <w:szCs w:val="26"/>
        </w:rPr>
        <w:t>.</w:t>
      </w:r>
    </w:p>
    <w:p w:rsidR="003F7693" w:rsidRDefault="003F7693" w:rsidP="002B4771">
      <w:pPr>
        <w:keepNext/>
        <w:ind w:firstLine="708"/>
        <w:jc w:val="both"/>
        <w:rPr>
          <w:sz w:val="26"/>
          <w:szCs w:val="26"/>
        </w:rPr>
      </w:pPr>
    </w:p>
    <w:p w:rsidR="003F7693" w:rsidRDefault="003F7693" w:rsidP="003F7693">
      <w:pPr>
        <w:pStyle w:val="ConsPlusNormal"/>
        <w:widowControl/>
        <w:ind w:firstLine="709"/>
        <w:jc w:val="center"/>
        <w:rPr>
          <w:rFonts w:ascii="Times New Roman" w:hAnsi="Times New Roman" w:cs="Times New Roman"/>
          <w:sz w:val="26"/>
          <w:szCs w:val="26"/>
        </w:rPr>
      </w:pPr>
      <w:r w:rsidRPr="001049F9">
        <w:rPr>
          <w:rFonts w:ascii="Times New Roman" w:hAnsi="Times New Roman" w:cs="Times New Roman"/>
          <w:i/>
          <w:sz w:val="26"/>
          <w:szCs w:val="26"/>
        </w:rPr>
        <w:t xml:space="preserve">Журнал операций </w:t>
      </w:r>
      <w:r>
        <w:rPr>
          <w:rFonts w:ascii="Times New Roman" w:hAnsi="Times New Roman" w:cs="Times New Roman"/>
          <w:i/>
          <w:sz w:val="26"/>
          <w:szCs w:val="26"/>
        </w:rPr>
        <w:t>расчетов по оплате труда</w:t>
      </w:r>
      <w:r>
        <w:rPr>
          <w:rFonts w:ascii="Times New Roman" w:hAnsi="Times New Roman" w:cs="Times New Roman"/>
          <w:sz w:val="26"/>
          <w:szCs w:val="26"/>
        </w:rPr>
        <w:t>.</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нарушение методических указаний по формированию регистров бухгалтерского учета Приказа № 173н в журналах операций отсутствует (частично отсутствует) обязательное заполнение содержания операции, наименования документа, наименования показателя. Журналы операций не подписаны главным бухгалтером и исполнителем (частично), отсутствует количество листов – приложений.</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Кроме того, в приложении к журналу операций отсутствуют документы (табеля рабочего времени на работников за первую половину месяца, отпускные справки - расчеты, свод расчетно-платежных ведомостей (расчетных ведомостей)), локальные нормативно-правовые акты (приказы, распоряжения и пр.).</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Состав документов в приложении к журналу операций за ноябрь 2012 года по МУ «УСТМП» не соответствует хозяйственным операциям, проведенным в журнале.</w:t>
      </w:r>
    </w:p>
    <w:p w:rsidR="003F7693" w:rsidRDefault="003F7693" w:rsidP="003F7693">
      <w:pPr>
        <w:pStyle w:val="ConsPlusNormal"/>
        <w:widowControl/>
        <w:ind w:firstLine="709"/>
        <w:jc w:val="both"/>
        <w:rPr>
          <w:rFonts w:ascii="Times New Roman" w:hAnsi="Times New Roman" w:cs="Times New Roman"/>
          <w:sz w:val="26"/>
          <w:szCs w:val="26"/>
        </w:rPr>
      </w:pPr>
    </w:p>
    <w:p w:rsidR="003F7693" w:rsidRPr="003F7693" w:rsidRDefault="003F7693" w:rsidP="003F7693">
      <w:pPr>
        <w:pStyle w:val="ConsPlusNormal"/>
        <w:widowControl/>
        <w:ind w:firstLine="709"/>
        <w:jc w:val="center"/>
        <w:rPr>
          <w:rFonts w:ascii="Times New Roman" w:hAnsi="Times New Roman" w:cs="Times New Roman"/>
          <w:i/>
          <w:sz w:val="26"/>
          <w:szCs w:val="26"/>
        </w:rPr>
      </w:pPr>
      <w:r w:rsidRPr="003F7693">
        <w:rPr>
          <w:rFonts w:ascii="Times New Roman" w:hAnsi="Times New Roman" w:cs="Times New Roman"/>
          <w:i/>
          <w:sz w:val="26"/>
          <w:szCs w:val="26"/>
        </w:rPr>
        <w:t>Правильность начисления заработной платы (дохода) работникам МКУ и обслуживаемых учреждений (выборочно).</w:t>
      </w:r>
    </w:p>
    <w:p w:rsidR="003F7693" w:rsidRPr="00D1405F" w:rsidRDefault="003F7693" w:rsidP="003F7693">
      <w:pPr>
        <w:ind w:firstLine="720"/>
        <w:jc w:val="both"/>
        <w:rPr>
          <w:sz w:val="26"/>
          <w:szCs w:val="26"/>
        </w:rPr>
      </w:pPr>
      <w:r>
        <w:rPr>
          <w:sz w:val="26"/>
          <w:szCs w:val="26"/>
        </w:rPr>
        <w:t>В ходе контрольного мероприятия была про</w:t>
      </w:r>
      <w:r w:rsidRPr="00D1405F">
        <w:rPr>
          <w:sz w:val="26"/>
          <w:szCs w:val="26"/>
        </w:rPr>
        <w:t>ведена выборочная проверка правильности начисления заработной платы (дохода) работникам МКУ и обслуживаемых учреждений</w:t>
      </w:r>
      <w:r>
        <w:rPr>
          <w:sz w:val="26"/>
          <w:szCs w:val="26"/>
        </w:rPr>
        <w:t xml:space="preserve"> за 2012 год</w:t>
      </w:r>
      <w:r w:rsidRPr="00D1405F">
        <w:rPr>
          <w:sz w:val="26"/>
          <w:szCs w:val="26"/>
        </w:rPr>
        <w:t>, а именно:</w:t>
      </w:r>
    </w:p>
    <w:p w:rsidR="003F7693" w:rsidRPr="00D1405F" w:rsidRDefault="003F7693" w:rsidP="003F7693">
      <w:pPr>
        <w:ind w:firstLine="720"/>
        <w:jc w:val="both"/>
        <w:rPr>
          <w:color w:val="000000"/>
          <w:sz w:val="26"/>
          <w:szCs w:val="26"/>
        </w:rPr>
      </w:pPr>
      <w:r w:rsidRPr="00D1405F">
        <w:rPr>
          <w:color w:val="000000"/>
          <w:sz w:val="26"/>
          <w:szCs w:val="26"/>
        </w:rPr>
        <w:t>- за январь</w:t>
      </w:r>
      <w:r>
        <w:rPr>
          <w:color w:val="000000"/>
          <w:sz w:val="26"/>
          <w:szCs w:val="26"/>
        </w:rPr>
        <w:t>:</w:t>
      </w:r>
      <w:r w:rsidRPr="00D1405F">
        <w:rPr>
          <w:color w:val="000000"/>
          <w:sz w:val="26"/>
          <w:szCs w:val="26"/>
        </w:rPr>
        <w:t xml:space="preserve"> МБУ «Молодежный центр», МБУ «Спортивный комплекс </w:t>
      </w:r>
      <w:proofErr w:type="spellStart"/>
      <w:r w:rsidRPr="00D1405F">
        <w:rPr>
          <w:color w:val="000000"/>
          <w:sz w:val="26"/>
          <w:szCs w:val="26"/>
        </w:rPr>
        <w:t>Кайеркан</w:t>
      </w:r>
      <w:proofErr w:type="spellEnd"/>
      <w:r w:rsidRPr="00D1405F">
        <w:rPr>
          <w:color w:val="000000"/>
          <w:sz w:val="26"/>
          <w:szCs w:val="26"/>
        </w:rPr>
        <w:t>», МКУ «Централизованная бухгалтерия учреждений по спорту, туризму и молодежной политике»;</w:t>
      </w:r>
    </w:p>
    <w:p w:rsidR="003F7693" w:rsidRPr="00D1405F" w:rsidRDefault="003F7693" w:rsidP="003F7693">
      <w:pPr>
        <w:ind w:firstLine="720"/>
        <w:jc w:val="both"/>
        <w:rPr>
          <w:color w:val="000000"/>
          <w:sz w:val="26"/>
          <w:szCs w:val="26"/>
        </w:rPr>
      </w:pPr>
      <w:r>
        <w:rPr>
          <w:color w:val="000000"/>
          <w:sz w:val="26"/>
          <w:szCs w:val="26"/>
        </w:rPr>
        <w:t>- за февраль:</w:t>
      </w:r>
      <w:r w:rsidRPr="00D1405F">
        <w:rPr>
          <w:color w:val="000000"/>
          <w:sz w:val="26"/>
          <w:szCs w:val="26"/>
        </w:rPr>
        <w:t xml:space="preserve"> МБОУ ДОД «ДЮСШ №1», МБУ «Дом спорта </w:t>
      </w:r>
      <w:proofErr w:type="spellStart"/>
      <w:r w:rsidRPr="00D1405F">
        <w:rPr>
          <w:color w:val="000000"/>
          <w:sz w:val="26"/>
          <w:szCs w:val="26"/>
        </w:rPr>
        <w:t>Бокмо</w:t>
      </w:r>
      <w:proofErr w:type="spellEnd"/>
      <w:r w:rsidRPr="00D1405F">
        <w:rPr>
          <w:color w:val="000000"/>
          <w:sz w:val="26"/>
          <w:szCs w:val="26"/>
        </w:rPr>
        <w:t>», МУ «Управление по спорту, туризму и молодежной политике Администрации города Норильска»;</w:t>
      </w:r>
    </w:p>
    <w:p w:rsidR="003F7693" w:rsidRPr="00D1405F" w:rsidRDefault="003F7693" w:rsidP="003F7693">
      <w:pPr>
        <w:ind w:firstLine="720"/>
        <w:jc w:val="both"/>
        <w:rPr>
          <w:color w:val="000000"/>
          <w:sz w:val="26"/>
          <w:szCs w:val="26"/>
        </w:rPr>
      </w:pPr>
      <w:r>
        <w:rPr>
          <w:color w:val="000000"/>
          <w:sz w:val="26"/>
          <w:szCs w:val="26"/>
        </w:rPr>
        <w:t>- за март</w:t>
      </w:r>
      <w:r w:rsidRPr="00D1405F">
        <w:rPr>
          <w:color w:val="000000"/>
          <w:sz w:val="26"/>
          <w:szCs w:val="26"/>
        </w:rPr>
        <w:t xml:space="preserve"> </w:t>
      </w:r>
      <w:proofErr w:type="gramStart"/>
      <w:r>
        <w:rPr>
          <w:color w:val="000000"/>
          <w:sz w:val="26"/>
          <w:szCs w:val="26"/>
        </w:rPr>
        <w:t>:</w:t>
      </w:r>
      <w:r w:rsidRPr="00D1405F">
        <w:rPr>
          <w:color w:val="000000"/>
          <w:sz w:val="26"/>
          <w:szCs w:val="26"/>
        </w:rPr>
        <w:t>М</w:t>
      </w:r>
      <w:proofErr w:type="gramEnd"/>
      <w:r w:rsidRPr="00D1405F">
        <w:rPr>
          <w:color w:val="000000"/>
          <w:sz w:val="26"/>
          <w:szCs w:val="26"/>
        </w:rPr>
        <w:t>БОУ ДОД «ДЮСШ №2», МБУ «Спортивный зал «Геркулес»;</w:t>
      </w:r>
    </w:p>
    <w:p w:rsidR="003F7693" w:rsidRPr="00D1405F" w:rsidRDefault="003F7693" w:rsidP="003F7693">
      <w:pPr>
        <w:ind w:firstLine="720"/>
        <w:jc w:val="both"/>
        <w:rPr>
          <w:color w:val="000000"/>
          <w:sz w:val="26"/>
          <w:szCs w:val="26"/>
        </w:rPr>
      </w:pPr>
      <w:r>
        <w:rPr>
          <w:color w:val="000000"/>
          <w:sz w:val="26"/>
          <w:szCs w:val="26"/>
        </w:rPr>
        <w:t>- за апрель:</w:t>
      </w:r>
      <w:r w:rsidRPr="00D1405F">
        <w:rPr>
          <w:color w:val="000000"/>
          <w:sz w:val="26"/>
          <w:szCs w:val="26"/>
        </w:rPr>
        <w:t xml:space="preserve"> МБОУ ДОД «ДЮСШ №3», МБОУ ДОД «ДЮСШ №4»;</w:t>
      </w:r>
    </w:p>
    <w:p w:rsidR="003F7693" w:rsidRPr="00D1405F" w:rsidRDefault="003F7693" w:rsidP="003F7693">
      <w:pPr>
        <w:ind w:firstLine="720"/>
        <w:jc w:val="both"/>
        <w:rPr>
          <w:color w:val="000000"/>
          <w:sz w:val="26"/>
          <w:szCs w:val="26"/>
        </w:rPr>
      </w:pPr>
      <w:r>
        <w:rPr>
          <w:color w:val="000000"/>
          <w:sz w:val="26"/>
          <w:szCs w:val="26"/>
        </w:rPr>
        <w:t>- за май:</w:t>
      </w:r>
      <w:r w:rsidRPr="00D1405F">
        <w:rPr>
          <w:color w:val="000000"/>
          <w:sz w:val="26"/>
          <w:szCs w:val="26"/>
        </w:rPr>
        <w:t xml:space="preserve"> МБОУ «ДЮСШ №6», МБУ «Дом спорта «Арктика»;</w:t>
      </w:r>
    </w:p>
    <w:p w:rsidR="003F7693" w:rsidRPr="00D1405F" w:rsidRDefault="003F7693" w:rsidP="003F7693">
      <w:pPr>
        <w:ind w:firstLine="720"/>
        <w:jc w:val="both"/>
        <w:rPr>
          <w:color w:val="000000"/>
          <w:sz w:val="26"/>
          <w:szCs w:val="26"/>
        </w:rPr>
      </w:pPr>
      <w:r w:rsidRPr="00D1405F">
        <w:rPr>
          <w:color w:val="000000"/>
          <w:sz w:val="26"/>
          <w:szCs w:val="26"/>
        </w:rPr>
        <w:t>- за июнь</w:t>
      </w:r>
      <w:r>
        <w:rPr>
          <w:color w:val="000000"/>
          <w:sz w:val="26"/>
          <w:szCs w:val="26"/>
        </w:rPr>
        <w:t>:</w:t>
      </w:r>
      <w:r w:rsidRPr="00D1405F">
        <w:rPr>
          <w:color w:val="000000"/>
          <w:sz w:val="26"/>
          <w:szCs w:val="26"/>
        </w:rPr>
        <w:t xml:space="preserve"> МБОУ ДОД «ДЮСШ №5», МБУ «Спортивный комплекс «</w:t>
      </w:r>
      <w:proofErr w:type="spellStart"/>
      <w:r w:rsidRPr="00D1405F">
        <w:rPr>
          <w:color w:val="000000"/>
          <w:sz w:val="26"/>
          <w:szCs w:val="26"/>
        </w:rPr>
        <w:t>Талнах</w:t>
      </w:r>
      <w:proofErr w:type="spellEnd"/>
      <w:r w:rsidRPr="00D1405F">
        <w:rPr>
          <w:color w:val="000000"/>
          <w:sz w:val="26"/>
          <w:szCs w:val="26"/>
        </w:rPr>
        <w:t>»;</w:t>
      </w:r>
    </w:p>
    <w:p w:rsidR="003F7693" w:rsidRPr="00D1405F" w:rsidRDefault="003F7693" w:rsidP="003F7693">
      <w:pPr>
        <w:ind w:firstLine="720"/>
        <w:jc w:val="both"/>
        <w:rPr>
          <w:color w:val="000000"/>
          <w:sz w:val="26"/>
          <w:szCs w:val="26"/>
        </w:rPr>
      </w:pPr>
      <w:r w:rsidRPr="00D1405F">
        <w:rPr>
          <w:color w:val="000000"/>
          <w:sz w:val="26"/>
          <w:szCs w:val="26"/>
        </w:rPr>
        <w:t>- за июль</w:t>
      </w:r>
      <w:r>
        <w:rPr>
          <w:color w:val="000000"/>
          <w:sz w:val="26"/>
          <w:szCs w:val="26"/>
        </w:rPr>
        <w:t>:</w:t>
      </w:r>
      <w:r w:rsidRPr="00D1405F">
        <w:rPr>
          <w:color w:val="000000"/>
          <w:sz w:val="26"/>
          <w:szCs w:val="26"/>
        </w:rPr>
        <w:t xml:space="preserve"> МБОУ ДОД «ДЮСШ по зимним видам спорта», МБУ «Лыжная база </w:t>
      </w:r>
      <w:proofErr w:type="spellStart"/>
      <w:r w:rsidRPr="00D1405F">
        <w:rPr>
          <w:color w:val="000000"/>
          <w:sz w:val="26"/>
          <w:szCs w:val="26"/>
        </w:rPr>
        <w:t>ОльГуль</w:t>
      </w:r>
      <w:proofErr w:type="spellEnd"/>
      <w:r w:rsidRPr="00D1405F">
        <w:rPr>
          <w:color w:val="000000"/>
          <w:sz w:val="26"/>
          <w:szCs w:val="26"/>
        </w:rPr>
        <w:t>»;</w:t>
      </w:r>
    </w:p>
    <w:p w:rsidR="003F7693" w:rsidRPr="00D1405F" w:rsidRDefault="003F7693" w:rsidP="003F7693">
      <w:pPr>
        <w:ind w:firstLine="720"/>
        <w:jc w:val="both"/>
        <w:rPr>
          <w:color w:val="000000"/>
          <w:sz w:val="26"/>
          <w:szCs w:val="26"/>
        </w:rPr>
      </w:pPr>
      <w:r w:rsidRPr="00D1405F">
        <w:rPr>
          <w:color w:val="000000"/>
          <w:sz w:val="26"/>
          <w:szCs w:val="26"/>
        </w:rPr>
        <w:t>- за август</w:t>
      </w:r>
      <w:proofErr w:type="gramStart"/>
      <w:r w:rsidRPr="00D1405F">
        <w:rPr>
          <w:color w:val="000000"/>
          <w:sz w:val="26"/>
          <w:szCs w:val="26"/>
        </w:rPr>
        <w:t xml:space="preserve"> </w:t>
      </w:r>
      <w:r>
        <w:rPr>
          <w:color w:val="000000"/>
          <w:sz w:val="26"/>
          <w:szCs w:val="26"/>
        </w:rPr>
        <w:t>:</w:t>
      </w:r>
      <w:proofErr w:type="gramEnd"/>
      <w:r>
        <w:rPr>
          <w:color w:val="000000"/>
          <w:sz w:val="26"/>
          <w:szCs w:val="26"/>
        </w:rPr>
        <w:t xml:space="preserve"> </w:t>
      </w:r>
      <w:r w:rsidRPr="00D1405F">
        <w:rPr>
          <w:color w:val="000000"/>
          <w:sz w:val="26"/>
          <w:szCs w:val="26"/>
        </w:rPr>
        <w:t>МБУ «Крытый каток «Умка», МБУ «Крытый каток «Льдинка»;</w:t>
      </w:r>
    </w:p>
    <w:p w:rsidR="003F7693" w:rsidRPr="00D1405F" w:rsidRDefault="003F7693" w:rsidP="003F7693">
      <w:pPr>
        <w:ind w:firstLine="720"/>
        <w:jc w:val="both"/>
        <w:rPr>
          <w:color w:val="000000"/>
          <w:sz w:val="26"/>
          <w:szCs w:val="26"/>
        </w:rPr>
      </w:pPr>
      <w:r w:rsidRPr="00D1405F">
        <w:rPr>
          <w:color w:val="000000"/>
          <w:sz w:val="26"/>
          <w:szCs w:val="26"/>
        </w:rPr>
        <w:t>- за сентябрь</w:t>
      </w:r>
      <w:r>
        <w:rPr>
          <w:color w:val="000000"/>
          <w:sz w:val="26"/>
          <w:szCs w:val="26"/>
        </w:rPr>
        <w:t>:</w:t>
      </w:r>
      <w:r w:rsidRPr="00D1405F">
        <w:rPr>
          <w:color w:val="000000"/>
          <w:sz w:val="26"/>
          <w:szCs w:val="26"/>
        </w:rPr>
        <w:t xml:space="preserve"> МБУ «Плавательный бассейн города Норильска», МБУ «Стадион «</w:t>
      </w:r>
      <w:proofErr w:type="spellStart"/>
      <w:r w:rsidRPr="00D1405F">
        <w:rPr>
          <w:color w:val="000000"/>
          <w:sz w:val="26"/>
          <w:szCs w:val="26"/>
        </w:rPr>
        <w:t>Заполярник</w:t>
      </w:r>
      <w:proofErr w:type="spellEnd"/>
      <w:r w:rsidRPr="00D1405F">
        <w:rPr>
          <w:color w:val="000000"/>
          <w:sz w:val="26"/>
          <w:szCs w:val="26"/>
        </w:rPr>
        <w:t>»;</w:t>
      </w:r>
    </w:p>
    <w:p w:rsidR="003F7693" w:rsidRPr="00D1405F" w:rsidRDefault="003F7693" w:rsidP="003F7693">
      <w:pPr>
        <w:ind w:firstLine="720"/>
        <w:jc w:val="both"/>
        <w:rPr>
          <w:color w:val="000000"/>
          <w:sz w:val="26"/>
          <w:szCs w:val="26"/>
        </w:rPr>
      </w:pPr>
      <w:r w:rsidRPr="00D1405F">
        <w:rPr>
          <w:color w:val="000000"/>
          <w:sz w:val="26"/>
          <w:szCs w:val="26"/>
        </w:rPr>
        <w:t>- за октябрь</w:t>
      </w:r>
      <w:r>
        <w:rPr>
          <w:color w:val="000000"/>
          <w:sz w:val="26"/>
          <w:szCs w:val="26"/>
        </w:rPr>
        <w:t>:</w:t>
      </w:r>
      <w:r w:rsidRPr="00D1405F">
        <w:rPr>
          <w:color w:val="000000"/>
          <w:sz w:val="26"/>
          <w:szCs w:val="26"/>
        </w:rPr>
        <w:t xml:space="preserve"> МБОУ ДОД «ДЮСШ плавания и водного поло», МБУ «Спортивный зал «Горняк»;</w:t>
      </w:r>
    </w:p>
    <w:p w:rsidR="003F7693" w:rsidRPr="00D1405F" w:rsidRDefault="003F7693" w:rsidP="003F7693">
      <w:pPr>
        <w:ind w:firstLine="720"/>
        <w:jc w:val="both"/>
        <w:rPr>
          <w:color w:val="000000"/>
          <w:sz w:val="26"/>
          <w:szCs w:val="26"/>
        </w:rPr>
      </w:pPr>
      <w:r w:rsidRPr="00D1405F">
        <w:rPr>
          <w:color w:val="000000"/>
          <w:sz w:val="26"/>
          <w:szCs w:val="26"/>
        </w:rPr>
        <w:t>- за ноябрь</w:t>
      </w:r>
      <w:r>
        <w:rPr>
          <w:color w:val="000000"/>
          <w:sz w:val="26"/>
          <w:szCs w:val="26"/>
        </w:rPr>
        <w:t>:</w:t>
      </w:r>
      <w:r w:rsidRPr="00D1405F">
        <w:rPr>
          <w:color w:val="000000"/>
          <w:sz w:val="26"/>
          <w:szCs w:val="26"/>
        </w:rPr>
        <w:t xml:space="preserve"> МБУ «Спортивно-оздоровительный центр «Восток», МБОУ ДОД «ДЮСШ»;</w:t>
      </w:r>
    </w:p>
    <w:p w:rsidR="003F7693" w:rsidRPr="00D1405F" w:rsidRDefault="003F7693" w:rsidP="003F7693">
      <w:pPr>
        <w:ind w:firstLine="720"/>
        <w:jc w:val="both"/>
        <w:rPr>
          <w:color w:val="000000"/>
          <w:sz w:val="26"/>
          <w:szCs w:val="26"/>
        </w:rPr>
      </w:pPr>
      <w:r w:rsidRPr="00D1405F">
        <w:rPr>
          <w:color w:val="000000"/>
          <w:sz w:val="26"/>
          <w:szCs w:val="26"/>
        </w:rPr>
        <w:t>- за декабрь</w:t>
      </w:r>
      <w:r>
        <w:rPr>
          <w:color w:val="000000"/>
          <w:sz w:val="26"/>
          <w:szCs w:val="26"/>
        </w:rPr>
        <w:t>:</w:t>
      </w:r>
      <w:r w:rsidRPr="00D1405F">
        <w:rPr>
          <w:color w:val="000000"/>
          <w:sz w:val="26"/>
          <w:szCs w:val="26"/>
        </w:rPr>
        <w:t xml:space="preserve"> МБУ «Ледовый дом спорта «</w:t>
      </w:r>
      <w:proofErr w:type="spellStart"/>
      <w:r w:rsidRPr="00D1405F">
        <w:rPr>
          <w:color w:val="000000"/>
          <w:sz w:val="26"/>
          <w:szCs w:val="26"/>
        </w:rPr>
        <w:t>Кайеркан</w:t>
      </w:r>
      <w:proofErr w:type="spellEnd"/>
      <w:r w:rsidRPr="00D1405F">
        <w:rPr>
          <w:color w:val="000000"/>
          <w:sz w:val="26"/>
          <w:szCs w:val="26"/>
        </w:rPr>
        <w:t>», МБУ «Дом физической культуры».</w:t>
      </w:r>
      <w:r w:rsidRPr="00D1405F">
        <w:rPr>
          <w:color w:val="000000"/>
          <w:sz w:val="26"/>
          <w:szCs w:val="26"/>
        </w:rPr>
        <w:tab/>
      </w:r>
    </w:p>
    <w:p w:rsidR="003F7693" w:rsidRDefault="003F7693" w:rsidP="003F7693">
      <w:pPr>
        <w:ind w:firstLine="720"/>
        <w:jc w:val="both"/>
        <w:rPr>
          <w:color w:val="000000"/>
          <w:sz w:val="26"/>
          <w:szCs w:val="26"/>
        </w:rPr>
      </w:pPr>
      <w:r w:rsidRPr="00D1405F">
        <w:rPr>
          <w:color w:val="000000"/>
          <w:sz w:val="26"/>
          <w:szCs w:val="26"/>
        </w:rPr>
        <w:lastRenderedPageBreak/>
        <w:t>Оплата труда ра</w:t>
      </w:r>
      <w:r>
        <w:rPr>
          <w:color w:val="000000"/>
          <w:sz w:val="26"/>
          <w:szCs w:val="26"/>
        </w:rPr>
        <w:t xml:space="preserve">ботников Управления, замещающих муниципальные должности, производилась в соответствии с Решением НГСД № 12-263, работников Управления и подведомственных ему учреждений, замещающих должности (профессии), не отнесенные к должностям муниципальной службы, производилась на основании Положений об оплате труда, утвержденными руководителями, в соответствии с Постановлениями № 61, 393. </w:t>
      </w:r>
    </w:p>
    <w:p w:rsidR="003F7693" w:rsidRDefault="003F7693" w:rsidP="003F7693">
      <w:pPr>
        <w:ind w:firstLine="720"/>
        <w:jc w:val="both"/>
        <w:rPr>
          <w:color w:val="000000"/>
          <w:sz w:val="26"/>
          <w:szCs w:val="26"/>
        </w:rPr>
      </w:pPr>
      <w:r w:rsidRPr="00D1405F">
        <w:rPr>
          <w:color w:val="000000"/>
          <w:sz w:val="26"/>
          <w:szCs w:val="26"/>
        </w:rPr>
        <w:t xml:space="preserve"> </w:t>
      </w:r>
      <w:r>
        <w:rPr>
          <w:color w:val="000000"/>
          <w:sz w:val="26"/>
          <w:szCs w:val="26"/>
        </w:rPr>
        <w:t>Информация в табелях</w:t>
      </w:r>
      <w:r w:rsidRPr="00D1405F">
        <w:rPr>
          <w:color w:val="000000"/>
          <w:sz w:val="26"/>
          <w:szCs w:val="26"/>
        </w:rPr>
        <w:t xml:space="preserve"> учета использования рабочего времени и расчета заработной платы</w:t>
      </w:r>
      <w:r>
        <w:rPr>
          <w:color w:val="000000"/>
          <w:sz w:val="26"/>
          <w:szCs w:val="26"/>
        </w:rPr>
        <w:t xml:space="preserve"> (исправительных табелях) соответствуе</w:t>
      </w:r>
      <w:r w:rsidRPr="00D1405F">
        <w:rPr>
          <w:color w:val="000000"/>
          <w:sz w:val="26"/>
          <w:szCs w:val="26"/>
        </w:rPr>
        <w:t>т в бюджетных образовательных учреждениях тарификационным спискам</w:t>
      </w:r>
      <w:r>
        <w:rPr>
          <w:color w:val="000000"/>
          <w:sz w:val="26"/>
          <w:szCs w:val="26"/>
        </w:rPr>
        <w:t>. Изменения нагрузки оформлялись</w:t>
      </w:r>
      <w:r w:rsidRPr="00D1405F">
        <w:rPr>
          <w:color w:val="000000"/>
          <w:sz w:val="26"/>
          <w:szCs w:val="26"/>
        </w:rPr>
        <w:t xml:space="preserve"> приказами и </w:t>
      </w:r>
      <w:r>
        <w:rPr>
          <w:color w:val="000000"/>
          <w:sz w:val="26"/>
          <w:szCs w:val="26"/>
        </w:rPr>
        <w:t>обосновывались:</w:t>
      </w:r>
    </w:p>
    <w:p w:rsidR="003F7693" w:rsidRDefault="003F7693" w:rsidP="003F7693">
      <w:pPr>
        <w:ind w:firstLine="720"/>
        <w:jc w:val="both"/>
        <w:rPr>
          <w:color w:val="000000"/>
          <w:sz w:val="26"/>
          <w:szCs w:val="26"/>
        </w:rPr>
      </w:pPr>
      <w:r>
        <w:rPr>
          <w:color w:val="000000"/>
          <w:sz w:val="26"/>
          <w:szCs w:val="26"/>
        </w:rPr>
        <w:t>– имеющимися вакансиями;</w:t>
      </w:r>
    </w:p>
    <w:p w:rsidR="003F7693" w:rsidRDefault="003F7693" w:rsidP="003F7693">
      <w:pPr>
        <w:ind w:firstLine="720"/>
        <w:jc w:val="both"/>
        <w:rPr>
          <w:color w:val="000000"/>
          <w:sz w:val="26"/>
          <w:szCs w:val="26"/>
        </w:rPr>
      </w:pPr>
      <w:r>
        <w:rPr>
          <w:color w:val="000000"/>
          <w:sz w:val="26"/>
          <w:szCs w:val="26"/>
        </w:rPr>
        <w:t>- временной</w:t>
      </w:r>
      <w:r w:rsidRPr="00D1405F">
        <w:rPr>
          <w:color w:val="000000"/>
          <w:sz w:val="26"/>
          <w:szCs w:val="26"/>
        </w:rPr>
        <w:t xml:space="preserve"> нетрудоспособность</w:t>
      </w:r>
      <w:r>
        <w:rPr>
          <w:color w:val="000000"/>
          <w:sz w:val="26"/>
          <w:szCs w:val="26"/>
        </w:rPr>
        <w:t>ю;</w:t>
      </w:r>
    </w:p>
    <w:p w:rsidR="003F7693" w:rsidRDefault="003F7693" w:rsidP="003F7693">
      <w:pPr>
        <w:ind w:firstLine="720"/>
        <w:jc w:val="both"/>
        <w:rPr>
          <w:color w:val="000000"/>
          <w:sz w:val="26"/>
          <w:szCs w:val="26"/>
        </w:rPr>
      </w:pPr>
      <w:r>
        <w:rPr>
          <w:color w:val="000000"/>
          <w:sz w:val="26"/>
          <w:szCs w:val="26"/>
        </w:rPr>
        <w:t>- командировками;</w:t>
      </w:r>
    </w:p>
    <w:p w:rsidR="003F7693" w:rsidRPr="00D1405F" w:rsidRDefault="003F7693" w:rsidP="003F7693">
      <w:pPr>
        <w:ind w:firstLine="720"/>
        <w:jc w:val="both"/>
        <w:rPr>
          <w:color w:val="000000"/>
          <w:sz w:val="26"/>
          <w:szCs w:val="26"/>
        </w:rPr>
      </w:pPr>
      <w:r>
        <w:rPr>
          <w:color w:val="000000"/>
          <w:sz w:val="26"/>
          <w:szCs w:val="26"/>
        </w:rPr>
        <w:t>-</w:t>
      </w:r>
      <w:r w:rsidRPr="00D1405F">
        <w:rPr>
          <w:color w:val="000000"/>
          <w:sz w:val="26"/>
          <w:szCs w:val="26"/>
        </w:rPr>
        <w:t xml:space="preserve"> отпуска</w:t>
      </w:r>
      <w:r>
        <w:rPr>
          <w:color w:val="000000"/>
          <w:sz w:val="26"/>
          <w:szCs w:val="26"/>
        </w:rPr>
        <w:t>ми</w:t>
      </w:r>
      <w:r w:rsidRPr="00D1405F">
        <w:rPr>
          <w:color w:val="000000"/>
          <w:sz w:val="26"/>
          <w:szCs w:val="26"/>
        </w:rPr>
        <w:t>.</w:t>
      </w:r>
    </w:p>
    <w:p w:rsidR="003F7693" w:rsidRDefault="003F7693" w:rsidP="003F7693">
      <w:pPr>
        <w:ind w:firstLine="720"/>
        <w:jc w:val="both"/>
        <w:rPr>
          <w:color w:val="000000"/>
          <w:sz w:val="26"/>
          <w:szCs w:val="26"/>
        </w:rPr>
      </w:pPr>
      <w:r w:rsidRPr="00D1405F">
        <w:rPr>
          <w:color w:val="000000"/>
          <w:sz w:val="26"/>
          <w:szCs w:val="26"/>
        </w:rPr>
        <w:t xml:space="preserve">Начисление заработной платы </w:t>
      </w:r>
      <w:r>
        <w:rPr>
          <w:color w:val="000000"/>
          <w:sz w:val="26"/>
          <w:szCs w:val="26"/>
        </w:rPr>
        <w:t>производилось</w:t>
      </w:r>
      <w:r w:rsidRPr="00D1405F">
        <w:rPr>
          <w:color w:val="000000"/>
          <w:sz w:val="26"/>
          <w:szCs w:val="26"/>
        </w:rPr>
        <w:t xml:space="preserve"> в соответствии с должностными окладами, утвержденными штатными расписаниями. Доплаты за совмещение профессий и за работу при расширенной зоне обслуживания та</w:t>
      </w:r>
      <w:r>
        <w:rPr>
          <w:color w:val="000000"/>
          <w:sz w:val="26"/>
          <w:szCs w:val="26"/>
        </w:rPr>
        <w:t>кже оформлялись,</w:t>
      </w:r>
      <w:r w:rsidRPr="00D1405F">
        <w:rPr>
          <w:color w:val="000000"/>
          <w:sz w:val="26"/>
          <w:szCs w:val="26"/>
        </w:rPr>
        <w:t xml:space="preserve"> согласно приказам. Основание для доплат – дополнительные соглашения к трудовому договору.</w:t>
      </w:r>
    </w:p>
    <w:p w:rsidR="00DB6C49" w:rsidRDefault="003F7693" w:rsidP="003F7693">
      <w:pPr>
        <w:ind w:firstLine="720"/>
        <w:jc w:val="both"/>
        <w:rPr>
          <w:sz w:val="26"/>
          <w:szCs w:val="26"/>
        </w:rPr>
      </w:pPr>
      <w:r>
        <w:rPr>
          <w:sz w:val="26"/>
          <w:szCs w:val="26"/>
        </w:rPr>
        <w:t xml:space="preserve">При увольнении работника МКУ «ЦБ УСТМП» был произведен перерасчет отпускных, в связи с чем, образовалась задолженность работника перед МКУ «ЦБ УСТМП» в сумме 74 970,87 рублей. </w:t>
      </w:r>
    </w:p>
    <w:p w:rsidR="003F7693" w:rsidRDefault="003F7693" w:rsidP="003F7693">
      <w:pPr>
        <w:ind w:firstLine="720"/>
        <w:jc w:val="both"/>
        <w:rPr>
          <w:sz w:val="26"/>
          <w:szCs w:val="26"/>
        </w:rPr>
      </w:pPr>
      <w:r>
        <w:rPr>
          <w:sz w:val="26"/>
          <w:szCs w:val="26"/>
        </w:rPr>
        <w:t>Данная задолженность не погашена на момент проверки, т.е. в 2013 году.</w:t>
      </w:r>
    </w:p>
    <w:p w:rsidR="003F7693" w:rsidRDefault="003F7693" w:rsidP="003F7693">
      <w:pPr>
        <w:ind w:firstLine="720"/>
        <w:jc w:val="both"/>
        <w:rPr>
          <w:sz w:val="26"/>
          <w:szCs w:val="26"/>
        </w:rPr>
      </w:pPr>
      <w:r>
        <w:rPr>
          <w:sz w:val="26"/>
          <w:szCs w:val="26"/>
        </w:rPr>
        <w:t xml:space="preserve">В соответствии с требованиями ТК РФ (статья 136 «Порядок, место и сроки выплаты заработной платы») форма расчетного листка утверждается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w:t>
      </w:r>
    </w:p>
    <w:p w:rsidR="003F7693" w:rsidRDefault="003F7693" w:rsidP="003F7693">
      <w:pPr>
        <w:ind w:firstLine="720"/>
        <w:jc w:val="both"/>
        <w:rPr>
          <w:i/>
          <w:sz w:val="26"/>
          <w:szCs w:val="26"/>
        </w:rPr>
      </w:pPr>
      <w:r w:rsidRPr="0031235E">
        <w:rPr>
          <w:i/>
          <w:sz w:val="26"/>
          <w:szCs w:val="26"/>
        </w:rPr>
        <w:t>В нарушение ст. 136 «Порядок, место и сроки выплаты заработной платы» ТК РФ форма расчетных листков не утверждена работодателем, с учетом мнения представительного органа</w:t>
      </w:r>
      <w:r>
        <w:rPr>
          <w:i/>
          <w:sz w:val="26"/>
          <w:szCs w:val="26"/>
        </w:rPr>
        <w:t xml:space="preserve"> работников</w:t>
      </w:r>
      <w:r w:rsidRPr="0031235E">
        <w:rPr>
          <w:i/>
          <w:sz w:val="26"/>
          <w:szCs w:val="26"/>
        </w:rPr>
        <w:t xml:space="preserve">. </w:t>
      </w:r>
    </w:p>
    <w:p w:rsidR="003F7693" w:rsidRPr="0031235E" w:rsidRDefault="003F7693" w:rsidP="003F7693">
      <w:pPr>
        <w:ind w:firstLine="720"/>
        <w:jc w:val="both"/>
        <w:rPr>
          <w:i/>
          <w:sz w:val="26"/>
          <w:szCs w:val="26"/>
        </w:rPr>
      </w:pPr>
    </w:p>
    <w:p w:rsidR="003F7693" w:rsidRDefault="003F7693" w:rsidP="003F7693">
      <w:pPr>
        <w:pStyle w:val="ConsPlusNormal"/>
        <w:widowControl/>
        <w:ind w:firstLine="709"/>
        <w:jc w:val="center"/>
        <w:rPr>
          <w:rFonts w:ascii="Times New Roman" w:hAnsi="Times New Roman" w:cs="Times New Roman"/>
          <w:sz w:val="26"/>
          <w:szCs w:val="26"/>
        </w:rPr>
      </w:pPr>
      <w:r w:rsidRPr="006A3007">
        <w:rPr>
          <w:rFonts w:ascii="Times New Roman" w:hAnsi="Times New Roman" w:cs="Times New Roman"/>
          <w:i/>
          <w:sz w:val="26"/>
          <w:szCs w:val="26"/>
        </w:rPr>
        <w:t>Исполнение бюджетных смет</w:t>
      </w:r>
      <w:r>
        <w:rPr>
          <w:rFonts w:ascii="Times New Roman" w:hAnsi="Times New Roman" w:cs="Times New Roman"/>
          <w:sz w:val="26"/>
          <w:szCs w:val="26"/>
        </w:rPr>
        <w:t>.</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По Решению Норильского городского Совета депутатов (далее – Решение НГСД) от 13.12.2011г. № 37-884 (ред. от 11.12.2012) «О бюджете муниципального образования город Норильск на 2012 год и на плановый период 2013 и 2014 годов» МУ «УСТПМ» утверждено главным администратором доходов бюджета (код главного администратора 166). Согласно Приложению 12, к Решению НГСД, по ведомственной структуре расходов бюджета на 2012 год, МУ «УСТМП» (как главному распорядителю бюджетных средств, далее – ГРБС) утверждено расходов на сумму 434 125 200,00 рублей.  По кассовому исполнению данные отсутствуют, в связи с отсутствием годовой формы 0503127 Управления, как ГРБС.</w:t>
      </w:r>
    </w:p>
    <w:p w:rsidR="003F7693" w:rsidRP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Исполнителями бюджетных смет за 2012 год являлись МУ «УСТМП» и МКУ «ЦБ УСТМП», остальные подведомственные учреждения исполняли план финансово-хозяйственной деятельности, согласно Федеральному закону от 08.05.2010 № 83-ФЗ.</w:t>
      </w:r>
    </w:p>
    <w:p w:rsidR="003F7693" w:rsidRPr="003F7693" w:rsidRDefault="003F7693" w:rsidP="003F7693">
      <w:pPr>
        <w:pStyle w:val="ConsPlusNormal"/>
        <w:widowControl/>
        <w:ind w:firstLine="709"/>
        <w:jc w:val="both"/>
        <w:rPr>
          <w:rFonts w:ascii="Times New Roman" w:hAnsi="Times New Roman" w:cs="Times New Roman"/>
          <w:sz w:val="26"/>
          <w:szCs w:val="26"/>
        </w:rPr>
      </w:pPr>
    </w:p>
    <w:p w:rsidR="003F7693" w:rsidRPr="00105E2C" w:rsidRDefault="003F7693" w:rsidP="00A05D2B">
      <w:pPr>
        <w:keepNext/>
        <w:ind w:firstLine="708"/>
        <w:jc w:val="center"/>
        <w:rPr>
          <w:b/>
          <w:sz w:val="26"/>
          <w:szCs w:val="26"/>
        </w:rPr>
      </w:pPr>
      <w:r w:rsidRPr="00105E2C">
        <w:rPr>
          <w:b/>
          <w:sz w:val="26"/>
          <w:szCs w:val="26"/>
        </w:rPr>
        <w:lastRenderedPageBreak/>
        <w:t xml:space="preserve"> </w:t>
      </w:r>
      <w:r w:rsidRPr="00A05D2B">
        <w:rPr>
          <w:i/>
          <w:sz w:val="26"/>
          <w:szCs w:val="26"/>
        </w:rPr>
        <w:t>Правильность проведения обязательной инвентаризации МКУ и обслуживаемых учреждений.</w:t>
      </w:r>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 существующим требованиям действующего законодательства, за 2012 год, определено проведение обязательной инвентаризации имущества и обязательств перед составлением годовой бухгалтерской отчетности, для обеспечения достоверности данных бухгалтерского учета и бухгалтерской отчетности. </w:t>
      </w:r>
    </w:p>
    <w:p w:rsidR="003F7693" w:rsidRDefault="003F7693" w:rsidP="003F7693">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ходе проведения обязательной инвентаризации имущества и обязательств (активов и обязательств) проверяются и документально подтверждаются их наличие, состояние и оценка (статья 12 Закона № 129-ФЗ, п.7 Инструкции № 191н, п.9 </w:t>
      </w:r>
      <w:r w:rsidR="00DB6C49">
        <w:rPr>
          <w:rFonts w:ascii="Times New Roman" w:hAnsi="Times New Roman" w:cs="Times New Roman"/>
          <w:sz w:val="26"/>
          <w:szCs w:val="26"/>
        </w:rPr>
        <w:t>Приказа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w:t>
      </w:r>
      <w:r>
        <w:rPr>
          <w:rFonts w:ascii="Times New Roman" w:hAnsi="Times New Roman" w:cs="Times New Roman"/>
          <w:sz w:val="26"/>
          <w:szCs w:val="26"/>
        </w:rPr>
        <w:t xml:space="preserve"> № 33н, </w:t>
      </w:r>
      <w:r w:rsidR="00DB6C49">
        <w:rPr>
          <w:rFonts w:ascii="Times New Roman" w:hAnsi="Times New Roman" w:cs="Times New Roman"/>
          <w:sz w:val="26"/>
          <w:szCs w:val="26"/>
        </w:rPr>
        <w:t>Приказ Минфина РФ от</w:t>
      </w:r>
      <w:proofErr w:type="gramEnd"/>
      <w:r w:rsidR="00DB6C49">
        <w:rPr>
          <w:rFonts w:ascii="Times New Roman" w:hAnsi="Times New Roman" w:cs="Times New Roman"/>
          <w:sz w:val="26"/>
          <w:szCs w:val="26"/>
        </w:rPr>
        <w:t xml:space="preserve"> </w:t>
      </w:r>
      <w:proofErr w:type="gramStart"/>
      <w:r w:rsidR="00DB6C49">
        <w:rPr>
          <w:rFonts w:ascii="Times New Roman" w:hAnsi="Times New Roman" w:cs="Times New Roman"/>
          <w:sz w:val="26"/>
          <w:szCs w:val="26"/>
        </w:rPr>
        <w:t xml:space="preserve">13.06.1995 № 49 «Об утверждении методических указаний по инвентаризации имущества и финансовых обязательств», далее - </w:t>
      </w:r>
      <w:r>
        <w:rPr>
          <w:rFonts w:ascii="Times New Roman" w:hAnsi="Times New Roman" w:cs="Times New Roman"/>
          <w:sz w:val="26"/>
          <w:szCs w:val="26"/>
        </w:rPr>
        <w:t xml:space="preserve">Приказ №49). </w:t>
      </w:r>
      <w:proofErr w:type="gramEnd"/>
    </w:p>
    <w:p w:rsidR="003F7693" w:rsidRDefault="003F7693" w:rsidP="003F769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Утвержденные формы документов, применяемые для документального оформления результатов проведенной инвентаризации, приведены в приложении к Приказу № 173н.</w:t>
      </w:r>
    </w:p>
    <w:p w:rsidR="003F7693" w:rsidRPr="0087013E"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sz w:val="26"/>
          <w:szCs w:val="26"/>
        </w:rPr>
        <w:t xml:space="preserve"> </w:t>
      </w:r>
      <w:r w:rsidRPr="0087013E">
        <w:rPr>
          <w:rFonts w:ascii="Times New Roman" w:hAnsi="Times New Roman" w:cs="Times New Roman"/>
          <w:i/>
          <w:sz w:val="26"/>
          <w:szCs w:val="26"/>
        </w:rPr>
        <w:t>В нарушение ст.12 Закона № 129-ФЗ, п.7 Инструкции № 191н, п.9 Инструкции № 33н, Приказа №49:</w:t>
      </w:r>
    </w:p>
    <w:p w:rsidR="003F7693" w:rsidRPr="0087013E" w:rsidRDefault="003F7693" w:rsidP="003F7693">
      <w:pPr>
        <w:pStyle w:val="ConsPlusNormal"/>
        <w:widowControl/>
        <w:ind w:firstLine="709"/>
        <w:jc w:val="both"/>
        <w:rPr>
          <w:rFonts w:ascii="Times New Roman" w:hAnsi="Times New Roman" w:cs="Times New Roman"/>
          <w:i/>
          <w:sz w:val="26"/>
          <w:szCs w:val="26"/>
        </w:rPr>
      </w:pPr>
      <w:r w:rsidRPr="0087013E">
        <w:rPr>
          <w:rFonts w:ascii="Times New Roman" w:hAnsi="Times New Roman" w:cs="Times New Roman"/>
          <w:i/>
          <w:sz w:val="26"/>
          <w:szCs w:val="26"/>
        </w:rPr>
        <w:t>- не проведена обязательная инвентаризация по активам и обязательствам, перед составлением годовой бухгалтерской отчетности, в МБУ «</w:t>
      </w:r>
      <w:proofErr w:type="gramStart"/>
      <w:r w:rsidRPr="0087013E">
        <w:rPr>
          <w:rFonts w:ascii="Times New Roman" w:hAnsi="Times New Roman" w:cs="Times New Roman"/>
          <w:i/>
          <w:sz w:val="26"/>
          <w:szCs w:val="26"/>
        </w:rPr>
        <w:t>СОЦ</w:t>
      </w:r>
      <w:proofErr w:type="gramEnd"/>
      <w:r w:rsidRPr="0087013E">
        <w:rPr>
          <w:rFonts w:ascii="Times New Roman" w:hAnsi="Times New Roman" w:cs="Times New Roman"/>
          <w:i/>
          <w:sz w:val="26"/>
          <w:szCs w:val="26"/>
        </w:rPr>
        <w:t xml:space="preserve"> Восток», в МБУ «Ледовый Дворец спорта» района </w:t>
      </w:r>
      <w:proofErr w:type="spellStart"/>
      <w:r w:rsidRPr="0087013E">
        <w:rPr>
          <w:rFonts w:ascii="Times New Roman" w:hAnsi="Times New Roman" w:cs="Times New Roman"/>
          <w:i/>
          <w:sz w:val="26"/>
          <w:szCs w:val="26"/>
        </w:rPr>
        <w:t>Кайеркан</w:t>
      </w:r>
      <w:proofErr w:type="spellEnd"/>
      <w:r w:rsidRPr="0087013E">
        <w:rPr>
          <w:rFonts w:ascii="Times New Roman" w:hAnsi="Times New Roman" w:cs="Times New Roman"/>
          <w:i/>
          <w:sz w:val="26"/>
          <w:szCs w:val="26"/>
        </w:rPr>
        <w:t>, в МБУ «Лыжная база «Оль-Гуль», в МБУ «Стадион «</w:t>
      </w:r>
      <w:proofErr w:type="spellStart"/>
      <w:r w:rsidRPr="0087013E">
        <w:rPr>
          <w:rFonts w:ascii="Times New Roman" w:hAnsi="Times New Roman" w:cs="Times New Roman"/>
          <w:i/>
          <w:sz w:val="26"/>
          <w:szCs w:val="26"/>
        </w:rPr>
        <w:t>Заполярник</w:t>
      </w:r>
      <w:proofErr w:type="spellEnd"/>
      <w:r w:rsidRPr="0087013E">
        <w:rPr>
          <w:rFonts w:ascii="Times New Roman" w:hAnsi="Times New Roman" w:cs="Times New Roman"/>
          <w:i/>
          <w:sz w:val="26"/>
          <w:szCs w:val="26"/>
        </w:rPr>
        <w:t>»;</w:t>
      </w:r>
    </w:p>
    <w:p w:rsidR="003F7693" w:rsidRPr="0087013E" w:rsidRDefault="003F7693" w:rsidP="003F7693">
      <w:pPr>
        <w:pStyle w:val="ConsPlusNormal"/>
        <w:widowControl/>
        <w:ind w:firstLine="709"/>
        <w:jc w:val="both"/>
        <w:rPr>
          <w:rFonts w:ascii="Times New Roman" w:hAnsi="Times New Roman" w:cs="Times New Roman"/>
          <w:i/>
          <w:sz w:val="26"/>
          <w:szCs w:val="26"/>
        </w:rPr>
      </w:pPr>
      <w:r w:rsidRPr="0087013E">
        <w:rPr>
          <w:rFonts w:ascii="Times New Roman" w:hAnsi="Times New Roman" w:cs="Times New Roman"/>
          <w:i/>
          <w:sz w:val="26"/>
          <w:szCs w:val="26"/>
        </w:rPr>
        <w:t>- частично проведена инвентаризация (материальные запасы и основные средства) в Управлении, МКУ «ЦБ УСТМП» и остальных учреждениях, подведомственных Управлению.</w:t>
      </w:r>
    </w:p>
    <w:p w:rsidR="003F7693" w:rsidRDefault="003F7693" w:rsidP="003F7693">
      <w:pPr>
        <w:pStyle w:val="ConsPlusNormal"/>
        <w:widowControl/>
        <w:ind w:firstLine="709"/>
        <w:jc w:val="both"/>
        <w:rPr>
          <w:rFonts w:ascii="Times New Roman" w:hAnsi="Times New Roman" w:cs="Times New Roman"/>
          <w:i/>
          <w:sz w:val="26"/>
          <w:szCs w:val="26"/>
        </w:rPr>
      </w:pPr>
      <w:r w:rsidRPr="002E656D">
        <w:rPr>
          <w:rFonts w:ascii="Times New Roman" w:hAnsi="Times New Roman" w:cs="Times New Roman"/>
          <w:i/>
          <w:sz w:val="26"/>
          <w:szCs w:val="26"/>
        </w:rPr>
        <w:t>В нарушение п.2.9., п.2.10. Приказа № 49</w:t>
      </w:r>
      <w:r>
        <w:rPr>
          <w:rFonts w:ascii="Times New Roman" w:hAnsi="Times New Roman" w:cs="Times New Roman"/>
          <w:i/>
          <w:sz w:val="26"/>
          <w:szCs w:val="26"/>
        </w:rPr>
        <w:t xml:space="preserve"> выявлено:</w:t>
      </w:r>
    </w:p>
    <w:p w:rsidR="003F7693"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i/>
          <w:sz w:val="26"/>
          <w:szCs w:val="26"/>
        </w:rPr>
        <w:t>- частичное отсутствие подписей членов инвентаризационных комиссий в инвентаризационных описях (сличительных ведомостях</w:t>
      </w:r>
      <w:proofErr w:type="gramStart"/>
      <w:r>
        <w:rPr>
          <w:rFonts w:ascii="Times New Roman" w:hAnsi="Times New Roman" w:cs="Times New Roman"/>
          <w:i/>
          <w:sz w:val="26"/>
          <w:szCs w:val="26"/>
        </w:rPr>
        <w:t>)(</w:t>
      </w:r>
      <w:proofErr w:type="gramEnd"/>
      <w:r>
        <w:rPr>
          <w:rFonts w:ascii="Times New Roman" w:hAnsi="Times New Roman" w:cs="Times New Roman"/>
          <w:i/>
          <w:sz w:val="26"/>
          <w:szCs w:val="26"/>
        </w:rPr>
        <w:t xml:space="preserve">МБУ «СЗ «Горняк» по материально-ответственному лицу, далее – МОЛ, – </w:t>
      </w:r>
      <w:proofErr w:type="spellStart"/>
      <w:r>
        <w:rPr>
          <w:rFonts w:ascii="Times New Roman" w:hAnsi="Times New Roman" w:cs="Times New Roman"/>
          <w:i/>
          <w:sz w:val="26"/>
          <w:szCs w:val="26"/>
        </w:rPr>
        <w:t>Хвостова</w:t>
      </w:r>
      <w:proofErr w:type="spellEnd"/>
      <w:r>
        <w:rPr>
          <w:rFonts w:ascii="Times New Roman" w:hAnsi="Times New Roman" w:cs="Times New Roman"/>
          <w:i/>
          <w:sz w:val="26"/>
          <w:szCs w:val="26"/>
        </w:rPr>
        <w:t xml:space="preserve"> Т.П., МБОУ ДОД «ДЮСШ № 3» по МОЛ – Скоробогатова Д.В.);</w:t>
      </w:r>
    </w:p>
    <w:p w:rsidR="003F7693"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i/>
          <w:sz w:val="26"/>
          <w:szCs w:val="26"/>
        </w:rPr>
        <w:t xml:space="preserve">- не оформлены, согласно требованиям, исправления в инвентаризационных описях (сличительных ведомостях) (Управление по МОЛ – </w:t>
      </w:r>
      <w:proofErr w:type="spellStart"/>
      <w:r>
        <w:rPr>
          <w:rFonts w:ascii="Times New Roman" w:hAnsi="Times New Roman" w:cs="Times New Roman"/>
          <w:i/>
          <w:sz w:val="26"/>
          <w:szCs w:val="26"/>
        </w:rPr>
        <w:t>Советникова</w:t>
      </w:r>
      <w:proofErr w:type="spellEnd"/>
      <w:r>
        <w:rPr>
          <w:rFonts w:ascii="Times New Roman" w:hAnsi="Times New Roman" w:cs="Times New Roman"/>
          <w:i/>
          <w:sz w:val="26"/>
          <w:szCs w:val="26"/>
        </w:rPr>
        <w:t xml:space="preserve"> О.Г., МБУ «Крытый каток «Умка» по МОЛ – </w:t>
      </w:r>
      <w:proofErr w:type="spellStart"/>
      <w:r>
        <w:rPr>
          <w:rFonts w:ascii="Times New Roman" w:hAnsi="Times New Roman" w:cs="Times New Roman"/>
          <w:i/>
          <w:sz w:val="26"/>
          <w:szCs w:val="26"/>
        </w:rPr>
        <w:t>Веселянская</w:t>
      </w:r>
      <w:proofErr w:type="spellEnd"/>
      <w:r>
        <w:rPr>
          <w:rFonts w:ascii="Times New Roman" w:hAnsi="Times New Roman" w:cs="Times New Roman"/>
          <w:i/>
          <w:sz w:val="26"/>
          <w:szCs w:val="26"/>
        </w:rPr>
        <w:t xml:space="preserve"> Т.С., МБУ «ДС «БОКМО» по МОЛ – </w:t>
      </w:r>
      <w:proofErr w:type="spellStart"/>
      <w:r>
        <w:rPr>
          <w:rFonts w:ascii="Times New Roman" w:hAnsi="Times New Roman" w:cs="Times New Roman"/>
          <w:i/>
          <w:sz w:val="26"/>
          <w:szCs w:val="26"/>
        </w:rPr>
        <w:t>Шибкова</w:t>
      </w:r>
      <w:proofErr w:type="spellEnd"/>
      <w:r>
        <w:rPr>
          <w:rFonts w:ascii="Times New Roman" w:hAnsi="Times New Roman" w:cs="Times New Roman"/>
          <w:i/>
          <w:sz w:val="26"/>
          <w:szCs w:val="26"/>
        </w:rPr>
        <w:t xml:space="preserve"> Н.Г., МБУ «Молодежный центр» по МОЛ – Волкова Е.А.);</w:t>
      </w:r>
    </w:p>
    <w:p w:rsidR="003F7693"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i/>
          <w:sz w:val="26"/>
          <w:szCs w:val="26"/>
        </w:rPr>
        <w:t>- не заполнены итоги по странице в инвентаризационной описи (МБОУ ДОД «ДЮСШ № 3» по МОЛ – Скоробогатова Д.В.);</w:t>
      </w:r>
    </w:p>
    <w:p w:rsidR="003F7693" w:rsidRPr="002E656D"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i/>
          <w:sz w:val="26"/>
          <w:szCs w:val="26"/>
        </w:rPr>
        <w:t xml:space="preserve">- не заполнены графы фактического наличия в инвентаризационной описи (МБОУ ДОД «ДЮСШ № 4» по МОЛ – </w:t>
      </w:r>
      <w:proofErr w:type="gramStart"/>
      <w:r>
        <w:rPr>
          <w:rFonts w:ascii="Times New Roman" w:hAnsi="Times New Roman" w:cs="Times New Roman"/>
          <w:i/>
          <w:sz w:val="26"/>
          <w:szCs w:val="26"/>
        </w:rPr>
        <w:t>Томских</w:t>
      </w:r>
      <w:proofErr w:type="gramEnd"/>
      <w:r>
        <w:rPr>
          <w:rFonts w:ascii="Times New Roman" w:hAnsi="Times New Roman" w:cs="Times New Roman"/>
          <w:i/>
          <w:sz w:val="26"/>
          <w:szCs w:val="26"/>
        </w:rPr>
        <w:t xml:space="preserve"> Н.А.).</w:t>
      </w:r>
    </w:p>
    <w:p w:rsidR="003F7693" w:rsidRPr="00AB1290" w:rsidRDefault="003F7693" w:rsidP="003F7693">
      <w:pPr>
        <w:pStyle w:val="ConsPlusNormal"/>
        <w:widowControl/>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требованиями Приказа № 49 (п. 2.3.),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 Поэтому результаты инвентаризации по МОЛ - </w:t>
      </w:r>
      <w:proofErr w:type="spellStart"/>
      <w:r>
        <w:rPr>
          <w:rFonts w:ascii="Times New Roman" w:hAnsi="Times New Roman" w:cs="Times New Roman"/>
          <w:i/>
          <w:sz w:val="26"/>
          <w:szCs w:val="26"/>
        </w:rPr>
        <w:t>Хвостова</w:t>
      </w:r>
      <w:proofErr w:type="spellEnd"/>
      <w:r>
        <w:rPr>
          <w:rFonts w:ascii="Times New Roman" w:hAnsi="Times New Roman" w:cs="Times New Roman"/>
          <w:i/>
          <w:sz w:val="26"/>
          <w:szCs w:val="26"/>
        </w:rPr>
        <w:t xml:space="preserve"> Т.</w:t>
      </w:r>
      <w:proofErr w:type="gramStart"/>
      <w:r>
        <w:rPr>
          <w:rFonts w:ascii="Times New Roman" w:hAnsi="Times New Roman" w:cs="Times New Roman"/>
          <w:i/>
          <w:sz w:val="26"/>
          <w:szCs w:val="26"/>
        </w:rPr>
        <w:t>П</w:t>
      </w:r>
      <w:proofErr w:type="gramEnd"/>
      <w:r>
        <w:rPr>
          <w:rFonts w:ascii="Times New Roman" w:hAnsi="Times New Roman" w:cs="Times New Roman"/>
          <w:i/>
          <w:sz w:val="26"/>
          <w:szCs w:val="26"/>
        </w:rPr>
        <w:t xml:space="preserve"> (МБУ «СЗ «Горняк»), по МОЛ Скоробогатова Д.В. (МБОУ ДОД «ДЮСШ № 3») можно признать недействительными.</w:t>
      </w:r>
    </w:p>
    <w:p w:rsidR="003F7693" w:rsidRPr="00BE53DD" w:rsidRDefault="003F7693" w:rsidP="003F7693">
      <w:pPr>
        <w:pStyle w:val="ConsPlusNormal"/>
        <w:widowControl/>
        <w:ind w:firstLine="709"/>
        <w:jc w:val="both"/>
        <w:rPr>
          <w:rFonts w:ascii="Times New Roman" w:hAnsi="Times New Roman" w:cs="Times New Roman"/>
          <w:i/>
          <w:sz w:val="26"/>
          <w:szCs w:val="26"/>
        </w:rPr>
      </w:pPr>
      <w:r w:rsidRPr="00BE53DD">
        <w:rPr>
          <w:rFonts w:ascii="Times New Roman" w:hAnsi="Times New Roman" w:cs="Times New Roman"/>
          <w:i/>
          <w:sz w:val="26"/>
          <w:szCs w:val="26"/>
        </w:rPr>
        <w:t>В нарушение п. 41 Инструкции № 157н на учете в МКУ «ЦБ УСТМП», Управлении, учреждениях, подведомственных Управлению</w:t>
      </w:r>
      <w:r>
        <w:rPr>
          <w:rFonts w:ascii="Times New Roman" w:hAnsi="Times New Roman" w:cs="Times New Roman"/>
          <w:i/>
          <w:sz w:val="26"/>
          <w:szCs w:val="26"/>
        </w:rPr>
        <w:t>, согласно инвентаризационным описям</w:t>
      </w:r>
      <w:r w:rsidRPr="00BE53DD">
        <w:rPr>
          <w:rFonts w:ascii="Times New Roman" w:hAnsi="Times New Roman" w:cs="Times New Roman"/>
          <w:i/>
          <w:sz w:val="26"/>
          <w:szCs w:val="26"/>
        </w:rPr>
        <w:t>, числятся как объекты основных средств:</w:t>
      </w:r>
    </w:p>
    <w:p w:rsidR="003F7693" w:rsidRPr="00BE53DD" w:rsidRDefault="003F7693" w:rsidP="003F7693">
      <w:pPr>
        <w:pStyle w:val="ConsPlusNormal"/>
        <w:widowControl/>
        <w:ind w:firstLine="709"/>
        <w:jc w:val="both"/>
        <w:rPr>
          <w:rFonts w:ascii="Times New Roman" w:hAnsi="Times New Roman" w:cs="Times New Roman"/>
          <w:i/>
          <w:sz w:val="26"/>
          <w:szCs w:val="26"/>
        </w:rPr>
      </w:pPr>
      <w:r w:rsidRPr="00BE53DD">
        <w:rPr>
          <w:rFonts w:ascii="Times New Roman" w:hAnsi="Times New Roman" w:cs="Times New Roman"/>
          <w:i/>
          <w:sz w:val="26"/>
          <w:szCs w:val="26"/>
        </w:rPr>
        <w:lastRenderedPageBreak/>
        <w:t>- мониторы;</w:t>
      </w:r>
    </w:p>
    <w:p w:rsidR="003F7693" w:rsidRPr="00BE53DD" w:rsidRDefault="003F7693" w:rsidP="003F7693">
      <w:pPr>
        <w:pStyle w:val="ConsPlusNormal"/>
        <w:widowControl/>
        <w:ind w:firstLine="709"/>
        <w:jc w:val="both"/>
        <w:rPr>
          <w:rFonts w:ascii="Times New Roman" w:hAnsi="Times New Roman" w:cs="Times New Roman"/>
          <w:i/>
          <w:sz w:val="26"/>
          <w:szCs w:val="26"/>
        </w:rPr>
      </w:pPr>
      <w:r w:rsidRPr="00BE53DD">
        <w:rPr>
          <w:rFonts w:ascii="Times New Roman" w:hAnsi="Times New Roman" w:cs="Times New Roman"/>
          <w:i/>
          <w:sz w:val="26"/>
          <w:szCs w:val="26"/>
        </w:rPr>
        <w:t>- системные блоки;</w:t>
      </w:r>
    </w:p>
    <w:p w:rsidR="003F7693" w:rsidRPr="00BE53DD" w:rsidRDefault="003F7693" w:rsidP="003F7693">
      <w:pPr>
        <w:pStyle w:val="ConsPlusNormal"/>
        <w:widowControl/>
        <w:ind w:firstLine="709"/>
        <w:jc w:val="both"/>
        <w:rPr>
          <w:rFonts w:ascii="Times New Roman" w:hAnsi="Times New Roman" w:cs="Times New Roman"/>
          <w:i/>
          <w:sz w:val="26"/>
          <w:szCs w:val="26"/>
        </w:rPr>
      </w:pPr>
      <w:r w:rsidRPr="00BE53DD">
        <w:rPr>
          <w:rFonts w:ascii="Times New Roman" w:hAnsi="Times New Roman" w:cs="Times New Roman"/>
          <w:i/>
          <w:sz w:val="26"/>
          <w:szCs w:val="26"/>
        </w:rPr>
        <w:t>- материнская плата;</w:t>
      </w:r>
    </w:p>
    <w:p w:rsidR="003F7693" w:rsidRPr="00BE53DD" w:rsidRDefault="003F7693" w:rsidP="003F7693">
      <w:pPr>
        <w:pStyle w:val="ConsPlusNormal"/>
        <w:widowControl/>
        <w:ind w:firstLine="709"/>
        <w:jc w:val="both"/>
        <w:rPr>
          <w:rFonts w:ascii="Times New Roman" w:hAnsi="Times New Roman" w:cs="Times New Roman"/>
          <w:i/>
          <w:sz w:val="26"/>
          <w:szCs w:val="26"/>
        </w:rPr>
      </w:pPr>
      <w:r w:rsidRPr="00BE53DD">
        <w:rPr>
          <w:rFonts w:ascii="Times New Roman" w:hAnsi="Times New Roman" w:cs="Times New Roman"/>
          <w:i/>
          <w:sz w:val="26"/>
          <w:szCs w:val="26"/>
        </w:rPr>
        <w:t>- корпус и пр.</w:t>
      </w:r>
    </w:p>
    <w:p w:rsidR="00E150DC" w:rsidRPr="00E150DC" w:rsidRDefault="00E150DC" w:rsidP="00E150DC">
      <w:pPr>
        <w:pStyle w:val="ConsPlusNormal"/>
        <w:widowControl/>
        <w:ind w:firstLine="709"/>
        <w:jc w:val="center"/>
        <w:rPr>
          <w:rFonts w:ascii="Times New Roman" w:hAnsi="Times New Roman" w:cs="Times New Roman"/>
          <w:i/>
          <w:sz w:val="26"/>
          <w:szCs w:val="26"/>
        </w:rPr>
      </w:pPr>
      <w:r w:rsidRPr="00E150DC">
        <w:rPr>
          <w:rFonts w:ascii="Times New Roman" w:hAnsi="Times New Roman" w:cs="Times New Roman"/>
          <w:i/>
          <w:sz w:val="26"/>
          <w:szCs w:val="26"/>
        </w:rPr>
        <w:t>Формирование и достоверность отчетности (годовой, квартальной, месячной).</w:t>
      </w:r>
    </w:p>
    <w:p w:rsidR="00E150DC" w:rsidRDefault="00E150DC" w:rsidP="00E150DC">
      <w:pPr>
        <w:pStyle w:val="ConsPlusNormal"/>
        <w:widowControl/>
        <w:ind w:firstLine="709"/>
        <w:jc w:val="both"/>
        <w:rPr>
          <w:rFonts w:ascii="Times New Roman" w:hAnsi="Times New Roman" w:cs="Times New Roman"/>
          <w:sz w:val="26"/>
          <w:szCs w:val="26"/>
        </w:rPr>
      </w:pPr>
      <w:r w:rsidRPr="00B51EF6">
        <w:rPr>
          <w:rFonts w:ascii="Times New Roman" w:hAnsi="Times New Roman" w:cs="Times New Roman"/>
          <w:sz w:val="26"/>
          <w:szCs w:val="26"/>
        </w:rPr>
        <w:t xml:space="preserve">В 2012 году </w:t>
      </w:r>
      <w:r>
        <w:rPr>
          <w:rFonts w:ascii="Times New Roman" w:hAnsi="Times New Roman" w:cs="Times New Roman"/>
          <w:sz w:val="26"/>
          <w:szCs w:val="26"/>
        </w:rPr>
        <w:t xml:space="preserve">формирование, составление и представление бюджетной отчетности (годовой, квартальной, месячной) определялось и регулировалось </w:t>
      </w:r>
      <w:r w:rsidR="00C17FED">
        <w:rPr>
          <w:rFonts w:ascii="Times New Roman" w:hAnsi="Times New Roman" w:cs="Times New Roman"/>
          <w:sz w:val="26"/>
          <w:szCs w:val="26"/>
        </w:rPr>
        <w:t xml:space="preserve">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w:t>
      </w:r>
      <w:r>
        <w:rPr>
          <w:rFonts w:ascii="Times New Roman" w:hAnsi="Times New Roman" w:cs="Times New Roman"/>
          <w:sz w:val="26"/>
          <w:szCs w:val="26"/>
        </w:rPr>
        <w:t>Инструкцией № 191н.</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Согласно требованиям Инструкции № 191н месячную бюджетную отчетность работники МКУ «ЦБ УСТМП» должны были составлять, формировать и представлять в Финансовое управление Администрации города Норильска по двум юридическим лицам: Управление (как главный распорядитель бюджетных средств, далее – ГРБС) и МКУ «ЦБ УСТМП» (получатель бюджетных средств).</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На проверку по исполнению плана контрольного мероприятия было предоставлено:</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месячные отчеты на бумажном носителе по Управлению на 01.08., на 01.09., на 01.11., на 01.12.;</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-месячные отчеты на бумажном носителе по МКУ «ЦБ УСТМП» на 01.08., на 01.09., на 01.11.;</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Главная книга МКУ «ЦБ УСТМП» за сентябрь, октябрь, ноябрь, декабрь;</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Главная книга Управления на проверку не предоставлена.</w:t>
      </w:r>
    </w:p>
    <w:p w:rsidR="00E150DC" w:rsidRPr="00B51EF6"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Частичное предоставление форм месячных отчетов, частичное предоставление Главной книги пояснено специалистами МКУ «ЦБ УСТМП» их отсутствием.  </w:t>
      </w:r>
    </w:p>
    <w:p w:rsidR="00E150DC" w:rsidRPr="008257FD" w:rsidRDefault="00E150DC" w:rsidP="00E150DC">
      <w:pPr>
        <w:pStyle w:val="ConsPlusNormal"/>
        <w:widowControl/>
        <w:ind w:firstLine="709"/>
        <w:jc w:val="both"/>
        <w:rPr>
          <w:rFonts w:ascii="Times New Roman" w:hAnsi="Times New Roman" w:cs="Times New Roman"/>
          <w:sz w:val="26"/>
          <w:szCs w:val="26"/>
        </w:rPr>
      </w:pPr>
      <w:r w:rsidRPr="008257FD">
        <w:rPr>
          <w:rFonts w:ascii="Times New Roman" w:hAnsi="Times New Roman" w:cs="Times New Roman"/>
          <w:sz w:val="26"/>
          <w:szCs w:val="26"/>
        </w:rPr>
        <w:t>Бюджетная отчетность</w:t>
      </w:r>
      <w:r>
        <w:rPr>
          <w:rFonts w:ascii="Times New Roman" w:hAnsi="Times New Roman" w:cs="Times New Roman"/>
          <w:sz w:val="26"/>
          <w:szCs w:val="26"/>
        </w:rPr>
        <w:t xml:space="preserve"> составляется на основе Главной книги и (или) других регистров бюджетного учета, установленных законодательством РФ (п. 7 Инструкции № 191н).</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требованиями Инструкции № 191н, была проведена сверка данных по Главной книге с данными, отраженными в формах месячной отчетности.</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результате проверки выявлены расхождения между данными по Главной книге и данными, отраженными в месячной отчетности:</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например, по МКУ «ЦБ УСТМП» на 01.11.2012 года сумма расхождений по кредиторской задолженности составила 114 112,42 рублей, а по дебиторской задолженности 81 575,20 рублей.</w:t>
      </w:r>
    </w:p>
    <w:p w:rsidR="00E150DC" w:rsidRPr="008257FD"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 Управлению Главная книга не была предоставлена к проверке, поэтому сверка данных, отраженных в месячной отчетности, была проведена с данными, отраженными в журналах операций. </w:t>
      </w:r>
    </w:p>
    <w:p w:rsidR="00E150DC" w:rsidRPr="008257FD"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результате проверки выявлены расхождения между данными по журналам операций и данными, отраженными в месячной отчетности:</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например, на 01.11.2012 года сумма расхождений по дебиторской задолженности составляет 3 150,00 рублей;</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на 01.12.2012 года разница по исполнению доходов составила 140 949,52 рублей, разница по исполнению расходов составила 5 050 993,88 рублей.</w:t>
      </w:r>
    </w:p>
    <w:p w:rsidR="00E150DC" w:rsidRPr="008257FD" w:rsidRDefault="00E150DC" w:rsidP="00E150DC">
      <w:pPr>
        <w:pStyle w:val="ConsPlusNormal"/>
        <w:widowControl/>
        <w:ind w:firstLine="709"/>
        <w:jc w:val="both"/>
        <w:rPr>
          <w:rFonts w:ascii="Times New Roman" w:hAnsi="Times New Roman" w:cs="Times New Roman"/>
          <w:sz w:val="26"/>
          <w:szCs w:val="26"/>
        </w:rPr>
      </w:pPr>
      <w:r w:rsidRPr="0060128C">
        <w:rPr>
          <w:rFonts w:ascii="Times New Roman" w:hAnsi="Times New Roman" w:cs="Times New Roman"/>
          <w:i/>
          <w:sz w:val="26"/>
          <w:szCs w:val="26"/>
        </w:rPr>
        <w:lastRenderedPageBreak/>
        <w:t xml:space="preserve">Имеющиеся расхождения, между данными, отраженными в регистрах бюджетного учета, и данными в месячной отчетности, не позволяют сделать вывод о достоверности </w:t>
      </w:r>
      <w:r>
        <w:rPr>
          <w:rFonts w:ascii="Times New Roman" w:hAnsi="Times New Roman" w:cs="Times New Roman"/>
          <w:i/>
          <w:sz w:val="26"/>
          <w:szCs w:val="26"/>
        </w:rPr>
        <w:t xml:space="preserve">бюджетной </w:t>
      </w:r>
      <w:r w:rsidRPr="0060128C">
        <w:rPr>
          <w:rFonts w:ascii="Times New Roman" w:hAnsi="Times New Roman" w:cs="Times New Roman"/>
          <w:i/>
          <w:sz w:val="26"/>
          <w:szCs w:val="26"/>
        </w:rPr>
        <w:t>месячной отчетности</w:t>
      </w:r>
      <w:r>
        <w:rPr>
          <w:rFonts w:ascii="Times New Roman" w:hAnsi="Times New Roman" w:cs="Times New Roman"/>
          <w:i/>
          <w:sz w:val="26"/>
          <w:szCs w:val="26"/>
        </w:rPr>
        <w:t xml:space="preserve"> за 2012 год</w:t>
      </w:r>
      <w:r>
        <w:rPr>
          <w:rFonts w:ascii="Times New Roman" w:hAnsi="Times New Roman" w:cs="Times New Roman"/>
          <w:sz w:val="26"/>
          <w:szCs w:val="26"/>
        </w:rPr>
        <w:t xml:space="preserve">. </w:t>
      </w:r>
    </w:p>
    <w:p w:rsidR="00E150DC" w:rsidRDefault="00E150DC" w:rsidP="00E150DC">
      <w:pPr>
        <w:pStyle w:val="ConsPlusNormal"/>
        <w:widowControl/>
        <w:ind w:firstLine="709"/>
        <w:jc w:val="both"/>
        <w:rPr>
          <w:rFonts w:ascii="Times New Roman" w:hAnsi="Times New Roman" w:cs="Times New Roman"/>
          <w:sz w:val="26"/>
          <w:szCs w:val="26"/>
        </w:rPr>
      </w:pP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Согласно требованиям Инструкции № 191н квартальную бюджетную отчетность специалисты МКУ «ЦБ УСТМП» должны были составлять, формировать и представлять в Финансовое управление Администрации города Норильска по двум юридическим лицам: Управление (ГРБС) и МКУ «ЦБ УСТМП» (получатель) по состоянию на 01.04.2012 г., на 01.07.2012г., на 01.10.2012г.</w:t>
      </w:r>
    </w:p>
    <w:p w:rsidR="00E150DC" w:rsidRPr="008257FD"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Согласно требованиям Инструкции № 33н квартальную бухгалтерскую отчетность специалисты МКУ «ЦБ УСТМП» должны были составлять, формировать и представлять в Финансовое управление Администрации города Норильска по бюджетным учреждениям, подведомственным Управлению, по состоянию на 01.04.2012 г., на 01.07.2012г., на 01.10.2012г.</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К проверке предоставлены квартальные отчеты на бумажном носителе по состоянию на 01.04.2012 г., на 01.07.2012г., на 01.10.2012г.:</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по бюджетной отчетности, как получатели бюджетных средств, Управление и МКУ «ЦБ УСТМП»;</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по бухгалтерской отчетности – сводный отчет по учреждениям, подведомственным Управлению.</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Формирование квартальной отчетности произведено в соответствии с Инструкциями № 191н, № 33н, за исключением пояснительной записки, ф. 0503760, ф. 0503160. Частичное предоставление форм из состава пояснительной записки обусловлено требованиями Финансового управления:</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ф. 0503168, ф. 0503768;</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ф. 0503769, ф. 0503169.</w:t>
      </w:r>
    </w:p>
    <w:p w:rsidR="00E150DC" w:rsidRPr="00C2788A"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ходе выборочной сверки соотношений между показателями форм отчетности, нарушений не выявлено.</w:t>
      </w:r>
    </w:p>
    <w:p w:rsidR="00E150DC" w:rsidRDefault="00E150DC" w:rsidP="00E150DC">
      <w:pPr>
        <w:pStyle w:val="ConsPlusNormal"/>
        <w:widowControl/>
        <w:ind w:firstLine="709"/>
        <w:jc w:val="both"/>
        <w:rPr>
          <w:rFonts w:ascii="Times New Roman" w:hAnsi="Times New Roman" w:cs="Times New Roman"/>
          <w:i/>
          <w:sz w:val="26"/>
          <w:szCs w:val="26"/>
        </w:rPr>
      </w:pPr>
      <w:r>
        <w:rPr>
          <w:rFonts w:ascii="Times New Roman" w:hAnsi="Times New Roman" w:cs="Times New Roman"/>
          <w:i/>
          <w:sz w:val="26"/>
          <w:szCs w:val="26"/>
        </w:rPr>
        <w:t>В нарушение требований ст.13 Закона № 129 – ФЗ, п.6 Инструкции № 191н, п.5 Инструкции № 33н формы отчетности подписаны не в полном объеме.</w:t>
      </w:r>
    </w:p>
    <w:p w:rsidR="00E150DC" w:rsidRPr="00741F08" w:rsidRDefault="00E150DC" w:rsidP="00E150DC">
      <w:pPr>
        <w:pStyle w:val="ConsPlusNormal"/>
        <w:widowControl/>
        <w:ind w:firstLine="709"/>
        <w:jc w:val="both"/>
        <w:rPr>
          <w:rFonts w:ascii="Times New Roman" w:hAnsi="Times New Roman" w:cs="Times New Roman"/>
          <w:i/>
          <w:sz w:val="26"/>
          <w:szCs w:val="26"/>
        </w:rPr>
      </w:pPr>
      <w:r w:rsidRPr="00435024">
        <w:rPr>
          <w:rFonts w:ascii="Times New Roman" w:hAnsi="Times New Roman" w:cs="Times New Roman"/>
          <w:i/>
          <w:sz w:val="26"/>
          <w:szCs w:val="26"/>
        </w:rPr>
        <w:t xml:space="preserve">В нарушение требований </w:t>
      </w:r>
      <w:r>
        <w:rPr>
          <w:rFonts w:ascii="Times New Roman" w:hAnsi="Times New Roman" w:cs="Times New Roman"/>
          <w:i/>
          <w:sz w:val="26"/>
          <w:szCs w:val="26"/>
        </w:rPr>
        <w:t>Инструкции № 33</w:t>
      </w:r>
      <w:r w:rsidRPr="00435024">
        <w:rPr>
          <w:rFonts w:ascii="Times New Roman" w:hAnsi="Times New Roman" w:cs="Times New Roman"/>
          <w:i/>
          <w:sz w:val="26"/>
          <w:szCs w:val="26"/>
        </w:rPr>
        <w:t>н, специалистами МКУ «ЦБ УСТМП» не составлен</w:t>
      </w:r>
      <w:r>
        <w:rPr>
          <w:rFonts w:ascii="Times New Roman" w:hAnsi="Times New Roman" w:cs="Times New Roman"/>
          <w:i/>
          <w:sz w:val="26"/>
          <w:szCs w:val="26"/>
        </w:rPr>
        <w:t>ы</w:t>
      </w:r>
      <w:r w:rsidRPr="00435024">
        <w:rPr>
          <w:rFonts w:ascii="Times New Roman" w:hAnsi="Times New Roman" w:cs="Times New Roman"/>
          <w:i/>
          <w:sz w:val="26"/>
          <w:szCs w:val="26"/>
        </w:rPr>
        <w:t>, не сформирован</w:t>
      </w:r>
      <w:r>
        <w:rPr>
          <w:rFonts w:ascii="Times New Roman" w:hAnsi="Times New Roman" w:cs="Times New Roman"/>
          <w:i/>
          <w:sz w:val="26"/>
          <w:szCs w:val="26"/>
        </w:rPr>
        <w:t>ы</w:t>
      </w:r>
      <w:r w:rsidRPr="00435024">
        <w:rPr>
          <w:rFonts w:ascii="Times New Roman" w:hAnsi="Times New Roman" w:cs="Times New Roman"/>
          <w:i/>
          <w:sz w:val="26"/>
          <w:szCs w:val="26"/>
        </w:rPr>
        <w:t xml:space="preserve"> отчет</w:t>
      </w:r>
      <w:r>
        <w:rPr>
          <w:rFonts w:ascii="Times New Roman" w:hAnsi="Times New Roman" w:cs="Times New Roman"/>
          <w:i/>
          <w:sz w:val="26"/>
          <w:szCs w:val="26"/>
        </w:rPr>
        <w:t>ы по каждому юридическому лицу, учреждению, подведомственному Управлению;</w:t>
      </w:r>
    </w:p>
    <w:p w:rsidR="00E150DC" w:rsidRPr="00435024" w:rsidRDefault="00E150DC" w:rsidP="00E150DC">
      <w:pPr>
        <w:pStyle w:val="ConsPlusNormal"/>
        <w:widowControl/>
        <w:ind w:firstLine="709"/>
        <w:jc w:val="both"/>
        <w:rPr>
          <w:rFonts w:ascii="Times New Roman" w:hAnsi="Times New Roman" w:cs="Times New Roman"/>
          <w:i/>
          <w:sz w:val="26"/>
          <w:szCs w:val="26"/>
        </w:rPr>
      </w:pPr>
      <w:r w:rsidRPr="00435024">
        <w:rPr>
          <w:rFonts w:ascii="Times New Roman" w:hAnsi="Times New Roman" w:cs="Times New Roman"/>
          <w:i/>
          <w:sz w:val="26"/>
          <w:szCs w:val="26"/>
        </w:rPr>
        <w:t>В нарушение требований Инструкции № 191н, специалистами МКУ «ЦБ УСТМП» не составлен, не сформирован отчет по Управлению, как по ГРБС.</w:t>
      </w:r>
    </w:p>
    <w:p w:rsidR="00E150DC" w:rsidRDefault="00E150DC" w:rsidP="00E150DC">
      <w:pPr>
        <w:pStyle w:val="ConsPlusNormal"/>
        <w:widowControl/>
        <w:ind w:firstLine="709"/>
        <w:jc w:val="both"/>
        <w:rPr>
          <w:rFonts w:ascii="Times New Roman" w:hAnsi="Times New Roman" w:cs="Times New Roman"/>
          <w:i/>
          <w:sz w:val="26"/>
          <w:szCs w:val="26"/>
        </w:rPr>
      </w:pPr>
      <w:r>
        <w:rPr>
          <w:rFonts w:ascii="Times New Roman" w:hAnsi="Times New Roman" w:cs="Times New Roman"/>
          <w:i/>
          <w:sz w:val="26"/>
          <w:szCs w:val="26"/>
        </w:rPr>
        <w:t xml:space="preserve">Так как нарушены требования законодательства по составлению бюджетной отчетности на основе данных Главной книги, п.7 Инструкции № 191н, п.9 Инструкции № 33н, определить достоверность квартальной отчетности не предоставляется </w:t>
      </w:r>
      <w:proofErr w:type="gramStart"/>
      <w:r>
        <w:rPr>
          <w:rFonts w:ascii="Times New Roman" w:hAnsi="Times New Roman" w:cs="Times New Roman"/>
          <w:i/>
          <w:sz w:val="26"/>
          <w:szCs w:val="26"/>
        </w:rPr>
        <w:t>возможным</w:t>
      </w:r>
      <w:proofErr w:type="gramEnd"/>
      <w:r>
        <w:rPr>
          <w:rFonts w:ascii="Times New Roman" w:hAnsi="Times New Roman" w:cs="Times New Roman"/>
          <w:i/>
          <w:sz w:val="26"/>
          <w:szCs w:val="26"/>
        </w:rPr>
        <w:t>.</w:t>
      </w:r>
    </w:p>
    <w:p w:rsidR="00E150DC" w:rsidRPr="00741F08" w:rsidRDefault="00E150DC" w:rsidP="00E150DC">
      <w:pPr>
        <w:pStyle w:val="ConsPlusNormal"/>
        <w:widowControl/>
        <w:ind w:firstLine="709"/>
        <w:jc w:val="both"/>
        <w:rPr>
          <w:rFonts w:ascii="Times New Roman" w:hAnsi="Times New Roman" w:cs="Times New Roman"/>
          <w:i/>
          <w:sz w:val="26"/>
          <w:szCs w:val="26"/>
        </w:rPr>
      </w:pPr>
      <w:r>
        <w:rPr>
          <w:rFonts w:ascii="Times New Roman" w:hAnsi="Times New Roman" w:cs="Times New Roman"/>
          <w:i/>
          <w:sz w:val="26"/>
          <w:szCs w:val="26"/>
        </w:rPr>
        <w:t>А также в нарушение требований ст.17 «Хранение документов бухгалтерского учета» Закона № 129-ФЗ, договоров поручения, специалистами МКУ «ЦБ УСТМП» не организовано обязательное хранение регистров бухгалтерского (бюджетного) учета и отчетности в течение сроков, в соответствии с правилами организации архивного дела.</w:t>
      </w:r>
    </w:p>
    <w:p w:rsidR="00E150DC" w:rsidRDefault="00E150DC" w:rsidP="00E150DC">
      <w:pPr>
        <w:pStyle w:val="ConsPlusNormal"/>
        <w:widowControl/>
        <w:ind w:firstLine="709"/>
        <w:jc w:val="both"/>
        <w:rPr>
          <w:rFonts w:ascii="Times New Roman" w:hAnsi="Times New Roman" w:cs="Times New Roman"/>
          <w:sz w:val="26"/>
          <w:szCs w:val="26"/>
        </w:rPr>
      </w:pP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Годовая отчетность представлена (на бумажном носителе) одним годовым бюджетным отчетом Управления, как получателя бюджетных средств, по состоянию на 01.01.2013 года. </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Годовой отчет Управления, как ГРБС, к проверке не предоставлен.</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В нарушение требований законодательства произведено подписание форм отчетности.</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Признать достоверность годового отчета по Управлению не предоставляется возможным, так как отсутствует Главная книга по Управлению.</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Годовой отчет по МКУ «ЦБ УСТМП», по состоянию на 01.01.2013 года, не предоставлен. </w:t>
      </w:r>
    </w:p>
    <w:p w:rsidR="00E150DC" w:rsidRPr="008257FD" w:rsidRDefault="00E150DC" w:rsidP="00E150DC">
      <w:pPr>
        <w:pStyle w:val="ConsPlusNormal"/>
        <w:widowControl/>
        <w:ind w:firstLine="709"/>
        <w:jc w:val="both"/>
        <w:rPr>
          <w:rFonts w:ascii="Times New Roman" w:hAnsi="Times New Roman" w:cs="Times New Roman"/>
          <w:sz w:val="26"/>
          <w:szCs w:val="26"/>
        </w:rPr>
      </w:pP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нарушение требований Федерального закона от 22.10.2004 № 125-ФЗ «Об архивном деле в Российской Федерации» не утверждена номенклатура дел, согласованная с МКУ «Норильский городской архив».</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нарушение </w:t>
      </w:r>
      <w:proofErr w:type="gramStart"/>
      <w:r>
        <w:rPr>
          <w:rFonts w:ascii="Times New Roman" w:hAnsi="Times New Roman" w:cs="Times New Roman"/>
          <w:sz w:val="26"/>
          <w:szCs w:val="26"/>
        </w:rPr>
        <w:t>требований Регламента государственного учета документов Архивного фонда Российской</w:t>
      </w:r>
      <w:proofErr w:type="gramEnd"/>
      <w:r>
        <w:rPr>
          <w:rFonts w:ascii="Times New Roman" w:hAnsi="Times New Roman" w:cs="Times New Roman"/>
          <w:sz w:val="26"/>
          <w:szCs w:val="26"/>
        </w:rPr>
        <w:t xml:space="preserve"> Федерации, утвержденного приказом Федеральной Архивной службы России от 11.03.1997 года № 11, не был разработан Паспорт архива МКУ «ЦБ УСТМП» (Учреждения, Управления) со сведениями о документах постоянного срока хранения, подлежащих передаче на постоянное хранение и документах по личному составу.</w:t>
      </w:r>
    </w:p>
    <w:p w:rsidR="00E150DC"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Законом № 129-ФЗ также определена ответственность руководителя за организацию хранения учетных документов, регистров бухгалтерского учета и бухгалтерской отчетности. </w:t>
      </w:r>
    </w:p>
    <w:p w:rsidR="00E150DC" w:rsidRDefault="00E150DC" w:rsidP="00E150DC">
      <w:pPr>
        <w:pStyle w:val="ConsPlusNormal"/>
        <w:widowControl/>
        <w:ind w:firstLine="709"/>
        <w:jc w:val="both"/>
        <w:rPr>
          <w:rFonts w:ascii="Times New Roman" w:hAnsi="Times New Roman" w:cs="Times New Roman"/>
          <w:sz w:val="26"/>
          <w:szCs w:val="26"/>
        </w:rPr>
      </w:pPr>
    </w:p>
    <w:p w:rsidR="00E150DC" w:rsidRPr="003C3AA4" w:rsidRDefault="000A6E1B"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ВЫВОДЫ</w:t>
      </w:r>
      <w:r w:rsidR="00E150DC" w:rsidRPr="003C3AA4">
        <w:rPr>
          <w:rFonts w:ascii="Times New Roman" w:hAnsi="Times New Roman" w:cs="Times New Roman"/>
          <w:sz w:val="26"/>
          <w:szCs w:val="26"/>
        </w:rPr>
        <w:t>:</w:t>
      </w:r>
    </w:p>
    <w:p w:rsidR="00E150DC" w:rsidRDefault="00E150DC" w:rsidP="000F47F9">
      <w:pPr>
        <w:pStyle w:val="ConsPlusNormal"/>
        <w:widowControl/>
        <w:numPr>
          <w:ilvl w:val="0"/>
          <w:numId w:val="11"/>
        </w:numPr>
        <w:ind w:left="0" w:firstLine="709"/>
        <w:jc w:val="both"/>
        <w:rPr>
          <w:sz w:val="26"/>
          <w:szCs w:val="26"/>
        </w:rPr>
      </w:pPr>
      <w:r w:rsidRPr="003C3AA4">
        <w:rPr>
          <w:rFonts w:ascii="Times New Roman" w:hAnsi="Times New Roman" w:cs="Times New Roman"/>
          <w:sz w:val="26"/>
          <w:szCs w:val="26"/>
        </w:rPr>
        <w:t>Организация и ведение бюджетного (бухгалтерского) учета и отчетности производилось в нарушение требований действующего законодательства</w:t>
      </w:r>
      <w:r>
        <w:rPr>
          <w:sz w:val="26"/>
          <w:szCs w:val="26"/>
        </w:rPr>
        <w:t>:</w:t>
      </w:r>
    </w:p>
    <w:p w:rsidR="00E150DC" w:rsidRDefault="00E150DC" w:rsidP="00E150DC">
      <w:pPr>
        <w:pStyle w:val="ConsPlusNormal"/>
        <w:widowControl/>
        <w:ind w:firstLine="709"/>
        <w:jc w:val="both"/>
        <w:rPr>
          <w:rFonts w:ascii="Times New Roman" w:hAnsi="Times New Roman" w:cs="Times New Roman"/>
          <w:sz w:val="26"/>
          <w:szCs w:val="26"/>
        </w:rPr>
      </w:pPr>
      <w:r>
        <w:rPr>
          <w:sz w:val="26"/>
          <w:szCs w:val="26"/>
        </w:rPr>
        <w:t xml:space="preserve">- </w:t>
      </w:r>
      <w:r w:rsidRPr="003C3AA4">
        <w:rPr>
          <w:rFonts w:ascii="Times New Roman" w:hAnsi="Times New Roman" w:cs="Times New Roman"/>
          <w:sz w:val="26"/>
          <w:szCs w:val="26"/>
        </w:rPr>
        <w:t>составление учетной политики</w:t>
      </w:r>
      <w:r>
        <w:rPr>
          <w:rFonts w:ascii="Times New Roman" w:hAnsi="Times New Roman" w:cs="Times New Roman"/>
          <w:sz w:val="26"/>
          <w:szCs w:val="26"/>
        </w:rPr>
        <w:t>;</w:t>
      </w:r>
    </w:p>
    <w:p w:rsidR="00E150DC" w:rsidRPr="003C3AA4" w:rsidRDefault="00E150DC" w:rsidP="00E150D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отсутствие договорных обязательств с Управлением;</w:t>
      </w:r>
    </w:p>
    <w:p w:rsidR="00E150DC" w:rsidRPr="003C3AA4" w:rsidRDefault="00E150DC" w:rsidP="00E150DC">
      <w:pPr>
        <w:pStyle w:val="ConsPlusNormal"/>
        <w:widowControl/>
        <w:ind w:firstLine="709"/>
        <w:jc w:val="both"/>
        <w:rPr>
          <w:rFonts w:ascii="Times New Roman" w:hAnsi="Times New Roman" w:cs="Times New Roman"/>
          <w:sz w:val="26"/>
          <w:szCs w:val="26"/>
        </w:rPr>
      </w:pPr>
      <w:r>
        <w:rPr>
          <w:sz w:val="26"/>
          <w:szCs w:val="26"/>
        </w:rPr>
        <w:t>-</w:t>
      </w:r>
      <w:r w:rsidRPr="001E6E6E">
        <w:rPr>
          <w:sz w:val="26"/>
          <w:szCs w:val="26"/>
        </w:rPr>
        <w:t xml:space="preserve"> </w:t>
      </w:r>
      <w:r w:rsidRPr="003C3AA4">
        <w:rPr>
          <w:rFonts w:ascii="Times New Roman" w:hAnsi="Times New Roman" w:cs="Times New Roman"/>
          <w:sz w:val="26"/>
          <w:szCs w:val="26"/>
        </w:rPr>
        <w:t>как бюджетная отчетность (месячная, квартальная, годовая), так и бухгалтерская отчетность (квартальная, годовая) составлялись по неподтвержденным данным, так как не в полном объеме составлялись и формировались Регистры бухгалтерского (бюджетного) учета, что подтверждается отсутствием Главной книги, частичным отсутствием журналов операций;</w:t>
      </w:r>
    </w:p>
    <w:p w:rsidR="00E150DC" w:rsidRDefault="00E150DC" w:rsidP="000F47F9">
      <w:pPr>
        <w:keepNext/>
        <w:ind w:firstLine="709"/>
        <w:jc w:val="both"/>
        <w:rPr>
          <w:sz w:val="26"/>
          <w:szCs w:val="26"/>
        </w:rPr>
      </w:pPr>
      <w:r>
        <w:rPr>
          <w:sz w:val="26"/>
          <w:szCs w:val="26"/>
        </w:rPr>
        <w:t>- частичное проведение обязательной инвентаризации активов и обязательств перед составлением годовой отчетности (часть инвентаризационных форм можно признать недействительными);</w:t>
      </w:r>
    </w:p>
    <w:p w:rsidR="00E150DC" w:rsidRDefault="00E150DC" w:rsidP="000F47F9">
      <w:pPr>
        <w:keepNext/>
        <w:ind w:firstLine="709"/>
        <w:jc w:val="both"/>
        <w:rPr>
          <w:sz w:val="26"/>
          <w:szCs w:val="26"/>
        </w:rPr>
      </w:pPr>
      <w:r>
        <w:rPr>
          <w:sz w:val="26"/>
          <w:szCs w:val="26"/>
        </w:rPr>
        <w:t>- отсутствие возможности признать отчетность (годовую, квартальную, месячную) достоверной;</w:t>
      </w:r>
    </w:p>
    <w:p w:rsidR="00E150DC" w:rsidRDefault="00E150DC" w:rsidP="000F47F9">
      <w:pPr>
        <w:keepNext/>
        <w:ind w:firstLine="709"/>
        <w:jc w:val="both"/>
        <w:rPr>
          <w:sz w:val="26"/>
          <w:szCs w:val="26"/>
        </w:rPr>
      </w:pPr>
      <w:r>
        <w:rPr>
          <w:sz w:val="26"/>
          <w:szCs w:val="26"/>
        </w:rPr>
        <w:t>- отсутствие обязательного хранения</w:t>
      </w:r>
      <w:r w:rsidRPr="008E0030">
        <w:rPr>
          <w:sz w:val="26"/>
          <w:szCs w:val="26"/>
        </w:rPr>
        <w:t xml:space="preserve"> регистров бухгалтерского (бюджетного) учета и отчетности в течение сроков, в соответствии с правилами организации архивного дела</w:t>
      </w:r>
      <w:r>
        <w:rPr>
          <w:sz w:val="26"/>
          <w:szCs w:val="26"/>
        </w:rPr>
        <w:t>;</w:t>
      </w:r>
    </w:p>
    <w:p w:rsidR="00E150DC" w:rsidRDefault="00E150DC" w:rsidP="000F47F9">
      <w:pPr>
        <w:keepNext/>
        <w:ind w:firstLine="709"/>
        <w:jc w:val="both"/>
        <w:rPr>
          <w:sz w:val="26"/>
          <w:szCs w:val="26"/>
        </w:rPr>
      </w:pPr>
      <w:r>
        <w:rPr>
          <w:sz w:val="26"/>
          <w:szCs w:val="26"/>
        </w:rPr>
        <w:t>- отражение хозяйственных операций в журналах операций;</w:t>
      </w:r>
    </w:p>
    <w:p w:rsidR="00E150DC" w:rsidRDefault="00E150DC" w:rsidP="000F47F9">
      <w:pPr>
        <w:keepNext/>
        <w:ind w:firstLine="709"/>
        <w:jc w:val="both"/>
        <w:rPr>
          <w:sz w:val="26"/>
          <w:szCs w:val="26"/>
        </w:rPr>
      </w:pPr>
      <w:r>
        <w:rPr>
          <w:sz w:val="26"/>
          <w:szCs w:val="26"/>
        </w:rPr>
        <w:t>- недостоверность в учете по кассовым операциям.</w:t>
      </w:r>
    </w:p>
    <w:p w:rsidR="00E150DC" w:rsidRDefault="00E150DC" w:rsidP="00E150DC">
      <w:pPr>
        <w:keepNext/>
        <w:ind w:firstLine="1428"/>
        <w:jc w:val="both"/>
        <w:rPr>
          <w:sz w:val="26"/>
          <w:szCs w:val="26"/>
        </w:rPr>
      </w:pPr>
    </w:p>
    <w:p w:rsidR="00E150DC" w:rsidRDefault="00E150DC" w:rsidP="000F47F9">
      <w:pPr>
        <w:keepNext/>
        <w:numPr>
          <w:ilvl w:val="0"/>
          <w:numId w:val="11"/>
        </w:numPr>
        <w:ind w:left="0" w:firstLine="709"/>
        <w:jc w:val="both"/>
        <w:rPr>
          <w:sz w:val="26"/>
          <w:szCs w:val="26"/>
        </w:rPr>
      </w:pPr>
      <w:r>
        <w:rPr>
          <w:sz w:val="26"/>
          <w:szCs w:val="26"/>
        </w:rPr>
        <w:t>Кадровый учет и кадровое делопроизводство велось в нарушение требований ТК РФ, Постановления Госкомстата, Постановления Администрации г. Норильска.</w:t>
      </w:r>
    </w:p>
    <w:p w:rsidR="003F7693" w:rsidRPr="002B4771" w:rsidRDefault="003F7693" w:rsidP="002B4771">
      <w:pPr>
        <w:keepNext/>
        <w:ind w:firstLine="708"/>
        <w:jc w:val="both"/>
        <w:rPr>
          <w:sz w:val="26"/>
          <w:szCs w:val="26"/>
        </w:rPr>
      </w:pPr>
    </w:p>
    <w:p w:rsidR="003835B1" w:rsidRDefault="003835B1" w:rsidP="0009075B">
      <w:pPr>
        <w:pStyle w:val="ConsNormal"/>
        <w:widowControl/>
        <w:tabs>
          <w:tab w:val="left" w:pos="1800"/>
        </w:tabs>
        <w:ind w:firstLine="709"/>
        <w:jc w:val="both"/>
        <w:rPr>
          <w:rFonts w:ascii="Times New Roman" w:hAnsi="Times New Roman"/>
          <w:i/>
          <w:sz w:val="26"/>
          <w:szCs w:val="26"/>
        </w:rPr>
      </w:pPr>
    </w:p>
    <w:p w:rsidR="006271D8" w:rsidRPr="006271D8" w:rsidRDefault="006271D8" w:rsidP="006271D8">
      <w:pPr>
        <w:pStyle w:val="ConsNormal"/>
        <w:widowControl/>
        <w:tabs>
          <w:tab w:val="left" w:pos="1800"/>
          <w:tab w:val="left" w:pos="8220"/>
        </w:tabs>
        <w:ind w:firstLine="540"/>
        <w:jc w:val="both"/>
        <w:rPr>
          <w:rFonts w:ascii="Times New Roman" w:hAnsi="Times New Roman"/>
          <w:sz w:val="26"/>
          <w:szCs w:val="26"/>
        </w:rPr>
      </w:pPr>
      <w:r w:rsidRPr="006271D8">
        <w:rPr>
          <w:rFonts w:ascii="Times New Roman" w:hAnsi="Times New Roman"/>
          <w:b/>
          <w:bCs/>
          <w:sz w:val="26"/>
          <w:szCs w:val="26"/>
        </w:rPr>
        <w:t>Предложения</w:t>
      </w:r>
      <w:r w:rsidRPr="006271D8">
        <w:rPr>
          <w:rFonts w:ascii="Times New Roman" w:hAnsi="Times New Roman"/>
          <w:sz w:val="26"/>
          <w:szCs w:val="26"/>
        </w:rPr>
        <w:t xml:space="preserve">: </w:t>
      </w:r>
      <w:r w:rsidRPr="006271D8">
        <w:rPr>
          <w:rFonts w:ascii="Times New Roman" w:hAnsi="Times New Roman"/>
          <w:sz w:val="26"/>
          <w:szCs w:val="26"/>
        </w:rPr>
        <w:tab/>
      </w:r>
    </w:p>
    <w:p w:rsidR="00D00579" w:rsidRPr="00577823" w:rsidRDefault="00D00579" w:rsidP="00577823">
      <w:pPr>
        <w:pStyle w:val="ConsNormal"/>
        <w:widowControl/>
        <w:numPr>
          <w:ilvl w:val="0"/>
          <w:numId w:val="3"/>
        </w:numPr>
        <w:tabs>
          <w:tab w:val="clear" w:pos="1260"/>
          <w:tab w:val="left" w:pos="0"/>
          <w:tab w:val="num" w:pos="567"/>
        </w:tabs>
        <w:ind w:left="0" w:firstLine="491"/>
        <w:jc w:val="both"/>
        <w:rPr>
          <w:rFonts w:ascii="Times New Roman" w:hAnsi="Times New Roman"/>
          <w:sz w:val="26"/>
          <w:szCs w:val="26"/>
        </w:rPr>
      </w:pPr>
      <w:r>
        <w:rPr>
          <w:rFonts w:ascii="Times New Roman" w:hAnsi="Times New Roman"/>
          <w:sz w:val="26"/>
          <w:szCs w:val="26"/>
        </w:rPr>
        <w:t>Устранить выявленные нару</w:t>
      </w:r>
      <w:r w:rsidR="000F47F9">
        <w:rPr>
          <w:rFonts w:ascii="Times New Roman" w:hAnsi="Times New Roman"/>
          <w:sz w:val="26"/>
          <w:szCs w:val="26"/>
        </w:rPr>
        <w:t>шения и замечания по организации и ведению</w:t>
      </w:r>
      <w:r w:rsidR="000F47F9" w:rsidRPr="003C3AA4">
        <w:rPr>
          <w:rFonts w:ascii="Times New Roman" w:hAnsi="Times New Roman"/>
          <w:sz w:val="26"/>
          <w:szCs w:val="26"/>
        </w:rPr>
        <w:t xml:space="preserve"> бюджетного (бухгалтерского) учета и отчетности</w:t>
      </w:r>
      <w:r w:rsidR="000F47F9">
        <w:rPr>
          <w:rFonts w:ascii="Times New Roman" w:hAnsi="Times New Roman"/>
          <w:sz w:val="26"/>
          <w:szCs w:val="26"/>
        </w:rPr>
        <w:t>.</w:t>
      </w:r>
    </w:p>
    <w:p w:rsidR="00577823" w:rsidRDefault="00577823" w:rsidP="00577823">
      <w:pPr>
        <w:pStyle w:val="ConsNormal"/>
        <w:widowControl/>
        <w:numPr>
          <w:ilvl w:val="0"/>
          <w:numId w:val="3"/>
        </w:numPr>
        <w:tabs>
          <w:tab w:val="clear" w:pos="1260"/>
          <w:tab w:val="left" w:pos="0"/>
          <w:tab w:val="num" w:pos="567"/>
        </w:tabs>
        <w:ind w:left="0" w:firstLine="491"/>
        <w:jc w:val="both"/>
        <w:rPr>
          <w:rFonts w:ascii="Times New Roman" w:hAnsi="Times New Roman"/>
          <w:sz w:val="26"/>
          <w:szCs w:val="26"/>
        </w:rPr>
      </w:pPr>
      <w:r>
        <w:rPr>
          <w:rFonts w:ascii="Times New Roman" w:hAnsi="Times New Roman"/>
          <w:sz w:val="26"/>
          <w:szCs w:val="26"/>
        </w:rPr>
        <w:lastRenderedPageBreak/>
        <w:t>Не допускать впредь н</w:t>
      </w:r>
      <w:r w:rsidRPr="00577823">
        <w:rPr>
          <w:rFonts w:ascii="Times New Roman" w:hAnsi="Times New Roman"/>
          <w:sz w:val="26"/>
          <w:szCs w:val="26"/>
        </w:rPr>
        <w:t>арушения при проведении обязательной инвентаризации активов и обязательств перед составлением годовой отчетности</w:t>
      </w:r>
      <w:r w:rsidR="00C231EC">
        <w:rPr>
          <w:rFonts w:ascii="Times New Roman" w:hAnsi="Times New Roman"/>
          <w:sz w:val="26"/>
          <w:szCs w:val="26"/>
        </w:rPr>
        <w:t>.</w:t>
      </w:r>
    </w:p>
    <w:p w:rsidR="000F47F9" w:rsidRPr="000F47F9" w:rsidRDefault="000F47F9" w:rsidP="000F47F9">
      <w:pPr>
        <w:pStyle w:val="ConsNormal"/>
        <w:widowControl/>
        <w:numPr>
          <w:ilvl w:val="0"/>
          <w:numId w:val="3"/>
        </w:numPr>
        <w:tabs>
          <w:tab w:val="clear" w:pos="1260"/>
          <w:tab w:val="left" w:pos="0"/>
          <w:tab w:val="num" w:pos="567"/>
        </w:tabs>
        <w:ind w:left="0" w:firstLine="491"/>
        <w:jc w:val="both"/>
        <w:rPr>
          <w:rFonts w:ascii="Times New Roman" w:hAnsi="Times New Roman"/>
          <w:sz w:val="26"/>
          <w:szCs w:val="26"/>
        </w:rPr>
      </w:pPr>
      <w:r>
        <w:rPr>
          <w:rFonts w:ascii="Times New Roman" w:hAnsi="Times New Roman"/>
          <w:sz w:val="26"/>
          <w:szCs w:val="26"/>
        </w:rPr>
        <w:t>Устранить нарушения по кадровому</w:t>
      </w:r>
      <w:r w:rsidRPr="000F47F9">
        <w:rPr>
          <w:rFonts w:ascii="Times New Roman" w:hAnsi="Times New Roman"/>
          <w:sz w:val="26"/>
          <w:szCs w:val="26"/>
        </w:rPr>
        <w:t xml:space="preserve"> учет</w:t>
      </w:r>
      <w:r>
        <w:rPr>
          <w:rFonts w:ascii="Times New Roman" w:hAnsi="Times New Roman"/>
          <w:sz w:val="26"/>
          <w:szCs w:val="26"/>
        </w:rPr>
        <w:t>у и кадровому</w:t>
      </w:r>
      <w:r w:rsidRPr="000F47F9">
        <w:rPr>
          <w:rFonts w:ascii="Times New Roman" w:hAnsi="Times New Roman"/>
          <w:sz w:val="26"/>
          <w:szCs w:val="26"/>
        </w:rPr>
        <w:t xml:space="preserve"> делопро</w:t>
      </w:r>
      <w:r>
        <w:rPr>
          <w:rFonts w:ascii="Times New Roman" w:hAnsi="Times New Roman"/>
          <w:sz w:val="26"/>
          <w:szCs w:val="26"/>
        </w:rPr>
        <w:t>изводству.</w:t>
      </w:r>
    </w:p>
    <w:p w:rsidR="000F47F9" w:rsidRPr="00577823" w:rsidRDefault="000F47F9" w:rsidP="000F47F9">
      <w:pPr>
        <w:pStyle w:val="ConsNormal"/>
        <w:widowControl/>
        <w:tabs>
          <w:tab w:val="left" w:pos="0"/>
        </w:tabs>
        <w:ind w:left="491" w:firstLine="0"/>
        <w:jc w:val="both"/>
        <w:rPr>
          <w:rFonts w:ascii="Times New Roman" w:hAnsi="Times New Roman"/>
          <w:sz w:val="26"/>
          <w:szCs w:val="26"/>
        </w:rPr>
      </w:pPr>
    </w:p>
    <w:p w:rsidR="006271D8" w:rsidRDefault="006271D8" w:rsidP="006271D8">
      <w:pPr>
        <w:rPr>
          <w:sz w:val="26"/>
          <w:szCs w:val="26"/>
        </w:rPr>
      </w:pPr>
    </w:p>
    <w:p w:rsidR="003835B1" w:rsidRDefault="003835B1" w:rsidP="006271D8">
      <w:pPr>
        <w:rPr>
          <w:sz w:val="26"/>
          <w:szCs w:val="26"/>
        </w:rPr>
      </w:pPr>
    </w:p>
    <w:p w:rsidR="003835B1" w:rsidRDefault="003835B1" w:rsidP="006271D8">
      <w:pPr>
        <w:rPr>
          <w:sz w:val="26"/>
          <w:szCs w:val="26"/>
        </w:rPr>
      </w:pPr>
    </w:p>
    <w:p w:rsidR="00E578D6" w:rsidRDefault="00E578D6" w:rsidP="006271D8">
      <w:pPr>
        <w:rPr>
          <w:sz w:val="26"/>
          <w:szCs w:val="26"/>
        </w:rPr>
      </w:pPr>
    </w:p>
    <w:p w:rsidR="00E578D6" w:rsidRDefault="00E578D6" w:rsidP="006271D8">
      <w:pPr>
        <w:rPr>
          <w:sz w:val="26"/>
          <w:szCs w:val="26"/>
        </w:rPr>
      </w:pPr>
    </w:p>
    <w:p w:rsidR="00E578D6" w:rsidRDefault="00E578D6" w:rsidP="006271D8">
      <w:pPr>
        <w:rPr>
          <w:sz w:val="26"/>
          <w:szCs w:val="26"/>
        </w:rPr>
      </w:pPr>
    </w:p>
    <w:p w:rsidR="00E578D6" w:rsidRDefault="00E578D6" w:rsidP="006271D8">
      <w:pPr>
        <w:rPr>
          <w:sz w:val="26"/>
          <w:szCs w:val="26"/>
        </w:rPr>
      </w:pPr>
    </w:p>
    <w:p w:rsidR="00E578D6" w:rsidRDefault="00E578D6" w:rsidP="006271D8">
      <w:pPr>
        <w:rPr>
          <w:sz w:val="26"/>
          <w:szCs w:val="26"/>
        </w:rPr>
      </w:pPr>
      <w:bookmarkStart w:id="0" w:name="_GoBack"/>
      <w:bookmarkEnd w:id="0"/>
    </w:p>
    <w:p w:rsidR="003835B1" w:rsidRDefault="003835B1" w:rsidP="006271D8">
      <w:pPr>
        <w:rPr>
          <w:sz w:val="26"/>
          <w:szCs w:val="26"/>
        </w:rPr>
      </w:pPr>
    </w:p>
    <w:p w:rsidR="006271D8" w:rsidRPr="006271D8" w:rsidRDefault="0009075B" w:rsidP="006271D8">
      <w:pPr>
        <w:pStyle w:val="2"/>
        <w:jc w:val="both"/>
        <w:rPr>
          <w:b w:val="0"/>
          <w:sz w:val="26"/>
          <w:szCs w:val="26"/>
          <w:lang w:val="ru-RU"/>
        </w:rPr>
      </w:pPr>
      <w:r>
        <w:rPr>
          <w:b w:val="0"/>
          <w:sz w:val="26"/>
          <w:szCs w:val="26"/>
          <w:lang w:val="ru-RU"/>
        </w:rPr>
        <w:t>Аудит</w:t>
      </w:r>
      <w:r w:rsidR="006271D8" w:rsidRPr="006271D8">
        <w:rPr>
          <w:b w:val="0"/>
          <w:sz w:val="26"/>
          <w:szCs w:val="26"/>
          <w:lang w:val="ru-RU"/>
        </w:rPr>
        <w:t xml:space="preserve">ор </w:t>
      </w:r>
    </w:p>
    <w:p w:rsidR="006271D8" w:rsidRPr="006271D8" w:rsidRDefault="00E649FB" w:rsidP="006271D8">
      <w:pPr>
        <w:pStyle w:val="2"/>
        <w:jc w:val="both"/>
        <w:rPr>
          <w:b w:val="0"/>
          <w:sz w:val="26"/>
          <w:szCs w:val="26"/>
          <w:lang w:val="ru-RU"/>
        </w:rPr>
      </w:pPr>
      <w:r>
        <w:rPr>
          <w:b w:val="0"/>
          <w:sz w:val="26"/>
          <w:szCs w:val="26"/>
          <w:lang w:val="ru-RU"/>
        </w:rPr>
        <w:t>Контрольно-счетной палаты</w:t>
      </w:r>
    </w:p>
    <w:p w:rsidR="003B1681" w:rsidRPr="00E649FB" w:rsidRDefault="006271D8" w:rsidP="00E649FB">
      <w:pPr>
        <w:pStyle w:val="2"/>
        <w:jc w:val="both"/>
        <w:rPr>
          <w:b w:val="0"/>
          <w:sz w:val="26"/>
          <w:szCs w:val="26"/>
          <w:lang w:val="ru-RU"/>
        </w:rPr>
      </w:pPr>
      <w:r w:rsidRPr="006271D8">
        <w:rPr>
          <w:b w:val="0"/>
          <w:sz w:val="26"/>
          <w:szCs w:val="26"/>
          <w:lang w:val="ru-RU"/>
        </w:rPr>
        <w:t>город</w:t>
      </w:r>
      <w:r w:rsidR="00E649FB">
        <w:rPr>
          <w:b w:val="0"/>
          <w:sz w:val="26"/>
          <w:szCs w:val="26"/>
          <w:lang w:val="ru-RU"/>
        </w:rPr>
        <w:t>а</w:t>
      </w:r>
      <w:r w:rsidRPr="006271D8">
        <w:rPr>
          <w:b w:val="0"/>
          <w:sz w:val="26"/>
          <w:szCs w:val="26"/>
          <w:lang w:val="ru-RU"/>
        </w:rPr>
        <w:t xml:space="preserve"> Норильск</w:t>
      </w:r>
      <w:r w:rsidR="00E649FB">
        <w:rPr>
          <w:b w:val="0"/>
          <w:sz w:val="26"/>
          <w:szCs w:val="26"/>
          <w:lang w:val="ru-RU"/>
        </w:rPr>
        <w:t>а</w:t>
      </w:r>
      <w:r w:rsidRPr="006271D8">
        <w:rPr>
          <w:b w:val="0"/>
          <w:sz w:val="26"/>
          <w:szCs w:val="26"/>
          <w:lang w:val="ru-RU"/>
        </w:rPr>
        <w:t xml:space="preserve">                                                                                 </w:t>
      </w:r>
      <w:r w:rsidR="00815F05">
        <w:rPr>
          <w:b w:val="0"/>
          <w:sz w:val="26"/>
          <w:szCs w:val="26"/>
          <w:lang w:val="ru-RU"/>
        </w:rPr>
        <w:t xml:space="preserve"> </w:t>
      </w:r>
      <w:r w:rsidRPr="006271D8">
        <w:rPr>
          <w:b w:val="0"/>
          <w:sz w:val="26"/>
          <w:szCs w:val="26"/>
          <w:lang w:val="ru-RU"/>
        </w:rPr>
        <w:t xml:space="preserve"> </w:t>
      </w:r>
      <w:r w:rsidR="00E649FB">
        <w:rPr>
          <w:b w:val="0"/>
          <w:sz w:val="26"/>
          <w:szCs w:val="26"/>
          <w:lang w:val="ru-RU"/>
        </w:rPr>
        <w:t xml:space="preserve">Р.М. </w:t>
      </w:r>
      <w:proofErr w:type="spellStart"/>
      <w:r w:rsidR="00E649FB">
        <w:rPr>
          <w:b w:val="0"/>
          <w:sz w:val="26"/>
          <w:szCs w:val="26"/>
          <w:lang w:val="ru-RU"/>
        </w:rPr>
        <w:t>Носкова</w:t>
      </w:r>
      <w:proofErr w:type="spellEnd"/>
    </w:p>
    <w:sectPr w:rsidR="003B1681" w:rsidRPr="00E649FB" w:rsidSect="00891BB5">
      <w:headerReference w:type="even" r:id="rId9"/>
      <w:headerReference w:type="default" r:id="rId10"/>
      <w:footerReference w:type="default" r:id="rId11"/>
      <w:pgSz w:w="11907" w:h="16840" w:code="9"/>
      <w:pgMar w:top="426" w:right="1134" w:bottom="851" w:left="1701"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87" w:rsidRDefault="00B87D87" w:rsidP="00BB310F">
      <w:r>
        <w:separator/>
      </w:r>
    </w:p>
  </w:endnote>
  <w:endnote w:type="continuationSeparator" w:id="0">
    <w:p w:rsidR="00B87D87" w:rsidRDefault="00B87D87" w:rsidP="00BB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15357"/>
      <w:docPartObj>
        <w:docPartGallery w:val="Page Numbers (Bottom of Page)"/>
        <w:docPartUnique/>
      </w:docPartObj>
    </w:sdtPr>
    <w:sdtEndPr/>
    <w:sdtContent>
      <w:p w:rsidR="00891BB5" w:rsidRDefault="00891BB5">
        <w:pPr>
          <w:pStyle w:val="a6"/>
          <w:jc w:val="right"/>
        </w:pPr>
        <w:r>
          <w:fldChar w:fldCharType="begin"/>
        </w:r>
        <w:r>
          <w:instrText>PAGE   \* MERGEFORMAT</w:instrText>
        </w:r>
        <w:r>
          <w:fldChar w:fldCharType="separate"/>
        </w:r>
        <w:r w:rsidR="00E578D6">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87" w:rsidRDefault="00B87D87" w:rsidP="00BB310F">
      <w:r>
        <w:separator/>
      </w:r>
    </w:p>
  </w:footnote>
  <w:footnote w:type="continuationSeparator" w:id="0">
    <w:p w:rsidR="00B87D87" w:rsidRDefault="00B87D87" w:rsidP="00BB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97" w:rsidRDefault="00736D97">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6D97" w:rsidRDefault="00736D97">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97" w:rsidRDefault="00736D97">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0DB"/>
    <w:multiLevelType w:val="hybridMultilevel"/>
    <w:tmpl w:val="18D86E12"/>
    <w:lvl w:ilvl="0" w:tplc="C9B2256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75978A8"/>
    <w:multiLevelType w:val="hybridMultilevel"/>
    <w:tmpl w:val="5CE662EA"/>
    <w:lvl w:ilvl="0" w:tplc="B87E281E">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5A14CCE"/>
    <w:multiLevelType w:val="hybridMultilevel"/>
    <w:tmpl w:val="F9560E76"/>
    <w:lvl w:ilvl="0" w:tplc="0419000B">
      <w:start w:val="1"/>
      <w:numFmt w:val="bullet"/>
      <w:lvlText w:val=""/>
      <w:lvlJc w:val="left"/>
      <w:pPr>
        <w:tabs>
          <w:tab w:val="num" w:pos="1260"/>
        </w:tabs>
        <w:ind w:left="1260" w:hanging="36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05F619E"/>
    <w:multiLevelType w:val="hybridMultilevel"/>
    <w:tmpl w:val="B16C118C"/>
    <w:lvl w:ilvl="0" w:tplc="0772E9A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E733F5"/>
    <w:multiLevelType w:val="singleLevel"/>
    <w:tmpl w:val="E36C46DA"/>
    <w:lvl w:ilvl="0">
      <w:start w:val="1"/>
      <w:numFmt w:val="decimal"/>
      <w:lvlText w:val="%1."/>
      <w:legacy w:legacy="1" w:legacySpace="0" w:legacyIndent="360"/>
      <w:lvlJc w:val="left"/>
      <w:pPr>
        <w:ind w:left="1418" w:hanging="360"/>
      </w:pPr>
    </w:lvl>
  </w:abstractNum>
  <w:abstractNum w:abstractNumId="5">
    <w:nsid w:val="41A5271F"/>
    <w:multiLevelType w:val="hybridMultilevel"/>
    <w:tmpl w:val="3B4C3930"/>
    <w:lvl w:ilvl="0" w:tplc="11C29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656CC2"/>
    <w:multiLevelType w:val="hybridMultilevel"/>
    <w:tmpl w:val="7E6EC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4A30BA"/>
    <w:multiLevelType w:val="hybridMultilevel"/>
    <w:tmpl w:val="39E46D70"/>
    <w:lvl w:ilvl="0" w:tplc="D5E40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C42955"/>
    <w:multiLevelType w:val="singleLevel"/>
    <w:tmpl w:val="04190011"/>
    <w:lvl w:ilvl="0">
      <w:start w:val="1"/>
      <w:numFmt w:val="decimal"/>
      <w:lvlText w:val="%1)"/>
      <w:lvlJc w:val="left"/>
      <w:pPr>
        <w:tabs>
          <w:tab w:val="num" w:pos="360"/>
        </w:tabs>
        <w:ind w:left="360" w:hanging="360"/>
      </w:pPr>
    </w:lvl>
  </w:abstractNum>
  <w:abstractNum w:abstractNumId="9">
    <w:nsid w:val="707A3CA3"/>
    <w:multiLevelType w:val="hybridMultilevel"/>
    <w:tmpl w:val="DFA6729A"/>
    <w:lvl w:ilvl="0" w:tplc="E0329C2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EBC4CC8"/>
    <w:multiLevelType w:val="hybridMultilevel"/>
    <w:tmpl w:val="2614441E"/>
    <w:lvl w:ilvl="0" w:tplc="D5E40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DD"/>
    <w:rsid w:val="00017ED8"/>
    <w:rsid w:val="00034EDD"/>
    <w:rsid w:val="00040050"/>
    <w:rsid w:val="00070723"/>
    <w:rsid w:val="0009075B"/>
    <w:rsid w:val="000931CB"/>
    <w:rsid w:val="00093CFD"/>
    <w:rsid w:val="000A54C3"/>
    <w:rsid w:val="000A6E1B"/>
    <w:rsid w:val="000B66A4"/>
    <w:rsid w:val="000F47F9"/>
    <w:rsid w:val="000F7965"/>
    <w:rsid w:val="00112B43"/>
    <w:rsid w:val="0014698A"/>
    <w:rsid w:val="001636C2"/>
    <w:rsid w:val="00170B09"/>
    <w:rsid w:val="00183348"/>
    <w:rsid w:val="00194AF8"/>
    <w:rsid w:val="001A05A6"/>
    <w:rsid w:val="001D3F14"/>
    <w:rsid w:val="001D596E"/>
    <w:rsid w:val="001D63C8"/>
    <w:rsid w:val="001E6830"/>
    <w:rsid w:val="002134F1"/>
    <w:rsid w:val="002160DD"/>
    <w:rsid w:val="00234F31"/>
    <w:rsid w:val="0023565E"/>
    <w:rsid w:val="00260135"/>
    <w:rsid w:val="00271845"/>
    <w:rsid w:val="00277B9F"/>
    <w:rsid w:val="002805E4"/>
    <w:rsid w:val="00295E49"/>
    <w:rsid w:val="002B07F8"/>
    <w:rsid w:val="002B4771"/>
    <w:rsid w:val="0030747D"/>
    <w:rsid w:val="00324FEC"/>
    <w:rsid w:val="00335248"/>
    <w:rsid w:val="00361948"/>
    <w:rsid w:val="0036493E"/>
    <w:rsid w:val="00380DF7"/>
    <w:rsid w:val="003835B1"/>
    <w:rsid w:val="00385B24"/>
    <w:rsid w:val="00394A98"/>
    <w:rsid w:val="003B0B04"/>
    <w:rsid w:val="003B1681"/>
    <w:rsid w:val="003C06F0"/>
    <w:rsid w:val="003C6F67"/>
    <w:rsid w:val="003D1C46"/>
    <w:rsid w:val="003D3882"/>
    <w:rsid w:val="003D5808"/>
    <w:rsid w:val="003F7693"/>
    <w:rsid w:val="00403438"/>
    <w:rsid w:val="004844AA"/>
    <w:rsid w:val="004961BB"/>
    <w:rsid w:val="004A20AC"/>
    <w:rsid w:val="004A3B5E"/>
    <w:rsid w:val="004B7515"/>
    <w:rsid w:val="004C2B78"/>
    <w:rsid w:val="00564955"/>
    <w:rsid w:val="00577823"/>
    <w:rsid w:val="005A585B"/>
    <w:rsid w:val="005B74EA"/>
    <w:rsid w:val="005D0006"/>
    <w:rsid w:val="005D1303"/>
    <w:rsid w:val="005E5C3F"/>
    <w:rsid w:val="00624B47"/>
    <w:rsid w:val="006271D8"/>
    <w:rsid w:val="006573FD"/>
    <w:rsid w:val="006661FE"/>
    <w:rsid w:val="00683396"/>
    <w:rsid w:val="006C1839"/>
    <w:rsid w:val="006E36C2"/>
    <w:rsid w:val="006F0481"/>
    <w:rsid w:val="007079B3"/>
    <w:rsid w:val="00712189"/>
    <w:rsid w:val="0073280D"/>
    <w:rsid w:val="00732C59"/>
    <w:rsid w:val="00736D97"/>
    <w:rsid w:val="0074684A"/>
    <w:rsid w:val="00761024"/>
    <w:rsid w:val="007715D6"/>
    <w:rsid w:val="007826E7"/>
    <w:rsid w:val="007A7EE7"/>
    <w:rsid w:val="007E39C4"/>
    <w:rsid w:val="00815F05"/>
    <w:rsid w:val="00824B16"/>
    <w:rsid w:val="0084550A"/>
    <w:rsid w:val="00846508"/>
    <w:rsid w:val="00861DA7"/>
    <w:rsid w:val="00873897"/>
    <w:rsid w:val="00875A92"/>
    <w:rsid w:val="00885817"/>
    <w:rsid w:val="00890788"/>
    <w:rsid w:val="00891BB5"/>
    <w:rsid w:val="0089297E"/>
    <w:rsid w:val="008C4295"/>
    <w:rsid w:val="008E1924"/>
    <w:rsid w:val="008E2DB7"/>
    <w:rsid w:val="008E5484"/>
    <w:rsid w:val="00911157"/>
    <w:rsid w:val="00920C67"/>
    <w:rsid w:val="00933297"/>
    <w:rsid w:val="00944CF8"/>
    <w:rsid w:val="009610C7"/>
    <w:rsid w:val="00983295"/>
    <w:rsid w:val="0098515D"/>
    <w:rsid w:val="009A5FC3"/>
    <w:rsid w:val="009B12EC"/>
    <w:rsid w:val="009B37BD"/>
    <w:rsid w:val="009E4D73"/>
    <w:rsid w:val="009E5815"/>
    <w:rsid w:val="009F1C7C"/>
    <w:rsid w:val="009F2979"/>
    <w:rsid w:val="00A05D2B"/>
    <w:rsid w:val="00A15311"/>
    <w:rsid w:val="00A26101"/>
    <w:rsid w:val="00A30C03"/>
    <w:rsid w:val="00A523EA"/>
    <w:rsid w:val="00A6222D"/>
    <w:rsid w:val="00A75E85"/>
    <w:rsid w:val="00A75E8F"/>
    <w:rsid w:val="00A91A85"/>
    <w:rsid w:val="00AB416A"/>
    <w:rsid w:val="00AE15CE"/>
    <w:rsid w:val="00B24EF4"/>
    <w:rsid w:val="00B271FC"/>
    <w:rsid w:val="00B3028F"/>
    <w:rsid w:val="00B541FE"/>
    <w:rsid w:val="00B61E1F"/>
    <w:rsid w:val="00B62B15"/>
    <w:rsid w:val="00B87D87"/>
    <w:rsid w:val="00B93F74"/>
    <w:rsid w:val="00BA5EEC"/>
    <w:rsid w:val="00BB310F"/>
    <w:rsid w:val="00BD0B0A"/>
    <w:rsid w:val="00BF4467"/>
    <w:rsid w:val="00C163BD"/>
    <w:rsid w:val="00C17FED"/>
    <w:rsid w:val="00C231EC"/>
    <w:rsid w:val="00C4776A"/>
    <w:rsid w:val="00C604CB"/>
    <w:rsid w:val="00C824EA"/>
    <w:rsid w:val="00C85083"/>
    <w:rsid w:val="00C86F14"/>
    <w:rsid w:val="00C93537"/>
    <w:rsid w:val="00CA599B"/>
    <w:rsid w:val="00CC27FC"/>
    <w:rsid w:val="00CD2601"/>
    <w:rsid w:val="00CE3BF3"/>
    <w:rsid w:val="00D00579"/>
    <w:rsid w:val="00D60FDB"/>
    <w:rsid w:val="00D83C0C"/>
    <w:rsid w:val="00DB173A"/>
    <w:rsid w:val="00DB54FD"/>
    <w:rsid w:val="00DB6C49"/>
    <w:rsid w:val="00DF1CC7"/>
    <w:rsid w:val="00E150DC"/>
    <w:rsid w:val="00E32976"/>
    <w:rsid w:val="00E337E4"/>
    <w:rsid w:val="00E353DD"/>
    <w:rsid w:val="00E35E86"/>
    <w:rsid w:val="00E51EBC"/>
    <w:rsid w:val="00E578D6"/>
    <w:rsid w:val="00E649FB"/>
    <w:rsid w:val="00EA65CE"/>
    <w:rsid w:val="00EE02BC"/>
    <w:rsid w:val="00F068E9"/>
    <w:rsid w:val="00F117D7"/>
    <w:rsid w:val="00F5754E"/>
    <w:rsid w:val="00F703BA"/>
    <w:rsid w:val="00F8621B"/>
    <w:rsid w:val="00F907EE"/>
    <w:rsid w:val="00FA63C6"/>
    <w:rsid w:val="00FC552D"/>
    <w:rsid w:val="00FF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3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53DD"/>
    <w:pPr>
      <w:keepNext/>
      <w:jc w:val="center"/>
      <w:outlineLvl w:val="1"/>
    </w:pPr>
    <w:rPr>
      <w:b/>
      <w:sz w:val="28"/>
      <w:szCs w:val="20"/>
      <w:lang w:val="en-US"/>
    </w:rPr>
  </w:style>
  <w:style w:type="paragraph" w:styleId="3">
    <w:name w:val="heading 3"/>
    <w:basedOn w:val="a"/>
    <w:next w:val="a"/>
    <w:link w:val="30"/>
    <w:uiPriority w:val="9"/>
    <w:semiHidden/>
    <w:unhideWhenUsed/>
    <w:qFormat/>
    <w:rsid w:val="00BB31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DD"/>
    <w:rPr>
      <w:rFonts w:ascii="Arial" w:eastAsia="Times New Roman" w:hAnsi="Arial" w:cs="Arial"/>
      <w:b/>
      <w:bCs/>
      <w:kern w:val="32"/>
      <w:sz w:val="32"/>
      <w:szCs w:val="32"/>
      <w:lang w:eastAsia="ru-RU"/>
    </w:rPr>
  </w:style>
  <w:style w:type="character" w:customStyle="1" w:styleId="20">
    <w:name w:val="Заголовок 2 Знак"/>
    <w:basedOn w:val="a0"/>
    <w:link w:val="2"/>
    <w:rsid w:val="00E353DD"/>
    <w:rPr>
      <w:rFonts w:ascii="Times New Roman" w:eastAsia="Times New Roman" w:hAnsi="Times New Roman" w:cs="Times New Roman"/>
      <w:b/>
      <w:sz w:val="28"/>
      <w:szCs w:val="20"/>
      <w:lang w:val="en-US" w:eastAsia="ru-RU"/>
    </w:rPr>
  </w:style>
  <w:style w:type="paragraph" w:customStyle="1" w:styleId="21">
    <w:name w:val="Основной текст с отступом 21"/>
    <w:basedOn w:val="a"/>
    <w:rsid w:val="00E353DD"/>
    <w:pPr>
      <w:ind w:right="567" w:firstLine="567"/>
      <w:jc w:val="both"/>
    </w:pPr>
    <w:rPr>
      <w:szCs w:val="20"/>
    </w:rPr>
  </w:style>
  <w:style w:type="character" w:styleId="a3">
    <w:name w:val="Hyperlink"/>
    <w:basedOn w:val="a0"/>
    <w:rsid w:val="00E353DD"/>
    <w:rPr>
      <w:color w:val="0000FF"/>
      <w:u w:val="single"/>
    </w:rPr>
  </w:style>
  <w:style w:type="paragraph" w:customStyle="1" w:styleId="ConsNormal">
    <w:name w:val="ConsNormal"/>
    <w:rsid w:val="00E353DD"/>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4">
    <w:name w:val="Body Text Indent"/>
    <w:basedOn w:val="a"/>
    <w:link w:val="a5"/>
    <w:rsid w:val="00E353DD"/>
    <w:pPr>
      <w:spacing w:line="360" w:lineRule="auto"/>
      <w:ind w:firstLine="360"/>
      <w:jc w:val="both"/>
    </w:pPr>
    <w:rPr>
      <w:sz w:val="28"/>
    </w:rPr>
  </w:style>
  <w:style w:type="character" w:customStyle="1" w:styleId="a5">
    <w:name w:val="Основной текст с отступом Знак"/>
    <w:basedOn w:val="a0"/>
    <w:link w:val="a4"/>
    <w:rsid w:val="00E353DD"/>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E353DD"/>
    <w:pPr>
      <w:spacing w:after="120"/>
      <w:ind w:left="283"/>
    </w:pPr>
    <w:rPr>
      <w:sz w:val="16"/>
      <w:szCs w:val="16"/>
    </w:rPr>
  </w:style>
  <w:style w:type="character" w:customStyle="1" w:styleId="32">
    <w:name w:val="Основной текст с отступом 3 Знак"/>
    <w:basedOn w:val="a0"/>
    <w:link w:val="31"/>
    <w:uiPriority w:val="99"/>
    <w:semiHidden/>
    <w:rsid w:val="00E353DD"/>
    <w:rPr>
      <w:rFonts w:ascii="Times New Roman" w:eastAsia="Times New Roman" w:hAnsi="Times New Roman" w:cs="Times New Roman"/>
      <w:sz w:val="16"/>
      <w:szCs w:val="16"/>
      <w:lang w:eastAsia="ru-RU"/>
    </w:rPr>
  </w:style>
  <w:style w:type="paragraph" w:styleId="a6">
    <w:name w:val="footer"/>
    <w:basedOn w:val="a"/>
    <w:link w:val="a7"/>
    <w:rsid w:val="00E353DD"/>
    <w:pPr>
      <w:tabs>
        <w:tab w:val="center" w:pos="4677"/>
        <w:tab w:val="right" w:pos="9355"/>
      </w:tabs>
    </w:pPr>
  </w:style>
  <w:style w:type="character" w:customStyle="1" w:styleId="a7">
    <w:name w:val="Нижний колонтитул Знак"/>
    <w:basedOn w:val="a0"/>
    <w:link w:val="a6"/>
    <w:uiPriority w:val="99"/>
    <w:rsid w:val="00E353DD"/>
    <w:rPr>
      <w:rFonts w:ascii="Times New Roman" w:eastAsia="Times New Roman" w:hAnsi="Times New Roman" w:cs="Times New Roman"/>
      <w:sz w:val="24"/>
      <w:szCs w:val="24"/>
      <w:lang w:eastAsia="ru-RU"/>
    </w:rPr>
  </w:style>
  <w:style w:type="character" w:styleId="a8">
    <w:name w:val="page number"/>
    <w:basedOn w:val="a0"/>
    <w:rsid w:val="00E353DD"/>
  </w:style>
  <w:style w:type="paragraph" w:styleId="a9">
    <w:name w:val="Title"/>
    <w:basedOn w:val="a"/>
    <w:link w:val="aa"/>
    <w:qFormat/>
    <w:rsid w:val="00E353DD"/>
    <w:pPr>
      <w:spacing w:line="360" w:lineRule="auto"/>
      <w:jc w:val="center"/>
    </w:pPr>
    <w:rPr>
      <w:b/>
      <w:bCs/>
      <w:sz w:val="32"/>
    </w:rPr>
  </w:style>
  <w:style w:type="character" w:customStyle="1" w:styleId="aa">
    <w:name w:val="Название Знак"/>
    <w:basedOn w:val="a0"/>
    <w:link w:val="a9"/>
    <w:rsid w:val="00E353DD"/>
    <w:rPr>
      <w:rFonts w:ascii="Times New Roman" w:eastAsia="Times New Roman" w:hAnsi="Times New Roman" w:cs="Times New Roman"/>
      <w:b/>
      <w:bCs/>
      <w:sz w:val="32"/>
      <w:szCs w:val="24"/>
      <w:lang w:eastAsia="ru-RU"/>
    </w:rPr>
  </w:style>
  <w:style w:type="paragraph" w:styleId="ab">
    <w:name w:val="header"/>
    <w:basedOn w:val="a"/>
    <w:link w:val="ac"/>
    <w:unhideWhenUsed/>
    <w:rsid w:val="00BB310F"/>
    <w:pPr>
      <w:tabs>
        <w:tab w:val="center" w:pos="4677"/>
        <w:tab w:val="right" w:pos="9355"/>
      </w:tabs>
    </w:pPr>
  </w:style>
  <w:style w:type="character" w:customStyle="1" w:styleId="ac">
    <w:name w:val="Верхний колонтитул Знак"/>
    <w:basedOn w:val="a0"/>
    <w:link w:val="ab"/>
    <w:uiPriority w:val="99"/>
    <w:rsid w:val="00BB310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310F"/>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BB3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Цветовое выделение"/>
    <w:rsid w:val="006271D8"/>
    <w:rPr>
      <w:b/>
      <w:bCs/>
      <w:color w:val="000080"/>
      <w:sz w:val="20"/>
      <w:szCs w:val="20"/>
    </w:rPr>
  </w:style>
  <w:style w:type="paragraph" w:customStyle="1" w:styleId="ae">
    <w:name w:val="Заголовок статьи"/>
    <w:basedOn w:val="a"/>
    <w:next w:val="a"/>
    <w:rsid w:val="006271D8"/>
    <w:pPr>
      <w:widowControl w:val="0"/>
      <w:autoSpaceDE w:val="0"/>
      <w:autoSpaceDN w:val="0"/>
      <w:adjustRightInd w:val="0"/>
      <w:ind w:left="1612" w:hanging="892"/>
      <w:jc w:val="both"/>
    </w:pPr>
    <w:rPr>
      <w:rFonts w:ascii="Arial" w:hAnsi="Arial" w:cs="Arial"/>
      <w:sz w:val="20"/>
      <w:szCs w:val="20"/>
    </w:rPr>
  </w:style>
  <w:style w:type="paragraph" w:customStyle="1" w:styleId="11">
    <w:name w:val="Абзац списка1"/>
    <w:basedOn w:val="a"/>
    <w:rsid w:val="006271D8"/>
    <w:pPr>
      <w:spacing w:after="200" w:line="276" w:lineRule="auto"/>
      <w:ind w:left="720"/>
    </w:pPr>
    <w:rPr>
      <w:rFonts w:ascii="Calibri" w:hAnsi="Calibri"/>
      <w:sz w:val="22"/>
      <w:szCs w:val="22"/>
    </w:rPr>
  </w:style>
  <w:style w:type="paragraph" w:customStyle="1" w:styleId="22">
    <w:name w:val="Абзац списка2"/>
    <w:basedOn w:val="a"/>
    <w:rsid w:val="006271D8"/>
    <w:pPr>
      <w:spacing w:after="200" w:line="276" w:lineRule="auto"/>
      <w:ind w:left="720"/>
    </w:pPr>
    <w:rPr>
      <w:rFonts w:ascii="Calibri" w:hAnsi="Calibri"/>
      <w:sz w:val="22"/>
      <w:szCs w:val="22"/>
    </w:rPr>
  </w:style>
  <w:style w:type="paragraph" w:styleId="af">
    <w:name w:val="Body Text"/>
    <w:basedOn w:val="a"/>
    <w:link w:val="af0"/>
    <w:uiPriority w:val="99"/>
    <w:semiHidden/>
    <w:unhideWhenUsed/>
    <w:rsid w:val="006271D8"/>
    <w:pPr>
      <w:spacing w:after="120"/>
    </w:pPr>
  </w:style>
  <w:style w:type="character" w:customStyle="1" w:styleId="af0">
    <w:name w:val="Основной текст Знак"/>
    <w:basedOn w:val="a0"/>
    <w:link w:val="af"/>
    <w:uiPriority w:val="99"/>
    <w:semiHidden/>
    <w:rsid w:val="006271D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8E2DB7"/>
    <w:pPr>
      <w:spacing w:after="120" w:line="480" w:lineRule="auto"/>
      <w:ind w:left="283"/>
    </w:pPr>
  </w:style>
  <w:style w:type="character" w:customStyle="1" w:styleId="24">
    <w:name w:val="Основной текст с отступом 2 Знак"/>
    <w:basedOn w:val="a0"/>
    <w:link w:val="23"/>
    <w:uiPriority w:val="99"/>
    <w:semiHidden/>
    <w:rsid w:val="008E2DB7"/>
    <w:rPr>
      <w:rFonts w:ascii="Times New Roman" w:eastAsia="Times New Roman" w:hAnsi="Times New Roman" w:cs="Times New Roman"/>
      <w:sz w:val="24"/>
      <w:szCs w:val="24"/>
      <w:lang w:eastAsia="ru-RU"/>
    </w:rPr>
  </w:style>
  <w:style w:type="paragraph" w:styleId="af1">
    <w:name w:val="List Paragraph"/>
    <w:basedOn w:val="a"/>
    <w:uiPriority w:val="34"/>
    <w:qFormat/>
    <w:rsid w:val="008E2DB7"/>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semiHidden/>
    <w:unhideWhenUsed/>
    <w:rsid w:val="008E2DB7"/>
    <w:pPr>
      <w:spacing w:after="120"/>
    </w:pPr>
    <w:rPr>
      <w:sz w:val="16"/>
      <w:szCs w:val="16"/>
    </w:rPr>
  </w:style>
  <w:style w:type="character" w:customStyle="1" w:styleId="34">
    <w:name w:val="Основной текст 3 Знак"/>
    <w:basedOn w:val="a0"/>
    <w:link w:val="33"/>
    <w:uiPriority w:val="99"/>
    <w:semiHidden/>
    <w:rsid w:val="008E2DB7"/>
    <w:rPr>
      <w:rFonts w:ascii="Times New Roman" w:eastAsia="Times New Roman" w:hAnsi="Times New Roman" w:cs="Times New Roman"/>
      <w:sz w:val="16"/>
      <w:szCs w:val="16"/>
      <w:lang w:eastAsia="ru-RU"/>
    </w:rPr>
  </w:style>
  <w:style w:type="paragraph" w:customStyle="1" w:styleId="310">
    <w:name w:val="Основной текст 31"/>
    <w:basedOn w:val="a"/>
    <w:rsid w:val="00736D97"/>
    <w:pPr>
      <w:ind w:right="-1"/>
      <w:jc w:val="both"/>
    </w:pPr>
    <w:rPr>
      <w:szCs w:val="20"/>
    </w:rPr>
  </w:style>
  <w:style w:type="paragraph" w:customStyle="1" w:styleId="Default">
    <w:name w:val="Default"/>
    <w:rsid w:val="003D3882"/>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f2">
    <w:name w:val="Table Grid"/>
    <w:basedOn w:val="a1"/>
    <w:uiPriority w:val="59"/>
    <w:rsid w:val="00C47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891BB5"/>
  </w:style>
  <w:style w:type="paragraph" w:styleId="af4">
    <w:name w:val="Balloon Text"/>
    <w:basedOn w:val="a"/>
    <w:link w:val="af5"/>
    <w:uiPriority w:val="99"/>
    <w:semiHidden/>
    <w:unhideWhenUsed/>
    <w:rsid w:val="000931CB"/>
    <w:rPr>
      <w:rFonts w:ascii="Tahoma" w:hAnsi="Tahoma" w:cs="Tahoma"/>
      <w:sz w:val="16"/>
      <w:szCs w:val="16"/>
    </w:rPr>
  </w:style>
  <w:style w:type="character" w:customStyle="1" w:styleId="af5">
    <w:name w:val="Текст выноски Знак"/>
    <w:basedOn w:val="a0"/>
    <w:link w:val="af4"/>
    <w:uiPriority w:val="99"/>
    <w:semiHidden/>
    <w:rsid w:val="000931CB"/>
    <w:rPr>
      <w:rFonts w:ascii="Tahoma" w:eastAsia="Times New Roman" w:hAnsi="Tahoma" w:cs="Tahoma"/>
      <w:sz w:val="16"/>
      <w:szCs w:val="16"/>
      <w:lang w:eastAsia="ru-RU"/>
    </w:rPr>
  </w:style>
  <w:style w:type="paragraph" w:customStyle="1" w:styleId="ConsPlusNormal">
    <w:name w:val="ConsPlusNormal"/>
    <w:rsid w:val="00146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3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53DD"/>
    <w:pPr>
      <w:keepNext/>
      <w:jc w:val="center"/>
      <w:outlineLvl w:val="1"/>
    </w:pPr>
    <w:rPr>
      <w:b/>
      <w:sz w:val="28"/>
      <w:szCs w:val="20"/>
      <w:lang w:val="en-US"/>
    </w:rPr>
  </w:style>
  <w:style w:type="paragraph" w:styleId="3">
    <w:name w:val="heading 3"/>
    <w:basedOn w:val="a"/>
    <w:next w:val="a"/>
    <w:link w:val="30"/>
    <w:uiPriority w:val="9"/>
    <w:semiHidden/>
    <w:unhideWhenUsed/>
    <w:qFormat/>
    <w:rsid w:val="00BB31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DD"/>
    <w:rPr>
      <w:rFonts w:ascii="Arial" w:eastAsia="Times New Roman" w:hAnsi="Arial" w:cs="Arial"/>
      <w:b/>
      <w:bCs/>
      <w:kern w:val="32"/>
      <w:sz w:val="32"/>
      <w:szCs w:val="32"/>
      <w:lang w:eastAsia="ru-RU"/>
    </w:rPr>
  </w:style>
  <w:style w:type="character" w:customStyle="1" w:styleId="20">
    <w:name w:val="Заголовок 2 Знак"/>
    <w:basedOn w:val="a0"/>
    <w:link w:val="2"/>
    <w:rsid w:val="00E353DD"/>
    <w:rPr>
      <w:rFonts w:ascii="Times New Roman" w:eastAsia="Times New Roman" w:hAnsi="Times New Roman" w:cs="Times New Roman"/>
      <w:b/>
      <w:sz w:val="28"/>
      <w:szCs w:val="20"/>
      <w:lang w:val="en-US" w:eastAsia="ru-RU"/>
    </w:rPr>
  </w:style>
  <w:style w:type="paragraph" w:customStyle="1" w:styleId="21">
    <w:name w:val="Основной текст с отступом 21"/>
    <w:basedOn w:val="a"/>
    <w:rsid w:val="00E353DD"/>
    <w:pPr>
      <w:ind w:right="567" w:firstLine="567"/>
      <w:jc w:val="both"/>
    </w:pPr>
    <w:rPr>
      <w:szCs w:val="20"/>
    </w:rPr>
  </w:style>
  <w:style w:type="character" w:styleId="a3">
    <w:name w:val="Hyperlink"/>
    <w:basedOn w:val="a0"/>
    <w:rsid w:val="00E353DD"/>
    <w:rPr>
      <w:color w:val="0000FF"/>
      <w:u w:val="single"/>
    </w:rPr>
  </w:style>
  <w:style w:type="paragraph" w:customStyle="1" w:styleId="ConsNormal">
    <w:name w:val="ConsNormal"/>
    <w:rsid w:val="00E353DD"/>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4">
    <w:name w:val="Body Text Indent"/>
    <w:basedOn w:val="a"/>
    <w:link w:val="a5"/>
    <w:rsid w:val="00E353DD"/>
    <w:pPr>
      <w:spacing w:line="360" w:lineRule="auto"/>
      <w:ind w:firstLine="360"/>
      <w:jc w:val="both"/>
    </w:pPr>
    <w:rPr>
      <w:sz w:val="28"/>
    </w:rPr>
  </w:style>
  <w:style w:type="character" w:customStyle="1" w:styleId="a5">
    <w:name w:val="Основной текст с отступом Знак"/>
    <w:basedOn w:val="a0"/>
    <w:link w:val="a4"/>
    <w:rsid w:val="00E353DD"/>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E353DD"/>
    <w:pPr>
      <w:spacing w:after="120"/>
      <w:ind w:left="283"/>
    </w:pPr>
    <w:rPr>
      <w:sz w:val="16"/>
      <w:szCs w:val="16"/>
    </w:rPr>
  </w:style>
  <w:style w:type="character" w:customStyle="1" w:styleId="32">
    <w:name w:val="Основной текст с отступом 3 Знак"/>
    <w:basedOn w:val="a0"/>
    <w:link w:val="31"/>
    <w:uiPriority w:val="99"/>
    <w:semiHidden/>
    <w:rsid w:val="00E353DD"/>
    <w:rPr>
      <w:rFonts w:ascii="Times New Roman" w:eastAsia="Times New Roman" w:hAnsi="Times New Roman" w:cs="Times New Roman"/>
      <w:sz w:val="16"/>
      <w:szCs w:val="16"/>
      <w:lang w:eastAsia="ru-RU"/>
    </w:rPr>
  </w:style>
  <w:style w:type="paragraph" w:styleId="a6">
    <w:name w:val="footer"/>
    <w:basedOn w:val="a"/>
    <w:link w:val="a7"/>
    <w:rsid w:val="00E353DD"/>
    <w:pPr>
      <w:tabs>
        <w:tab w:val="center" w:pos="4677"/>
        <w:tab w:val="right" w:pos="9355"/>
      </w:tabs>
    </w:pPr>
  </w:style>
  <w:style w:type="character" w:customStyle="1" w:styleId="a7">
    <w:name w:val="Нижний колонтитул Знак"/>
    <w:basedOn w:val="a0"/>
    <w:link w:val="a6"/>
    <w:uiPriority w:val="99"/>
    <w:rsid w:val="00E353DD"/>
    <w:rPr>
      <w:rFonts w:ascii="Times New Roman" w:eastAsia="Times New Roman" w:hAnsi="Times New Roman" w:cs="Times New Roman"/>
      <w:sz w:val="24"/>
      <w:szCs w:val="24"/>
      <w:lang w:eastAsia="ru-RU"/>
    </w:rPr>
  </w:style>
  <w:style w:type="character" w:styleId="a8">
    <w:name w:val="page number"/>
    <w:basedOn w:val="a0"/>
    <w:rsid w:val="00E353DD"/>
  </w:style>
  <w:style w:type="paragraph" w:styleId="a9">
    <w:name w:val="Title"/>
    <w:basedOn w:val="a"/>
    <w:link w:val="aa"/>
    <w:qFormat/>
    <w:rsid w:val="00E353DD"/>
    <w:pPr>
      <w:spacing w:line="360" w:lineRule="auto"/>
      <w:jc w:val="center"/>
    </w:pPr>
    <w:rPr>
      <w:b/>
      <w:bCs/>
      <w:sz w:val="32"/>
    </w:rPr>
  </w:style>
  <w:style w:type="character" w:customStyle="1" w:styleId="aa">
    <w:name w:val="Название Знак"/>
    <w:basedOn w:val="a0"/>
    <w:link w:val="a9"/>
    <w:rsid w:val="00E353DD"/>
    <w:rPr>
      <w:rFonts w:ascii="Times New Roman" w:eastAsia="Times New Roman" w:hAnsi="Times New Roman" w:cs="Times New Roman"/>
      <w:b/>
      <w:bCs/>
      <w:sz w:val="32"/>
      <w:szCs w:val="24"/>
      <w:lang w:eastAsia="ru-RU"/>
    </w:rPr>
  </w:style>
  <w:style w:type="paragraph" w:styleId="ab">
    <w:name w:val="header"/>
    <w:basedOn w:val="a"/>
    <w:link w:val="ac"/>
    <w:unhideWhenUsed/>
    <w:rsid w:val="00BB310F"/>
    <w:pPr>
      <w:tabs>
        <w:tab w:val="center" w:pos="4677"/>
        <w:tab w:val="right" w:pos="9355"/>
      </w:tabs>
    </w:pPr>
  </w:style>
  <w:style w:type="character" w:customStyle="1" w:styleId="ac">
    <w:name w:val="Верхний колонтитул Знак"/>
    <w:basedOn w:val="a0"/>
    <w:link w:val="ab"/>
    <w:uiPriority w:val="99"/>
    <w:rsid w:val="00BB310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310F"/>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BB3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Цветовое выделение"/>
    <w:rsid w:val="006271D8"/>
    <w:rPr>
      <w:b/>
      <w:bCs/>
      <w:color w:val="000080"/>
      <w:sz w:val="20"/>
      <w:szCs w:val="20"/>
    </w:rPr>
  </w:style>
  <w:style w:type="paragraph" w:customStyle="1" w:styleId="ae">
    <w:name w:val="Заголовок статьи"/>
    <w:basedOn w:val="a"/>
    <w:next w:val="a"/>
    <w:rsid w:val="006271D8"/>
    <w:pPr>
      <w:widowControl w:val="0"/>
      <w:autoSpaceDE w:val="0"/>
      <w:autoSpaceDN w:val="0"/>
      <w:adjustRightInd w:val="0"/>
      <w:ind w:left="1612" w:hanging="892"/>
      <w:jc w:val="both"/>
    </w:pPr>
    <w:rPr>
      <w:rFonts w:ascii="Arial" w:hAnsi="Arial" w:cs="Arial"/>
      <w:sz w:val="20"/>
      <w:szCs w:val="20"/>
    </w:rPr>
  </w:style>
  <w:style w:type="paragraph" w:customStyle="1" w:styleId="11">
    <w:name w:val="Абзац списка1"/>
    <w:basedOn w:val="a"/>
    <w:rsid w:val="006271D8"/>
    <w:pPr>
      <w:spacing w:after="200" w:line="276" w:lineRule="auto"/>
      <w:ind w:left="720"/>
    </w:pPr>
    <w:rPr>
      <w:rFonts w:ascii="Calibri" w:hAnsi="Calibri"/>
      <w:sz w:val="22"/>
      <w:szCs w:val="22"/>
    </w:rPr>
  </w:style>
  <w:style w:type="paragraph" w:customStyle="1" w:styleId="22">
    <w:name w:val="Абзац списка2"/>
    <w:basedOn w:val="a"/>
    <w:rsid w:val="006271D8"/>
    <w:pPr>
      <w:spacing w:after="200" w:line="276" w:lineRule="auto"/>
      <w:ind w:left="720"/>
    </w:pPr>
    <w:rPr>
      <w:rFonts w:ascii="Calibri" w:hAnsi="Calibri"/>
      <w:sz w:val="22"/>
      <w:szCs w:val="22"/>
    </w:rPr>
  </w:style>
  <w:style w:type="paragraph" w:styleId="af">
    <w:name w:val="Body Text"/>
    <w:basedOn w:val="a"/>
    <w:link w:val="af0"/>
    <w:uiPriority w:val="99"/>
    <w:semiHidden/>
    <w:unhideWhenUsed/>
    <w:rsid w:val="006271D8"/>
    <w:pPr>
      <w:spacing w:after="120"/>
    </w:pPr>
  </w:style>
  <w:style w:type="character" w:customStyle="1" w:styleId="af0">
    <w:name w:val="Основной текст Знак"/>
    <w:basedOn w:val="a0"/>
    <w:link w:val="af"/>
    <w:uiPriority w:val="99"/>
    <w:semiHidden/>
    <w:rsid w:val="006271D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8E2DB7"/>
    <w:pPr>
      <w:spacing w:after="120" w:line="480" w:lineRule="auto"/>
      <w:ind w:left="283"/>
    </w:pPr>
  </w:style>
  <w:style w:type="character" w:customStyle="1" w:styleId="24">
    <w:name w:val="Основной текст с отступом 2 Знак"/>
    <w:basedOn w:val="a0"/>
    <w:link w:val="23"/>
    <w:uiPriority w:val="99"/>
    <w:semiHidden/>
    <w:rsid w:val="008E2DB7"/>
    <w:rPr>
      <w:rFonts w:ascii="Times New Roman" w:eastAsia="Times New Roman" w:hAnsi="Times New Roman" w:cs="Times New Roman"/>
      <w:sz w:val="24"/>
      <w:szCs w:val="24"/>
      <w:lang w:eastAsia="ru-RU"/>
    </w:rPr>
  </w:style>
  <w:style w:type="paragraph" w:styleId="af1">
    <w:name w:val="List Paragraph"/>
    <w:basedOn w:val="a"/>
    <w:uiPriority w:val="34"/>
    <w:qFormat/>
    <w:rsid w:val="008E2DB7"/>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semiHidden/>
    <w:unhideWhenUsed/>
    <w:rsid w:val="008E2DB7"/>
    <w:pPr>
      <w:spacing w:after="120"/>
    </w:pPr>
    <w:rPr>
      <w:sz w:val="16"/>
      <w:szCs w:val="16"/>
    </w:rPr>
  </w:style>
  <w:style w:type="character" w:customStyle="1" w:styleId="34">
    <w:name w:val="Основной текст 3 Знак"/>
    <w:basedOn w:val="a0"/>
    <w:link w:val="33"/>
    <w:uiPriority w:val="99"/>
    <w:semiHidden/>
    <w:rsid w:val="008E2DB7"/>
    <w:rPr>
      <w:rFonts w:ascii="Times New Roman" w:eastAsia="Times New Roman" w:hAnsi="Times New Roman" w:cs="Times New Roman"/>
      <w:sz w:val="16"/>
      <w:szCs w:val="16"/>
      <w:lang w:eastAsia="ru-RU"/>
    </w:rPr>
  </w:style>
  <w:style w:type="paragraph" w:customStyle="1" w:styleId="310">
    <w:name w:val="Основной текст 31"/>
    <w:basedOn w:val="a"/>
    <w:rsid w:val="00736D97"/>
    <w:pPr>
      <w:ind w:right="-1"/>
      <w:jc w:val="both"/>
    </w:pPr>
    <w:rPr>
      <w:szCs w:val="20"/>
    </w:rPr>
  </w:style>
  <w:style w:type="paragraph" w:customStyle="1" w:styleId="Default">
    <w:name w:val="Default"/>
    <w:rsid w:val="003D3882"/>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f2">
    <w:name w:val="Table Grid"/>
    <w:basedOn w:val="a1"/>
    <w:uiPriority w:val="59"/>
    <w:rsid w:val="00C47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891BB5"/>
  </w:style>
  <w:style w:type="paragraph" w:styleId="af4">
    <w:name w:val="Balloon Text"/>
    <w:basedOn w:val="a"/>
    <w:link w:val="af5"/>
    <w:uiPriority w:val="99"/>
    <w:semiHidden/>
    <w:unhideWhenUsed/>
    <w:rsid w:val="000931CB"/>
    <w:rPr>
      <w:rFonts w:ascii="Tahoma" w:hAnsi="Tahoma" w:cs="Tahoma"/>
      <w:sz w:val="16"/>
      <w:szCs w:val="16"/>
    </w:rPr>
  </w:style>
  <w:style w:type="character" w:customStyle="1" w:styleId="af5">
    <w:name w:val="Текст выноски Знак"/>
    <w:basedOn w:val="a0"/>
    <w:link w:val="af4"/>
    <w:uiPriority w:val="99"/>
    <w:semiHidden/>
    <w:rsid w:val="000931CB"/>
    <w:rPr>
      <w:rFonts w:ascii="Tahoma" w:eastAsia="Times New Roman" w:hAnsi="Tahoma" w:cs="Tahoma"/>
      <w:sz w:val="16"/>
      <w:szCs w:val="16"/>
      <w:lang w:eastAsia="ru-RU"/>
    </w:rPr>
  </w:style>
  <w:style w:type="paragraph" w:customStyle="1" w:styleId="ConsPlusNormal">
    <w:name w:val="ConsPlusNormal"/>
    <w:rsid w:val="00146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E335-5174-486B-A956-063D8004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6595</Words>
  <Characters>37596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36</cp:revision>
  <cp:lastPrinted>2013-12-05T04:23:00Z</cp:lastPrinted>
  <dcterms:created xsi:type="dcterms:W3CDTF">2013-12-04T07:46:00Z</dcterms:created>
  <dcterms:modified xsi:type="dcterms:W3CDTF">2013-12-05T04:26:00Z</dcterms:modified>
</cp:coreProperties>
</file>