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EA" w:rsidRDefault="000364EA">
      <w:pPr>
        <w:pStyle w:val="ConsPlusNormal"/>
        <w:jc w:val="right"/>
        <w:outlineLvl w:val="0"/>
      </w:pPr>
      <w:r>
        <w:t>Утвержден</w:t>
      </w:r>
    </w:p>
    <w:p w:rsidR="000364EA" w:rsidRDefault="000364EA">
      <w:pPr>
        <w:pStyle w:val="ConsPlusNormal"/>
        <w:jc w:val="right"/>
      </w:pPr>
      <w:r>
        <w:t>Решением</w:t>
      </w:r>
    </w:p>
    <w:p w:rsidR="000364EA" w:rsidRDefault="000364EA">
      <w:pPr>
        <w:pStyle w:val="ConsPlusNormal"/>
        <w:jc w:val="right"/>
      </w:pPr>
      <w:r>
        <w:t>Норильского городского</w:t>
      </w:r>
    </w:p>
    <w:p w:rsidR="000364EA" w:rsidRDefault="000364EA">
      <w:pPr>
        <w:pStyle w:val="ConsPlusNormal"/>
        <w:jc w:val="right"/>
      </w:pPr>
      <w:r>
        <w:t>Совета депутатов</w:t>
      </w:r>
    </w:p>
    <w:p w:rsidR="000364EA" w:rsidRDefault="000364EA">
      <w:pPr>
        <w:pStyle w:val="ConsPlusNormal"/>
        <w:jc w:val="right"/>
      </w:pPr>
      <w:r>
        <w:t>от 26 января 2021 г. № 25/5-581</w:t>
      </w:r>
    </w:p>
    <w:p w:rsidR="000364EA" w:rsidRDefault="000364EA">
      <w:pPr>
        <w:pStyle w:val="ConsPlusNormal"/>
        <w:jc w:val="both"/>
      </w:pPr>
    </w:p>
    <w:p w:rsidR="000364EA" w:rsidRDefault="000364EA">
      <w:pPr>
        <w:pStyle w:val="ConsPlusTitle"/>
        <w:jc w:val="center"/>
      </w:pPr>
      <w:r>
        <w:t>ПОРЯДОК</w:t>
      </w:r>
    </w:p>
    <w:p w:rsidR="000364EA" w:rsidRDefault="000364EA">
      <w:pPr>
        <w:pStyle w:val="ConsPlusTitle"/>
        <w:jc w:val="center"/>
      </w:pPr>
      <w:r>
        <w:t>ОПРЕДЕЛЕНИЯ ТЕРРИТОРИИ, ЧАСТИ ТЕРРИТОРИИ МУНИЦИПАЛЬНОГО</w:t>
      </w:r>
    </w:p>
    <w:p w:rsidR="000364EA" w:rsidRDefault="000364EA">
      <w:pPr>
        <w:pStyle w:val="ConsPlusTitle"/>
        <w:jc w:val="center"/>
      </w:pPr>
      <w:r>
        <w:t>ОБРАЗОВАНИЯ ГОРОД НОРИЛЬСК, НА КОТОРОЙ МОГУТ</w:t>
      </w:r>
    </w:p>
    <w:p w:rsidR="000364EA" w:rsidRDefault="000364EA">
      <w:pPr>
        <w:pStyle w:val="ConsPlusTitle"/>
        <w:jc w:val="center"/>
      </w:pPr>
      <w:r>
        <w:t>РЕАЛИЗОВЫВАТЬСЯ ИНИЦИАТИВНЫЕ ПРОЕКТЫ</w:t>
      </w:r>
    </w:p>
    <w:p w:rsidR="000364EA" w:rsidRDefault="000364EA">
      <w:pPr>
        <w:pStyle w:val="ConsPlusNormal"/>
        <w:jc w:val="both"/>
      </w:pPr>
    </w:p>
    <w:p w:rsidR="000364EA" w:rsidRDefault="000364EA">
      <w:pPr>
        <w:pStyle w:val="ConsPlusTitle"/>
        <w:jc w:val="center"/>
        <w:outlineLvl w:val="1"/>
      </w:pPr>
      <w:r>
        <w:t>1. Общие положения</w:t>
      </w:r>
    </w:p>
    <w:p w:rsidR="000364EA" w:rsidRDefault="000364EA">
      <w:pPr>
        <w:pStyle w:val="ConsPlusNormal"/>
        <w:jc w:val="both"/>
      </w:pPr>
    </w:p>
    <w:p w:rsidR="000364EA" w:rsidRDefault="000364EA">
      <w:pPr>
        <w:pStyle w:val="ConsPlusNormal"/>
        <w:ind w:firstLine="540"/>
        <w:jc w:val="both"/>
      </w:pPr>
      <w:r>
        <w:t>1.1. Настоящий Порядок устанавливает процедуру определения территории или части территории муниципального образования город Норильск (далее - территория), на которой могут реализовываться инициативные проекты.</w:t>
      </w:r>
    </w:p>
    <w:p w:rsidR="000364EA" w:rsidRDefault="000364EA">
      <w:pPr>
        <w:pStyle w:val="ConsPlusNormal"/>
        <w:spacing w:before="220"/>
        <w:ind w:firstLine="540"/>
        <w:jc w:val="both"/>
      </w:pPr>
      <w:r>
        <w:t>1.2. Для определения территории, на которой может реализовываться инициативный проект, инициатором проекта в Администрацию города Норильска направляется информация об инициативном проекте до проведения собрания граждан в целях рассмотрения и обсуждения вопросов внесения инициативных проектов в порядке, утвержденном решением Норильского городского Совета депутатов.</w:t>
      </w:r>
    </w:p>
    <w:p w:rsidR="000364EA" w:rsidRDefault="000364EA">
      <w:pPr>
        <w:pStyle w:val="ConsPlusNormal"/>
        <w:spacing w:before="220"/>
        <w:ind w:firstLine="540"/>
        <w:jc w:val="both"/>
      </w:pPr>
      <w:r>
        <w:t>1.3. Территория, на которой может реализовываться инициативный проект (решение об отказе в установлении территории, на которой может реализовываться инициативный проект), оформляется распоряжением Администрации города Норильска, издаваемым Главой города Норильска или иным уполномоченным им лицом.</w:t>
      </w:r>
    </w:p>
    <w:p w:rsidR="000364EA" w:rsidRDefault="000364EA">
      <w:pPr>
        <w:pStyle w:val="ConsPlusNormal"/>
        <w:spacing w:before="220"/>
        <w:ind w:firstLine="540"/>
        <w:jc w:val="both"/>
      </w:pPr>
      <w:r>
        <w:t>1.4. С заявлением об определении территории, на которой может реализовываться инициативный проект, вправе обратиться инициаторы проекта:</w:t>
      </w:r>
    </w:p>
    <w:p w:rsidR="000364EA" w:rsidRDefault="000364EA">
      <w:pPr>
        <w:pStyle w:val="ConsPlusNormal"/>
        <w:spacing w:before="220"/>
        <w:ind w:firstLine="540"/>
        <w:jc w:val="both"/>
      </w:pPr>
      <w: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город Норильск;</w:t>
      </w:r>
    </w:p>
    <w:p w:rsidR="000364EA" w:rsidRDefault="000364EA">
      <w:pPr>
        <w:pStyle w:val="ConsPlusNormal"/>
        <w:spacing w:before="220"/>
        <w:ind w:firstLine="540"/>
        <w:jc w:val="both"/>
      </w:pPr>
      <w:r>
        <w:t>2) органы территориального общественного самоуправления.</w:t>
      </w:r>
    </w:p>
    <w:p w:rsidR="000364EA" w:rsidRDefault="000364EA">
      <w:pPr>
        <w:pStyle w:val="ConsPlusNormal"/>
        <w:spacing w:before="220"/>
        <w:ind w:firstLine="540"/>
        <w:jc w:val="both"/>
      </w:pPr>
      <w:r>
        <w:t>1.5. Инициативные проекты могут реализовываться в границах муниципального образования город Норильск.</w:t>
      </w:r>
    </w:p>
    <w:p w:rsidR="000364EA" w:rsidRDefault="000364EA">
      <w:pPr>
        <w:pStyle w:val="ConsPlusNormal"/>
        <w:jc w:val="both"/>
      </w:pPr>
    </w:p>
    <w:p w:rsidR="000364EA" w:rsidRDefault="000364EA">
      <w:pPr>
        <w:pStyle w:val="ConsPlusTitle"/>
        <w:jc w:val="center"/>
        <w:outlineLvl w:val="1"/>
      </w:pPr>
      <w:r>
        <w:t>2. ПОРЯДОК ВНЕСЕНИЯ И РАССМОТРЕНИЯ ЗАЯВЛЕНИЯ ОБ ОПРЕДЕЛЕНИИ</w:t>
      </w:r>
    </w:p>
    <w:p w:rsidR="000364EA" w:rsidRDefault="000364EA">
      <w:pPr>
        <w:pStyle w:val="ConsPlusTitle"/>
        <w:jc w:val="center"/>
      </w:pPr>
      <w:r>
        <w:t>ТЕРРИТОРИИ, НА КОТОРОЙ МОЖЕТ РЕАЛИЗОВЫВАТЬСЯ</w:t>
      </w:r>
    </w:p>
    <w:p w:rsidR="000364EA" w:rsidRDefault="000364EA">
      <w:pPr>
        <w:pStyle w:val="ConsPlusTitle"/>
        <w:jc w:val="center"/>
      </w:pPr>
      <w:r>
        <w:t>ИНИЦИАТИВНЫЙ ПРОЕКТ</w:t>
      </w:r>
    </w:p>
    <w:p w:rsidR="000364EA" w:rsidRDefault="000364EA">
      <w:pPr>
        <w:pStyle w:val="ConsPlusNormal"/>
        <w:jc w:val="both"/>
      </w:pPr>
    </w:p>
    <w:p w:rsidR="000364EA" w:rsidRDefault="000364EA">
      <w:pPr>
        <w:pStyle w:val="ConsPlusNormal"/>
        <w:ind w:firstLine="540"/>
        <w:jc w:val="both"/>
      </w:pPr>
      <w:r>
        <w:t>2.1. Для установления территории, на которой может реализовываться инициативный проект, инициатор проекта обращается в Администрацию города Норильска с заявлением об определении территории, на которой планирует реализовывать инициативный проект с описанием ее границ.</w:t>
      </w:r>
    </w:p>
    <w:p w:rsidR="000364EA" w:rsidRDefault="000364EA">
      <w:pPr>
        <w:pStyle w:val="ConsPlusNormal"/>
        <w:spacing w:before="220"/>
        <w:ind w:firstLine="540"/>
        <w:jc w:val="both"/>
      </w:pPr>
      <w:bookmarkStart w:id="0" w:name="P26"/>
      <w:bookmarkEnd w:id="0"/>
      <w:r>
        <w:t>2.2.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0364EA" w:rsidRDefault="000364EA">
      <w:pPr>
        <w:pStyle w:val="ConsPlusNormal"/>
        <w:spacing w:before="220"/>
        <w:ind w:firstLine="540"/>
        <w:jc w:val="both"/>
      </w:pPr>
      <w: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фамилии, имени, отчества (при наличии), адреса местожительства, даты рождения, контактного телефона каждого члена инициативной группы. К заявлению прилагается краткое описание инициативного проекта.</w:t>
      </w:r>
    </w:p>
    <w:p w:rsidR="000364EA" w:rsidRPr="000364EA" w:rsidRDefault="000364EA">
      <w:pPr>
        <w:pStyle w:val="ConsPlusNormal"/>
        <w:spacing w:before="220"/>
        <w:ind w:firstLine="540"/>
        <w:jc w:val="both"/>
      </w:pPr>
      <w:bookmarkStart w:id="1" w:name="P28"/>
      <w:bookmarkEnd w:id="1"/>
      <w:r>
        <w:lastRenderedPageBreak/>
        <w:t>2.3. В случае, если инициатором проекта являются органы территориального общественного самоуправления, заявление подписывается руководителем органа территориального общественного самоуправления или его представителем. К заявлению прикладывается краткое описание инициативного проекта, копия протокола собрания или конференции граждан по вопросам осуществления территориального общественного самоуправления о принятии решения о внесении в Администрацию города Норильска инициативного проекта и определении территории</w:t>
      </w:r>
      <w:r w:rsidRPr="000364EA">
        <w:t>, на которой предлагается его реализация.</w:t>
      </w:r>
    </w:p>
    <w:p w:rsidR="000364EA" w:rsidRPr="000364EA" w:rsidRDefault="000364EA">
      <w:pPr>
        <w:pStyle w:val="ConsPlusNormal"/>
        <w:spacing w:before="220"/>
        <w:ind w:firstLine="540"/>
        <w:jc w:val="both"/>
      </w:pPr>
      <w:bookmarkStart w:id="2" w:name="P29"/>
      <w:bookmarkEnd w:id="2"/>
      <w:r w:rsidRPr="000364EA">
        <w:t xml:space="preserve">2.4. После поступления в Администрацию города Норильска заявления и документов, указанных в </w:t>
      </w:r>
      <w:hyperlink w:anchor="P26" w:history="1">
        <w:r w:rsidRPr="000364EA">
          <w:t>пунктах 2.2</w:t>
        </w:r>
      </w:hyperlink>
      <w:r w:rsidRPr="000364EA">
        <w:t xml:space="preserve">, </w:t>
      </w:r>
      <w:hyperlink w:anchor="P28" w:history="1">
        <w:r w:rsidRPr="000364EA">
          <w:t>2.3</w:t>
        </w:r>
      </w:hyperlink>
      <w:r w:rsidRPr="000364EA">
        <w:t xml:space="preserve"> настоящего Порядка, Глава города Норильска (иное уполномоченное им лицо) определяет структурное подразделение Администрации города Норильска, ответственное за их рассмотрение.</w:t>
      </w:r>
    </w:p>
    <w:p w:rsidR="000364EA" w:rsidRPr="000364EA" w:rsidRDefault="000364EA">
      <w:pPr>
        <w:pStyle w:val="ConsPlusNormal"/>
        <w:spacing w:before="220"/>
        <w:ind w:firstLine="540"/>
        <w:jc w:val="both"/>
      </w:pPr>
      <w:r w:rsidRPr="000364EA">
        <w:t>Администрация города Норильска в течение 30 календарных дней со дня поступления заявления принимает решение:</w:t>
      </w:r>
    </w:p>
    <w:p w:rsidR="000364EA" w:rsidRPr="000364EA" w:rsidRDefault="000364EA">
      <w:pPr>
        <w:pStyle w:val="ConsPlusNormal"/>
        <w:spacing w:before="220"/>
        <w:ind w:firstLine="540"/>
        <w:jc w:val="both"/>
      </w:pPr>
      <w:r w:rsidRPr="000364EA">
        <w:t>1) об определении границ территории, на которой планируется реализовывать инициативный проект;</w:t>
      </w:r>
    </w:p>
    <w:p w:rsidR="000364EA" w:rsidRPr="000364EA" w:rsidRDefault="000364EA">
      <w:pPr>
        <w:pStyle w:val="ConsPlusNormal"/>
        <w:spacing w:before="220"/>
        <w:ind w:firstLine="540"/>
        <w:jc w:val="both"/>
      </w:pPr>
      <w:r w:rsidRPr="000364EA">
        <w:t>2) об отказе в определении границ территории, на которой планируется реализовывать инициативный проект.</w:t>
      </w:r>
    </w:p>
    <w:p w:rsidR="000364EA" w:rsidRPr="000364EA" w:rsidRDefault="000364EA">
      <w:pPr>
        <w:pStyle w:val="ConsPlusNormal"/>
        <w:spacing w:before="220"/>
        <w:ind w:firstLine="540"/>
        <w:jc w:val="both"/>
      </w:pPr>
      <w:bookmarkStart w:id="3" w:name="P33"/>
      <w:bookmarkEnd w:id="3"/>
      <w:r w:rsidRPr="000364EA"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0364EA" w:rsidRPr="000364EA" w:rsidRDefault="000364EA">
      <w:pPr>
        <w:pStyle w:val="ConsPlusNormal"/>
        <w:spacing w:before="220"/>
        <w:ind w:firstLine="540"/>
        <w:jc w:val="both"/>
      </w:pPr>
      <w:r w:rsidRPr="000364EA">
        <w:t>1) территория выходит за пределы территории муниципального образования город Норильск;</w:t>
      </w:r>
    </w:p>
    <w:p w:rsidR="000364EA" w:rsidRPr="000364EA" w:rsidRDefault="000364EA">
      <w:pPr>
        <w:pStyle w:val="ConsPlusNormal"/>
        <w:spacing w:before="220"/>
        <w:ind w:firstLine="540"/>
        <w:jc w:val="both"/>
      </w:pPr>
      <w:r w:rsidRPr="000364EA">
        <w:t>2) запрашиваемая территория находится в собственности или закреплена в установленном законом порядке за иными пользователями;</w:t>
      </w:r>
    </w:p>
    <w:p w:rsidR="000364EA" w:rsidRPr="000364EA" w:rsidRDefault="000364EA">
      <w:pPr>
        <w:pStyle w:val="ConsPlusNormal"/>
        <w:spacing w:before="220"/>
        <w:ind w:firstLine="540"/>
        <w:jc w:val="both"/>
      </w:pPr>
      <w:r w:rsidRPr="000364EA">
        <w:t>3) в границах запрашиваемой территории реализуется иной инициативный проект;</w:t>
      </w:r>
    </w:p>
    <w:p w:rsidR="000364EA" w:rsidRPr="000364EA" w:rsidRDefault="000364EA">
      <w:pPr>
        <w:pStyle w:val="ConsPlusNormal"/>
        <w:spacing w:before="220"/>
        <w:ind w:firstLine="540"/>
        <w:jc w:val="both"/>
      </w:pPr>
      <w:r w:rsidRPr="000364EA"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0364EA" w:rsidRPr="000364EA" w:rsidRDefault="000364EA">
      <w:pPr>
        <w:pStyle w:val="ConsPlusNormal"/>
        <w:spacing w:before="220"/>
        <w:ind w:firstLine="540"/>
        <w:jc w:val="both"/>
      </w:pPr>
      <w:r w:rsidRPr="000364EA">
        <w:t>5) реализация инициативного проекта на запрашиваемой территории противоречит нормам федерального либо регионального законодательства, муниципальным правовым актам органов местного самоуправления муниципального образования город Норильск;</w:t>
      </w:r>
    </w:p>
    <w:p w:rsidR="000364EA" w:rsidRPr="000364EA" w:rsidRDefault="000364EA">
      <w:pPr>
        <w:pStyle w:val="ConsPlusNormal"/>
        <w:spacing w:before="220"/>
        <w:ind w:firstLine="540"/>
        <w:jc w:val="both"/>
      </w:pPr>
      <w:r w:rsidRPr="000364EA">
        <w:t>6</w:t>
      </w:r>
      <w:bookmarkStart w:id="4" w:name="_GoBack"/>
      <w:bookmarkEnd w:id="4"/>
      <w:r w:rsidRPr="000364EA">
        <w:t>) представленные заявление и документы не соответствуют требованиям настоящего Порядка;</w:t>
      </w:r>
    </w:p>
    <w:p w:rsidR="000364EA" w:rsidRPr="000364EA" w:rsidRDefault="000364EA">
      <w:pPr>
        <w:pStyle w:val="ConsPlusNormal"/>
        <w:spacing w:before="220"/>
        <w:ind w:firstLine="540"/>
        <w:jc w:val="both"/>
      </w:pPr>
      <w:r w:rsidRPr="000364EA">
        <w:t>7) если по результатам проведенного собрания граждан в целях рассмотрения и обсуждения вопросов внесения инициативного проекта, по данному инициативному проекту было принято решение об отказе в его поддержке или данное собрание не состоялось и с даты проведения указанного в настоящем подпункте собрания прошло менее 1 года.</w:t>
      </w:r>
    </w:p>
    <w:p w:rsidR="000364EA" w:rsidRPr="000364EA" w:rsidRDefault="000364EA">
      <w:pPr>
        <w:pStyle w:val="ConsPlusNormal"/>
        <w:spacing w:before="220"/>
        <w:ind w:firstLine="540"/>
        <w:jc w:val="both"/>
      </w:pPr>
      <w:r w:rsidRPr="000364EA">
        <w:t xml:space="preserve">2.6. Администрация города Норильска в срок, указанный в </w:t>
      </w:r>
      <w:hyperlink w:anchor="P29" w:history="1">
        <w:r w:rsidRPr="000364EA">
          <w:t>пункте 2.4</w:t>
        </w:r>
      </w:hyperlink>
      <w:r w:rsidRPr="000364EA">
        <w:t xml:space="preserve"> настоящего Порядка, сообщает инициатору проекта о принятом решении в письменном виде с обоснованием (в случае отказа) принятого решения.</w:t>
      </w:r>
    </w:p>
    <w:p w:rsidR="000364EA" w:rsidRPr="000364EA" w:rsidRDefault="000364EA">
      <w:pPr>
        <w:pStyle w:val="ConsPlusNormal"/>
        <w:spacing w:before="220"/>
        <w:ind w:firstLine="540"/>
        <w:jc w:val="both"/>
      </w:pPr>
      <w:r w:rsidRPr="000364EA">
        <w:t xml:space="preserve">2.7. При установлении случаев, указанных в </w:t>
      </w:r>
      <w:hyperlink w:anchor="P33" w:history="1">
        <w:r w:rsidRPr="000364EA">
          <w:t>пункте 2.5</w:t>
        </w:r>
      </w:hyperlink>
      <w:r w:rsidRPr="000364EA">
        <w:t xml:space="preserve"> настоящего Порядка, Администрация города Норильска вправе предложить инициаторам проекта иную территорию для реализации инициативного проекта.</w:t>
      </w:r>
    </w:p>
    <w:sectPr w:rsidR="000364EA" w:rsidRPr="000364EA" w:rsidSect="00D9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EA"/>
    <w:rsid w:val="000364EA"/>
    <w:rsid w:val="0081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3CB5C-EFF8-4851-962E-40E0B40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Виолетта Витальевна</dc:creator>
  <cp:keywords/>
  <dc:description/>
  <cp:lastModifiedBy>Кислинская Виолетта Витальевна</cp:lastModifiedBy>
  <cp:revision>1</cp:revision>
  <dcterms:created xsi:type="dcterms:W3CDTF">2021-03-24T12:56:00Z</dcterms:created>
  <dcterms:modified xsi:type="dcterms:W3CDTF">2021-03-24T12:56:00Z</dcterms:modified>
</cp:coreProperties>
</file>